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E8" w:rsidRPr="00443B4C" w:rsidRDefault="001255E8" w:rsidP="00443B4C">
      <w:pPr>
        <w:spacing w:after="0" w:line="240" w:lineRule="auto"/>
        <w:ind w:firstLine="709"/>
        <w:jc w:val="right"/>
        <w:rPr>
          <w:szCs w:val="28"/>
        </w:rPr>
      </w:pPr>
      <w:r w:rsidRPr="00443B4C">
        <w:rPr>
          <w:szCs w:val="28"/>
        </w:rPr>
        <w:t>Додаток А</w:t>
      </w:r>
    </w:p>
    <w:p w:rsidR="001255E8" w:rsidRPr="00443B4C" w:rsidRDefault="001255E8" w:rsidP="00443B4C">
      <w:pPr>
        <w:spacing w:after="0" w:line="240" w:lineRule="auto"/>
        <w:ind w:firstLine="709"/>
        <w:jc w:val="right"/>
        <w:rPr>
          <w:szCs w:val="28"/>
        </w:rPr>
      </w:pPr>
    </w:p>
    <w:p w:rsidR="001255E8" w:rsidRPr="00443B4C" w:rsidRDefault="001255E8" w:rsidP="00443B4C">
      <w:pPr>
        <w:spacing w:after="0" w:line="240" w:lineRule="auto"/>
        <w:jc w:val="center"/>
        <w:rPr>
          <w:szCs w:val="28"/>
          <w:lang w:eastAsia="ru-RU"/>
        </w:rPr>
      </w:pPr>
      <w:r w:rsidRPr="00443B4C">
        <w:rPr>
          <w:szCs w:val="28"/>
          <w:lang w:eastAsia="ru-RU"/>
        </w:rPr>
        <w:t>МІНІСТЕРСТВО ОСВІТИ І НАУКИ УКРАЇНИ</w:t>
      </w:r>
    </w:p>
    <w:p w:rsidR="001255E8" w:rsidRPr="00443B4C" w:rsidRDefault="001255E8" w:rsidP="00443B4C">
      <w:pPr>
        <w:spacing w:after="0" w:line="240" w:lineRule="auto"/>
        <w:jc w:val="center"/>
        <w:rPr>
          <w:szCs w:val="28"/>
          <w:lang w:eastAsia="ru-RU"/>
        </w:rPr>
      </w:pPr>
      <w:r w:rsidRPr="00443B4C">
        <w:rPr>
          <w:szCs w:val="28"/>
          <w:lang w:eastAsia="ru-RU"/>
        </w:rPr>
        <w:t>КИЇВСЬКИЙ НАЦІОНАЛЬНИЙ УНІВЕРСИТЕТ ТЕХНОЛОГІЙ ТА ДИЗАЙНУ</w:t>
      </w:r>
      <w:r w:rsidRPr="00443B4C">
        <w:rPr>
          <w:szCs w:val="28"/>
        </w:rPr>
        <w:t xml:space="preserve">   </w:t>
      </w:r>
    </w:p>
    <w:p w:rsidR="001255E8" w:rsidRPr="00443B4C" w:rsidRDefault="001255E8" w:rsidP="00443B4C">
      <w:pPr>
        <w:spacing w:after="0" w:line="240" w:lineRule="auto"/>
        <w:jc w:val="center"/>
        <w:rPr>
          <w:szCs w:val="28"/>
          <w:u w:val="single"/>
        </w:rPr>
      </w:pPr>
      <w:r w:rsidRPr="00443B4C">
        <w:rPr>
          <w:szCs w:val="28"/>
          <w:u w:val="single"/>
        </w:rPr>
        <w:t>ФАКУЛЬТЕТ ЕКОНОМІКИ ТА БІЗНЕСУ</w:t>
      </w:r>
    </w:p>
    <w:p w:rsidR="001255E8" w:rsidRPr="00443B4C" w:rsidRDefault="001255E8" w:rsidP="00443B4C">
      <w:pPr>
        <w:spacing w:after="0" w:line="240" w:lineRule="auto"/>
        <w:jc w:val="center"/>
        <w:rPr>
          <w:szCs w:val="28"/>
        </w:rPr>
      </w:pPr>
      <w:r w:rsidRPr="00443B4C">
        <w:rPr>
          <w:szCs w:val="28"/>
        </w:rPr>
        <w:t xml:space="preserve"> (назва факультету)</w:t>
      </w:r>
    </w:p>
    <w:p w:rsidR="001255E8" w:rsidRPr="00443B4C" w:rsidRDefault="001255E8" w:rsidP="00443B4C">
      <w:pPr>
        <w:spacing w:after="0" w:line="240" w:lineRule="auto"/>
        <w:jc w:val="center"/>
        <w:rPr>
          <w:szCs w:val="28"/>
          <w:u w:val="single"/>
        </w:rPr>
      </w:pPr>
      <w:r w:rsidRPr="00443B4C">
        <w:rPr>
          <w:szCs w:val="28"/>
          <w:u w:val="single"/>
        </w:rPr>
        <w:t>КАФЕДРА ЕКОНОМІКИ ТА СФЕРИ ОБСЛУГОВУВАННЯ</w:t>
      </w:r>
    </w:p>
    <w:p w:rsidR="001255E8" w:rsidRPr="00443B4C" w:rsidRDefault="001255E8" w:rsidP="00443B4C">
      <w:pPr>
        <w:spacing w:line="240" w:lineRule="auto"/>
        <w:jc w:val="center"/>
        <w:rPr>
          <w:szCs w:val="28"/>
        </w:rPr>
      </w:pPr>
      <w:r w:rsidRPr="00443B4C">
        <w:rPr>
          <w:szCs w:val="28"/>
        </w:rPr>
        <w:t>(повна назва випускової кафедри)</w:t>
      </w:r>
    </w:p>
    <w:p w:rsidR="001255E8" w:rsidRPr="00443B4C" w:rsidRDefault="001255E8" w:rsidP="00443B4C">
      <w:pPr>
        <w:spacing w:after="0" w:line="240" w:lineRule="auto"/>
        <w:ind w:right="20"/>
        <w:rPr>
          <w:szCs w:val="28"/>
          <w:lang w:eastAsia="ru-RU"/>
        </w:rPr>
      </w:pPr>
    </w:p>
    <w:p w:rsidR="001255E8" w:rsidRPr="00443B4C" w:rsidRDefault="001255E8" w:rsidP="00443B4C">
      <w:pPr>
        <w:spacing w:after="0" w:line="240" w:lineRule="auto"/>
        <w:rPr>
          <w:szCs w:val="28"/>
          <w:lang w:eastAsia="ru-RU"/>
        </w:rPr>
      </w:pPr>
    </w:p>
    <w:p w:rsidR="001255E8" w:rsidRPr="00443B4C" w:rsidRDefault="001255E8" w:rsidP="00443B4C">
      <w:pPr>
        <w:spacing w:after="0" w:line="240" w:lineRule="auto"/>
        <w:ind w:firstLine="709"/>
        <w:jc w:val="center"/>
        <w:rPr>
          <w:szCs w:val="28"/>
        </w:rPr>
      </w:pPr>
    </w:p>
    <w:p w:rsidR="001255E8" w:rsidRPr="00443B4C" w:rsidRDefault="001255E8" w:rsidP="00443B4C">
      <w:pPr>
        <w:spacing w:after="0" w:line="240" w:lineRule="auto"/>
        <w:ind w:firstLine="709"/>
        <w:jc w:val="center"/>
        <w:rPr>
          <w:szCs w:val="28"/>
        </w:rPr>
      </w:pPr>
      <w:r w:rsidRPr="00443B4C">
        <w:rPr>
          <w:szCs w:val="28"/>
        </w:rPr>
        <w:t>РЕФЕРАТ</w:t>
      </w:r>
    </w:p>
    <w:p w:rsidR="001255E8" w:rsidRPr="00443B4C" w:rsidRDefault="001255E8" w:rsidP="00443B4C">
      <w:pPr>
        <w:spacing w:after="0" w:line="240" w:lineRule="auto"/>
        <w:ind w:firstLine="709"/>
        <w:jc w:val="center"/>
        <w:rPr>
          <w:szCs w:val="28"/>
        </w:rPr>
      </w:pPr>
      <w:r w:rsidRPr="00443B4C">
        <w:rPr>
          <w:szCs w:val="28"/>
        </w:rPr>
        <w:t xml:space="preserve">до дипломної магістерської роботи </w:t>
      </w:r>
    </w:p>
    <w:p w:rsidR="001255E8" w:rsidRPr="00443B4C" w:rsidRDefault="001255E8" w:rsidP="00443B4C">
      <w:pPr>
        <w:spacing w:after="0" w:line="240" w:lineRule="auto"/>
        <w:jc w:val="center"/>
        <w:rPr>
          <w:szCs w:val="28"/>
          <w:lang w:eastAsia="ru-RU"/>
        </w:rPr>
      </w:pPr>
    </w:p>
    <w:p w:rsidR="001255E8" w:rsidRPr="00443B4C" w:rsidRDefault="001255E8" w:rsidP="00443B4C">
      <w:pPr>
        <w:spacing w:after="0" w:line="240" w:lineRule="auto"/>
        <w:jc w:val="center"/>
        <w:rPr>
          <w:szCs w:val="28"/>
          <w:lang w:eastAsia="ru-RU"/>
        </w:rPr>
      </w:pPr>
      <w:r w:rsidRPr="00443B4C">
        <w:rPr>
          <w:szCs w:val="28"/>
          <w:lang w:eastAsia="ru-RU"/>
        </w:rPr>
        <w:t>на тему</w:t>
      </w:r>
    </w:p>
    <w:p w:rsidR="001255E8" w:rsidRPr="00443B4C" w:rsidRDefault="001255E8" w:rsidP="00443B4C">
      <w:pPr>
        <w:spacing w:after="0" w:line="240" w:lineRule="auto"/>
        <w:jc w:val="center"/>
        <w:rPr>
          <w:szCs w:val="28"/>
          <w:lang w:eastAsia="ru-RU"/>
        </w:rPr>
      </w:pPr>
      <w:r w:rsidRPr="00443B4C">
        <w:rPr>
          <w:color w:val="000000"/>
          <w:szCs w:val="28"/>
          <w:u w:val="single"/>
          <w:shd w:val="clear" w:color="auto" w:fill="FFFFFF"/>
        </w:rPr>
        <w:t>«Оцінювання регіональної концентрації великих, середніх та малих підприємств України</w:t>
      </w:r>
      <w:r w:rsidRPr="00443B4C">
        <w:rPr>
          <w:szCs w:val="28"/>
          <w:u w:val="single"/>
        </w:rPr>
        <w:t>»</w:t>
      </w:r>
    </w:p>
    <w:p w:rsidR="001255E8" w:rsidRPr="00443B4C" w:rsidRDefault="001255E8" w:rsidP="00443B4C">
      <w:pPr>
        <w:spacing w:after="0" w:line="240" w:lineRule="auto"/>
        <w:ind w:left="4320"/>
        <w:rPr>
          <w:szCs w:val="28"/>
          <w:lang w:eastAsia="ru-RU"/>
        </w:rPr>
      </w:pPr>
    </w:p>
    <w:p w:rsidR="001255E8" w:rsidRPr="00443B4C" w:rsidRDefault="001255E8" w:rsidP="00443B4C">
      <w:pPr>
        <w:spacing w:after="0" w:line="240" w:lineRule="auto"/>
        <w:ind w:left="4678"/>
        <w:rPr>
          <w:szCs w:val="28"/>
        </w:rPr>
      </w:pPr>
    </w:p>
    <w:p w:rsidR="001255E8" w:rsidRPr="00443B4C" w:rsidRDefault="001255E8" w:rsidP="00443B4C">
      <w:pPr>
        <w:spacing w:after="0" w:line="240" w:lineRule="auto"/>
        <w:ind w:left="4678"/>
        <w:rPr>
          <w:szCs w:val="28"/>
        </w:rPr>
      </w:pPr>
    </w:p>
    <w:p w:rsidR="001255E8" w:rsidRPr="00443B4C" w:rsidRDefault="001255E8" w:rsidP="00443B4C">
      <w:pPr>
        <w:spacing w:after="0" w:line="240" w:lineRule="auto"/>
        <w:ind w:left="4678"/>
        <w:rPr>
          <w:szCs w:val="28"/>
        </w:rPr>
      </w:pPr>
    </w:p>
    <w:p w:rsidR="001255E8" w:rsidRPr="00443B4C" w:rsidRDefault="001255E8" w:rsidP="00443B4C">
      <w:pPr>
        <w:spacing w:after="0" w:line="240" w:lineRule="auto"/>
        <w:ind w:left="4678"/>
        <w:jc w:val="right"/>
        <w:rPr>
          <w:szCs w:val="28"/>
        </w:rPr>
      </w:pPr>
      <w:r w:rsidRPr="00443B4C">
        <w:rPr>
          <w:szCs w:val="28"/>
        </w:rPr>
        <w:t xml:space="preserve">Виконала: студент групи </w:t>
      </w:r>
      <w:r w:rsidRPr="00443B4C">
        <w:rPr>
          <w:szCs w:val="28"/>
          <w:u w:val="single"/>
        </w:rPr>
        <w:t>мгЗМЕк-19</w:t>
      </w:r>
    </w:p>
    <w:p w:rsidR="001255E8" w:rsidRPr="00443B4C" w:rsidRDefault="001255E8" w:rsidP="00443B4C">
      <w:pPr>
        <w:spacing w:after="0" w:line="240" w:lineRule="auto"/>
        <w:ind w:left="4678"/>
        <w:jc w:val="right"/>
        <w:rPr>
          <w:szCs w:val="28"/>
        </w:rPr>
      </w:pPr>
      <w:r w:rsidRPr="00443B4C">
        <w:rPr>
          <w:szCs w:val="28"/>
        </w:rPr>
        <w:t xml:space="preserve">спеціальності       </w:t>
      </w:r>
      <w:r w:rsidRPr="00443B4C">
        <w:rPr>
          <w:szCs w:val="28"/>
          <w:u w:val="single"/>
        </w:rPr>
        <w:t>051 «Економіка»</w:t>
      </w:r>
    </w:p>
    <w:p w:rsidR="001255E8" w:rsidRPr="00443B4C" w:rsidRDefault="001255E8" w:rsidP="00443B4C">
      <w:pPr>
        <w:spacing w:after="0" w:line="240" w:lineRule="auto"/>
        <w:ind w:left="4678"/>
        <w:jc w:val="right"/>
        <w:rPr>
          <w:szCs w:val="28"/>
        </w:rPr>
      </w:pPr>
      <w:r>
        <w:rPr>
          <w:szCs w:val="28"/>
        </w:rPr>
        <w:t xml:space="preserve">                  </w:t>
      </w:r>
      <w:r w:rsidRPr="00443B4C">
        <w:rPr>
          <w:szCs w:val="28"/>
        </w:rPr>
        <w:t>(шифр і назва спеціальності)</w:t>
      </w:r>
    </w:p>
    <w:p w:rsidR="001255E8" w:rsidRPr="00443B4C" w:rsidRDefault="001255E8" w:rsidP="00443B4C">
      <w:pPr>
        <w:spacing w:after="0" w:line="240" w:lineRule="auto"/>
        <w:ind w:left="4678"/>
        <w:jc w:val="right"/>
        <w:rPr>
          <w:szCs w:val="28"/>
        </w:rPr>
      </w:pPr>
    </w:p>
    <w:p w:rsidR="001255E8" w:rsidRPr="00443B4C" w:rsidRDefault="001255E8" w:rsidP="00443B4C">
      <w:pPr>
        <w:spacing w:after="0" w:line="240" w:lineRule="auto"/>
        <w:ind w:left="4678"/>
        <w:jc w:val="right"/>
        <w:rPr>
          <w:szCs w:val="28"/>
        </w:rPr>
      </w:pPr>
      <w:r w:rsidRPr="00443B4C">
        <w:rPr>
          <w:szCs w:val="28"/>
          <w:u w:val="single"/>
        </w:rPr>
        <w:t>Мамонт Вікторія Анатоліївна</w:t>
      </w:r>
    </w:p>
    <w:p w:rsidR="001255E8" w:rsidRPr="00443B4C" w:rsidRDefault="001255E8" w:rsidP="00443B4C">
      <w:pPr>
        <w:spacing w:after="0" w:line="240" w:lineRule="auto"/>
        <w:ind w:left="4678"/>
        <w:jc w:val="right"/>
        <w:rPr>
          <w:szCs w:val="28"/>
        </w:rPr>
      </w:pPr>
      <w:r>
        <w:rPr>
          <w:szCs w:val="28"/>
        </w:rPr>
        <w:t xml:space="preserve">       </w:t>
      </w:r>
      <w:r w:rsidRPr="00443B4C">
        <w:rPr>
          <w:szCs w:val="28"/>
        </w:rPr>
        <w:t xml:space="preserve"> (прізвище та ініціали)</w:t>
      </w:r>
    </w:p>
    <w:p w:rsidR="001255E8" w:rsidRPr="00443B4C" w:rsidRDefault="001255E8" w:rsidP="00443B4C">
      <w:pPr>
        <w:spacing w:after="0" w:line="240" w:lineRule="auto"/>
        <w:ind w:left="4678"/>
        <w:jc w:val="right"/>
        <w:rPr>
          <w:szCs w:val="28"/>
        </w:rPr>
      </w:pPr>
    </w:p>
    <w:p w:rsidR="001255E8" w:rsidRPr="00443B4C" w:rsidRDefault="001255E8" w:rsidP="00443B4C">
      <w:pPr>
        <w:spacing w:after="0" w:line="240" w:lineRule="auto"/>
        <w:ind w:left="4678"/>
        <w:jc w:val="right"/>
        <w:rPr>
          <w:szCs w:val="28"/>
          <w:u w:val="single"/>
        </w:rPr>
      </w:pPr>
      <w:r w:rsidRPr="00443B4C">
        <w:rPr>
          <w:szCs w:val="28"/>
        </w:rPr>
        <w:t xml:space="preserve">Керівник    </w:t>
      </w:r>
      <w:r w:rsidRPr="00443B4C">
        <w:rPr>
          <w:szCs w:val="28"/>
          <w:u w:val="single"/>
        </w:rPr>
        <w:t>Белялов Т.Е.</w:t>
      </w:r>
    </w:p>
    <w:p w:rsidR="001255E8" w:rsidRPr="00443B4C" w:rsidRDefault="001255E8" w:rsidP="00443B4C">
      <w:pPr>
        <w:spacing w:after="0" w:line="240" w:lineRule="auto"/>
        <w:ind w:left="4678"/>
        <w:jc w:val="right"/>
        <w:rPr>
          <w:szCs w:val="28"/>
          <w:u w:val="single"/>
        </w:rPr>
      </w:pPr>
      <w:r>
        <w:rPr>
          <w:szCs w:val="28"/>
        </w:rPr>
        <w:t xml:space="preserve">           </w:t>
      </w:r>
      <w:r w:rsidRPr="00443B4C">
        <w:rPr>
          <w:szCs w:val="28"/>
        </w:rPr>
        <w:t xml:space="preserve">  (прізвище та ініціали)</w:t>
      </w:r>
    </w:p>
    <w:p w:rsidR="001255E8" w:rsidRPr="00443B4C" w:rsidRDefault="001255E8" w:rsidP="00443B4C">
      <w:pPr>
        <w:spacing w:after="0" w:line="240" w:lineRule="auto"/>
        <w:ind w:left="4678"/>
        <w:jc w:val="right"/>
        <w:rPr>
          <w:szCs w:val="28"/>
        </w:rPr>
      </w:pPr>
    </w:p>
    <w:p w:rsidR="001255E8" w:rsidRPr="00443B4C" w:rsidRDefault="001255E8" w:rsidP="00443B4C">
      <w:pPr>
        <w:spacing w:after="0" w:line="240" w:lineRule="auto"/>
        <w:ind w:left="4678"/>
        <w:jc w:val="right"/>
        <w:rPr>
          <w:szCs w:val="28"/>
          <w:u w:val="single"/>
        </w:rPr>
      </w:pPr>
      <w:r w:rsidRPr="00443B4C">
        <w:rPr>
          <w:szCs w:val="28"/>
        </w:rPr>
        <w:t xml:space="preserve">Рецензент          </w:t>
      </w:r>
      <w:r w:rsidRPr="00443B4C">
        <w:rPr>
          <w:szCs w:val="28"/>
          <w:u w:val="single"/>
        </w:rPr>
        <w:t>Костенець В.В.</w:t>
      </w:r>
    </w:p>
    <w:p w:rsidR="001255E8" w:rsidRPr="00443B4C" w:rsidRDefault="001255E8" w:rsidP="00443B4C">
      <w:pPr>
        <w:widowControl w:val="0"/>
        <w:spacing w:after="0" w:line="240" w:lineRule="auto"/>
        <w:ind w:left="4678"/>
        <w:jc w:val="right"/>
        <w:rPr>
          <w:szCs w:val="28"/>
        </w:rPr>
      </w:pPr>
      <w:r w:rsidRPr="00443B4C">
        <w:rPr>
          <w:szCs w:val="28"/>
        </w:rPr>
        <w:t xml:space="preserve">          </w:t>
      </w:r>
      <w:r>
        <w:rPr>
          <w:szCs w:val="28"/>
        </w:rPr>
        <w:t xml:space="preserve">         </w:t>
      </w:r>
      <w:r w:rsidRPr="00443B4C">
        <w:rPr>
          <w:szCs w:val="28"/>
        </w:rPr>
        <w:t xml:space="preserve">   (прізвище та ініціали)</w:t>
      </w:r>
    </w:p>
    <w:p w:rsidR="001255E8" w:rsidRPr="00443B4C" w:rsidRDefault="001255E8" w:rsidP="00443B4C">
      <w:pPr>
        <w:spacing w:after="0" w:line="240" w:lineRule="auto"/>
        <w:jc w:val="right"/>
        <w:rPr>
          <w:szCs w:val="28"/>
        </w:rPr>
      </w:pPr>
    </w:p>
    <w:p w:rsidR="001255E8" w:rsidRPr="00443B4C" w:rsidRDefault="001255E8" w:rsidP="00443B4C">
      <w:pPr>
        <w:spacing w:after="0" w:line="240" w:lineRule="auto"/>
        <w:ind w:left="4320"/>
        <w:jc w:val="right"/>
        <w:rPr>
          <w:szCs w:val="28"/>
          <w:lang w:eastAsia="ru-RU"/>
        </w:rPr>
      </w:pPr>
    </w:p>
    <w:p w:rsidR="001255E8" w:rsidRPr="00443B4C" w:rsidRDefault="001255E8" w:rsidP="00443B4C">
      <w:pPr>
        <w:spacing w:after="0" w:line="240" w:lineRule="auto"/>
        <w:ind w:left="4320"/>
        <w:rPr>
          <w:szCs w:val="28"/>
          <w:lang w:eastAsia="ru-RU"/>
        </w:rPr>
      </w:pPr>
    </w:p>
    <w:p w:rsidR="001255E8" w:rsidRPr="00443B4C" w:rsidRDefault="001255E8" w:rsidP="00443B4C">
      <w:pPr>
        <w:spacing w:after="0" w:line="240" w:lineRule="auto"/>
        <w:ind w:left="4320"/>
        <w:rPr>
          <w:szCs w:val="28"/>
          <w:lang w:eastAsia="ru-RU"/>
        </w:rPr>
      </w:pPr>
    </w:p>
    <w:p w:rsidR="001255E8" w:rsidRPr="00443B4C" w:rsidRDefault="001255E8" w:rsidP="00443B4C">
      <w:pPr>
        <w:spacing w:after="0" w:line="240" w:lineRule="auto"/>
        <w:ind w:left="4320"/>
        <w:rPr>
          <w:szCs w:val="28"/>
          <w:lang w:eastAsia="ru-RU"/>
        </w:rPr>
      </w:pPr>
    </w:p>
    <w:p w:rsidR="001255E8" w:rsidRPr="00443B4C" w:rsidRDefault="001255E8" w:rsidP="00443B4C">
      <w:pPr>
        <w:spacing w:line="240" w:lineRule="auto"/>
        <w:jc w:val="center"/>
        <w:rPr>
          <w:szCs w:val="28"/>
        </w:rPr>
      </w:pPr>
    </w:p>
    <w:p w:rsidR="001255E8" w:rsidRPr="00443B4C" w:rsidRDefault="001255E8" w:rsidP="00443B4C">
      <w:pPr>
        <w:spacing w:after="0" w:line="240" w:lineRule="auto"/>
        <w:jc w:val="center"/>
        <w:rPr>
          <w:szCs w:val="28"/>
        </w:rPr>
      </w:pPr>
    </w:p>
    <w:p w:rsidR="001255E8" w:rsidRPr="00443B4C" w:rsidRDefault="001255E8" w:rsidP="00443B4C">
      <w:pPr>
        <w:spacing w:line="240" w:lineRule="auto"/>
        <w:jc w:val="center"/>
        <w:rPr>
          <w:szCs w:val="28"/>
        </w:rPr>
      </w:pPr>
    </w:p>
    <w:p w:rsidR="001255E8" w:rsidRPr="00443B4C" w:rsidRDefault="001255E8" w:rsidP="00443B4C">
      <w:pPr>
        <w:spacing w:line="240" w:lineRule="auto"/>
        <w:jc w:val="center"/>
        <w:rPr>
          <w:szCs w:val="28"/>
        </w:rPr>
      </w:pPr>
      <w:r w:rsidRPr="00443B4C">
        <w:rPr>
          <w:szCs w:val="28"/>
        </w:rPr>
        <w:t>Київ – 2020</w:t>
      </w:r>
    </w:p>
    <w:p w:rsidR="001255E8" w:rsidRPr="00443B4C" w:rsidRDefault="001255E8" w:rsidP="00443B4C">
      <w:pPr>
        <w:spacing w:after="0" w:line="360" w:lineRule="auto"/>
        <w:ind w:firstLine="709"/>
        <w:jc w:val="both"/>
        <w:rPr>
          <w:szCs w:val="28"/>
        </w:rPr>
      </w:pPr>
      <w:r w:rsidRPr="00443B4C">
        <w:rPr>
          <w:szCs w:val="28"/>
        </w:rPr>
        <w:br w:type="page"/>
      </w:r>
      <w:r w:rsidRPr="00443B4C">
        <w:rPr>
          <w:b/>
          <w:szCs w:val="28"/>
        </w:rPr>
        <w:t>Актуальність теми.</w:t>
      </w:r>
      <w:r w:rsidRPr="00443B4C">
        <w:rPr>
          <w:szCs w:val="28"/>
        </w:rPr>
        <w:t xml:space="preserve"> Актуальність теми дослідження обумовлюється тим, що світова практика довела високу ефективність концентрації виробництва, яка є одним із постійно діючих факторів розвитку економіки. Особливого значення ці процеси набувають за сучасних умов господарювання та її переходу на більш високий ступінь розвитку. Концентрація — один з найважливіших факторів підвищення ефективності виробництва і його господарської стабільності. За такого процесу ефективність і господарська стійкість зростають, через що розширюються можливості маневрування матеріальними, фінансовими та трудовими ресурсами; їх більш раціонального використання; зменшується залежність від зовнішніх факторів. На сучасному етапі трансформації економіки України одним із головних чинників стабільності соціально-економічних відносин у державі є забезпечення сталого економічного зростання та розвитку регіонів на основі мобілізації й ефективного використання всього комплексу наявних умов та відповідних ресурсів. Безперервні процеси концентрації супроводжують розвиток сучасної світової економіки. Тому Україні необхідно знайти таку ефективну форму організації виробництва, яка дозволить на рівних конкурувати зі світовими виробниками. Боротьба з монополіями та деконцентрація виробництва в перші роки реформування економіки України проводилися з уявлень про неефективність великих підприємств і створення конкуренції. Але з плином часу виробники зрозуміли, що необхідно об'єднувати сили, тому сьогодні політика деконцентрації повинна спиратися на пошук ефективних структур, пошук оптимального розміру підприємства з точки зору концентрації виробництва і капіталу.</w:t>
      </w:r>
    </w:p>
    <w:p w:rsidR="001255E8" w:rsidRPr="00443B4C" w:rsidRDefault="001255E8" w:rsidP="00443B4C">
      <w:pPr>
        <w:spacing w:after="0" w:line="360" w:lineRule="auto"/>
        <w:ind w:firstLine="709"/>
        <w:jc w:val="both"/>
        <w:rPr>
          <w:szCs w:val="28"/>
        </w:rPr>
      </w:pPr>
      <w:r w:rsidRPr="00443B4C">
        <w:rPr>
          <w:b/>
          <w:szCs w:val="28"/>
        </w:rPr>
        <w:t>Метою дослідження</w:t>
      </w:r>
      <w:r w:rsidRPr="00443B4C">
        <w:rPr>
          <w:szCs w:val="28"/>
        </w:rPr>
        <w:t xml:space="preserve">  є розроблення теоретичних засад і практичних рекомендацій щодо методів оцінки регіональної концентрації підприємств і підтримки великого, малого й середнього бізнесу на регіональному рівні. </w:t>
      </w:r>
    </w:p>
    <w:p w:rsidR="001255E8" w:rsidRPr="00443B4C" w:rsidRDefault="001255E8" w:rsidP="00443B4C">
      <w:pPr>
        <w:spacing w:after="0" w:line="360" w:lineRule="auto"/>
        <w:ind w:firstLine="709"/>
        <w:jc w:val="both"/>
        <w:rPr>
          <w:szCs w:val="28"/>
        </w:rPr>
      </w:pPr>
      <w:r w:rsidRPr="00443B4C">
        <w:rPr>
          <w:szCs w:val="28"/>
        </w:rPr>
        <w:t xml:space="preserve">Для досягнення поставленої мети в роботі вирішено такі завдання: </w:t>
      </w:r>
    </w:p>
    <w:p w:rsidR="001255E8" w:rsidRPr="00443B4C" w:rsidRDefault="001255E8" w:rsidP="00443B4C">
      <w:pPr>
        <w:widowControl w:val="0"/>
        <w:numPr>
          <w:ilvl w:val="0"/>
          <w:numId w:val="6"/>
        </w:numPr>
        <w:spacing w:after="0" w:line="360" w:lineRule="auto"/>
        <w:ind w:left="0" w:firstLine="709"/>
        <w:jc w:val="both"/>
        <w:rPr>
          <w:szCs w:val="28"/>
        </w:rPr>
      </w:pPr>
      <w:r w:rsidRPr="00443B4C">
        <w:rPr>
          <w:szCs w:val="28"/>
        </w:rPr>
        <w:t xml:space="preserve">обґрунтовано теоретичні засади економічного розвитку регіонів; </w:t>
      </w:r>
    </w:p>
    <w:p w:rsidR="001255E8" w:rsidRPr="00443B4C" w:rsidRDefault="001255E8" w:rsidP="00443B4C">
      <w:pPr>
        <w:widowControl w:val="0"/>
        <w:numPr>
          <w:ilvl w:val="0"/>
          <w:numId w:val="6"/>
        </w:numPr>
        <w:spacing w:after="0" w:line="360" w:lineRule="auto"/>
        <w:ind w:left="0" w:firstLine="709"/>
        <w:jc w:val="both"/>
        <w:rPr>
          <w:szCs w:val="28"/>
        </w:rPr>
      </w:pPr>
      <w:r w:rsidRPr="00443B4C">
        <w:rPr>
          <w:szCs w:val="28"/>
        </w:rPr>
        <w:t xml:space="preserve">сформульовано сучасні засади системи підтримки малого та середнього бізнесу в регіонах України; </w:t>
      </w:r>
    </w:p>
    <w:p w:rsidR="001255E8" w:rsidRPr="00443B4C" w:rsidRDefault="001255E8" w:rsidP="00443B4C">
      <w:pPr>
        <w:widowControl w:val="0"/>
        <w:numPr>
          <w:ilvl w:val="0"/>
          <w:numId w:val="6"/>
        </w:numPr>
        <w:spacing w:after="0" w:line="360" w:lineRule="auto"/>
        <w:ind w:left="0" w:firstLine="709"/>
        <w:jc w:val="both"/>
        <w:rPr>
          <w:szCs w:val="28"/>
        </w:rPr>
      </w:pPr>
      <w:r w:rsidRPr="00443B4C">
        <w:rPr>
          <w:szCs w:val="28"/>
        </w:rPr>
        <w:t>обґрунтовано процедуру комплексного оцінювання розвитку малого й середнього бізнесу в регіоні;</w:t>
      </w:r>
    </w:p>
    <w:p w:rsidR="001255E8" w:rsidRPr="00443B4C" w:rsidRDefault="001255E8" w:rsidP="00443B4C">
      <w:pPr>
        <w:widowControl w:val="0"/>
        <w:numPr>
          <w:ilvl w:val="0"/>
          <w:numId w:val="6"/>
        </w:numPr>
        <w:spacing w:after="0" w:line="360" w:lineRule="auto"/>
        <w:ind w:left="0" w:firstLine="709"/>
        <w:jc w:val="both"/>
        <w:rPr>
          <w:szCs w:val="28"/>
        </w:rPr>
      </w:pPr>
      <w:r w:rsidRPr="00443B4C">
        <w:rPr>
          <w:szCs w:val="28"/>
        </w:rPr>
        <w:t xml:space="preserve">сформовано стратегічні засади підтримки великого, малого й середнього бізнесу в регіонах; </w:t>
      </w:r>
    </w:p>
    <w:p w:rsidR="001255E8" w:rsidRPr="00443B4C" w:rsidRDefault="001255E8" w:rsidP="00443B4C">
      <w:pPr>
        <w:widowControl w:val="0"/>
        <w:numPr>
          <w:ilvl w:val="0"/>
          <w:numId w:val="6"/>
        </w:numPr>
        <w:spacing w:after="0" w:line="360" w:lineRule="auto"/>
        <w:ind w:left="0" w:firstLine="709"/>
        <w:jc w:val="both"/>
        <w:rPr>
          <w:szCs w:val="28"/>
        </w:rPr>
      </w:pPr>
      <w:r w:rsidRPr="00443B4C">
        <w:rPr>
          <w:szCs w:val="28"/>
        </w:rPr>
        <w:t>розглянута сутність та систематизація форм і видів концентрації;</w:t>
      </w:r>
    </w:p>
    <w:p w:rsidR="001255E8" w:rsidRPr="00443B4C" w:rsidRDefault="001255E8" w:rsidP="00443B4C">
      <w:pPr>
        <w:widowControl w:val="0"/>
        <w:numPr>
          <w:ilvl w:val="0"/>
          <w:numId w:val="6"/>
        </w:numPr>
        <w:spacing w:after="0" w:line="360" w:lineRule="auto"/>
        <w:ind w:left="0" w:firstLine="709"/>
        <w:jc w:val="both"/>
        <w:rPr>
          <w:szCs w:val="28"/>
        </w:rPr>
      </w:pPr>
      <w:r w:rsidRPr="00443B4C">
        <w:rPr>
          <w:szCs w:val="28"/>
        </w:rPr>
        <w:t>проаналізована діяльність  промисловості, малих та середніх підприємств Київської області;</w:t>
      </w:r>
    </w:p>
    <w:p w:rsidR="001255E8" w:rsidRPr="00443B4C" w:rsidRDefault="001255E8" w:rsidP="00443B4C">
      <w:pPr>
        <w:widowControl w:val="0"/>
        <w:numPr>
          <w:ilvl w:val="0"/>
          <w:numId w:val="6"/>
        </w:numPr>
        <w:spacing w:after="0" w:line="360" w:lineRule="auto"/>
        <w:ind w:left="0" w:firstLine="709"/>
        <w:jc w:val="both"/>
        <w:rPr>
          <w:szCs w:val="28"/>
        </w:rPr>
      </w:pPr>
      <w:r w:rsidRPr="00443B4C">
        <w:rPr>
          <w:bCs/>
          <w:szCs w:val="28"/>
        </w:rPr>
        <w:t>оцін</w:t>
      </w:r>
      <w:r w:rsidRPr="00443B4C">
        <w:rPr>
          <w:bCs/>
          <w:szCs w:val="28"/>
          <w:lang w:val="ru-RU"/>
        </w:rPr>
        <w:t>ений</w:t>
      </w:r>
      <w:r w:rsidRPr="00443B4C">
        <w:rPr>
          <w:bCs/>
          <w:szCs w:val="28"/>
        </w:rPr>
        <w:t xml:space="preserve"> рівень та визначи</w:t>
      </w:r>
      <w:r w:rsidRPr="00443B4C">
        <w:rPr>
          <w:bCs/>
          <w:szCs w:val="28"/>
          <w:lang w:val="ru-RU"/>
        </w:rPr>
        <w:t>ни</w:t>
      </w:r>
      <w:r w:rsidRPr="00443B4C">
        <w:rPr>
          <w:bCs/>
          <w:szCs w:val="28"/>
        </w:rPr>
        <w:t xml:space="preserve"> наслідки концентрації суб’єктів господарювання </w:t>
      </w:r>
      <w:r w:rsidRPr="00443B4C">
        <w:rPr>
          <w:szCs w:val="28"/>
        </w:rPr>
        <w:t>в Україні.</w:t>
      </w:r>
    </w:p>
    <w:p w:rsidR="001255E8" w:rsidRPr="00443B4C" w:rsidRDefault="001255E8" w:rsidP="00443B4C">
      <w:pPr>
        <w:spacing w:after="0" w:line="360" w:lineRule="auto"/>
        <w:ind w:firstLine="709"/>
        <w:jc w:val="both"/>
        <w:rPr>
          <w:szCs w:val="28"/>
        </w:rPr>
      </w:pPr>
      <w:r w:rsidRPr="00443B4C">
        <w:rPr>
          <w:b/>
          <w:szCs w:val="28"/>
        </w:rPr>
        <w:t>Об’єктом дослідження</w:t>
      </w:r>
      <w:r w:rsidRPr="00443B4C">
        <w:rPr>
          <w:szCs w:val="28"/>
        </w:rPr>
        <w:t xml:space="preserve"> є суспільні відносини економічної концентрації в нацiональнiй економiцi в умовах глобалiзацiї та процес економічного розвитку і підтримки малого та середнього бізнесу на регіональному рівні Київської області. </w:t>
      </w:r>
    </w:p>
    <w:p w:rsidR="001255E8" w:rsidRPr="00443B4C" w:rsidRDefault="001255E8" w:rsidP="00443B4C">
      <w:pPr>
        <w:spacing w:after="0" w:line="360" w:lineRule="auto"/>
        <w:ind w:firstLine="709"/>
        <w:jc w:val="both"/>
        <w:rPr>
          <w:szCs w:val="28"/>
        </w:rPr>
      </w:pPr>
      <w:r w:rsidRPr="00443B4C">
        <w:rPr>
          <w:b/>
          <w:szCs w:val="28"/>
        </w:rPr>
        <w:t>Предметом дослідження</w:t>
      </w:r>
      <w:r w:rsidRPr="00443B4C">
        <w:rPr>
          <w:szCs w:val="28"/>
        </w:rPr>
        <w:t xml:space="preserve"> є державна політика у сфері економічної концентрації,  теоретичні, методичні та прикладні аспекти економічного розвитку і підтримки малого та середнього бізнесу на регіональному рівні. </w:t>
      </w:r>
    </w:p>
    <w:p w:rsidR="001255E8" w:rsidRPr="00443B4C" w:rsidRDefault="001255E8" w:rsidP="00443B4C">
      <w:pPr>
        <w:spacing w:after="0" w:line="360" w:lineRule="auto"/>
        <w:ind w:firstLine="709"/>
        <w:jc w:val="both"/>
        <w:rPr>
          <w:szCs w:val="28"/>
        </w:rPr>
      </w:pPr>
      <w:r w:rsidRPr="00443B4C">
        <w:rPr>
          <w:b/>
          <w:szCs w:val="28"/>
        </w:rPr>
        <w:t>Методи дослідження.</w:t>
      </w:r>
      <w:r w:rsidRPr="00443B4C">
        <w:rPr>
          <w:szCs w:val="28"/>
        </w:rPr>
        <w:t xml:space="preserve"> Реалізація поставленої мети і завдань здійснювалася шляхом використання загальнонаукових і спеціальних методів наукового пізнання. Для виконання завдань дипломної магістерської роботи використано комплекс загальнонаукових і спеціальних методів пізнання. Так, діалектичний метод застосовано для вивчення тенденцій розвитку процесів економiчної концентрацiї; метод аналізу та синтезу - для аналізу особливостей практичного здійснення  діяльності підприємств; історичний - для узагальнення особливостей розвитку ринкової економіки та забезпечення концентрації підприємств; формально-логічний - для визначення понять «концентрація», «процеси економiчної концентрацiї», «концентрація капiталу» тощо; метод моделювання застосовувався під час розробки пропозицій щодо проведення оцінки концентрації великих, середніх та малих підприємств.</w:t>
      </w:r>
    </w:p>
    <w:p w:rsidR="001255E8" w:rsidRPr="00443B4C" w:rsidRDefault="001255E8" w:rsidP="00443B4C">
      <w:pPr>
        <w:spacing w:after="0" w:line="360" w:lineRule="auto"/>
        <w:ind w:firstLine="709"/>
        <w:jc w:val="both"/>
        <w:rPr>
          <w:szCs w:val="28"/>
        </w:rPr>
      </w:pPr>
      <w:r w:rsidRPr="00443B4C">
        <w:rPr>
          <w:szCs w:val="28"/>
        </w:rPr>
        <w:t>Теоретичною і методичною базою дослідження є класичні наукові положення вітчизняної та зарубіжної економічної думки у сфері питань присвячені вирішенню проблем оцінки регіональної концентрації підприємств. В якості інформаційної бази дослідження використані матеріали підручників, статей і тез провідних вітчизняних і зарубіжних вчених, публікації у друкованих та електронних економічних виданнях і першоджерела.</w:t>
      </w:r>
    </w:p>
    <w:p w:rsidR="001255E8" w:rsidRPr="00443B4C" w:rsidRDefault="001255E8" w:rsidP="00CF3A0B">
      <w:pPr>
        <w:spacing w:after="0" w:line="360" w:lineRule="auto"/>
        <w:ind w:right="20" w:firstLine="708"/>
        <w:jc w:val="both"/>
        <w:rPr>
          <w:szCs w:val="28"/>
        </w:rPr>
      </w:pPr>
      <w:r w:rsidRPr="00443B4C">
        <w:rPr>
          <w:b/>
          <w:color w:val="000000"/>
          <w:szCs w:val="28"/>
        </w:rPr>
        <w:t>Отримані результати</w:t>
      </w:r>
      <w:r w:rsidRPr="00443B4C">
        <w:rPr>
          <w:color w:val="000000"/>
          <w:szCs w:val="28"/>
        </w:rPr>
        <w:t xml:space="preserve"> </w:t>
      </w:r>
      <w:r w:rsidRPr="002958D0">
        <w:t>На основі аналізу статистичних даних доведено, що сучасний стан регіонального розвитку суб’єктів підприємництва є нестійким і нестабільним. Обґрунтовано пропозиції щодо першочергових заходів ефективної підтримки та визначення головних перспектив розвитку великого, малого та середнього підприємництва на регіональному рівнях.</w:t>
      </w:r>
    </w:p>
    <w:p w:rsidR="001255E8" w:rsidRPr="00443B4C" w:rsidRDefault="001255E8" w:rsidP="00443B4C">
      <w:pPr>
        <w:pStyle w:val="NoSpacing"/>
        <w:spacing w:line="360" w:lineRule="auto"/>
        <w:ind w:firstLine="709"/>
        <w:jc w:val="both"/>
        <w:rPr>
          <w:rFonts w:ascii="Times New Roman" w:hAnsi="Times New Roman"/>
          <w:sz w:val="28"/>
          <w:szCs w:val="28"/>
          <w:lang w:val="uk-UA"/>
        </w:rPr>
      </w:pPr>
      <w:r w:rsidRPr="00443B4C">
        <w:rPr>
          <w:rFonts w:ascii="Times New Roman" w:hAnsi="Times New Roman"/>
          <w:b/>
          <w:sz w:val="28"/>
          <w:szCs w:val="28"/>
          <w:shd w:val="clear" w:color="auto" w:fill="FFFFFF"/>
          <w:lang w:val="uk-UA"/>
        </w:rPr>
        <w:t>Висновки.</w:t>
      </w:r>
      <w:r w:rsidRPr="00443B4C">
        <w:rPr>
          <w:rFonts w:ascii="Times New Roman" w:hAnsi="Times New Roman"/>
          <w:b/>
          <w:sz w:val="28"/>
          <w:szCs w:val="28"/>
          <w:lang w:val="uk-UA"/>
        </w:rPr>
        <w:t xml:space="preserve"> </w:t>
      </w:r>
      <w:r w:rsidRPr="00443B4C">
        <w:rPr>
          <w:rFonts w:ascii="Times New Roman" w:hAnsi="Times New Roman"/>
          <w:sz w:val="28"/>
          <w:szCs w:val="28"/>
          <w:lang w:val="uk-UA"/>
        </w:rPr>
        <w:t xml:space="preserve">Таким чином, після дослідження теоретичних питань та проведення аналізу </w:t>
      </w:r>
      <w:r>
        <w:rPr>
          <w:rFonts w:ascii="Times New Roman" w:hAnsi="Times New Roman"/>
          <w:sz w:val="28"/>
          <w:szCs w:val="28"/>
          <w:lang w:val="uk-UA"/>
        </w:rPr>
        <w:t>можна</w:t>
      </w:r>
      <w:r w:rsidRPr="00443B4C">
        <w:rPr>
          <w:rFonts w:ascii="Times New Roman" w:hAnsi="Times New Roman"/>
          <w:sz w:val="28"/>
          <w:szCs w:val="28"/>
          <w:lang w:val="uk-UA"/>
        </w:rPr>
        <w:t xml:space="preserve"> зробити висновок, що концентрація є невід’ємною рисою сучасної економіки, в останні десятиріччя поширення процесів концентрації спостерігається як на рівні економік у цілому, так і окремих галузей і суб’єктів господарювання і відбувається переважно у межах ТНК.  Теорія концентрації в економіці пройшла різні </w:t>
      </w:r>
      <w:bookmarkStart w:id="0" w:name="_GoBack"/>
      <w:bookmarkEnd w:id="0"/>
      <w:r w:rsidRPr="00443B4C">
        <w:rPr>
          <w:rFonts w:ascii="Times New Roman" w:hAnsi="Times New Roman"/>
          <w:sz w:val="28"/>
          <w:szCs w:val="28"/>
          <w:lang w:val="uk-UA"/>
        </w:rPr>
        <w:t>етапи свого розвитку, проте й сьогодні поняття «концентрація» науковцями та практиками вживається в різних значеннях та відносно різних рівнів економіки й об’єктів розгляду, а наявні визначення цього поняття свідчать про наявність значного розкиду основних критеріїв, що визначають його істотні ознаки. У світовій теорії і практиці господарювання існують різні підходи до оцінки концентрації, для кількісного виміру її рівня використовуються підходи, що базуються на розрахунку: а) абсолютних показників; б) показників структури (відносних величин); в) показників математичної статистики, причому найбільшого поширення отримали перші два підходи, а серед відносних – часткові показники;</w:t>
      </w:r>
    </w:p>
    <w:p w:rsidR="001255E8" w:rsidRPr="00443B4C" w:rsidRDefault="001255E8" w:rsidP="00443B4C">
      <w:pPr>
        <w:pStyle w:val="NoSpacing"/>
        <w:spacing w:line="360" w:lineRule="auto"/>
        <w:ind w:firstLine="709"/>
        <w:jc w:val="both"/>
        <w:rPr>
          <w:rFonts w:ascii="Times New Roman" w:hAnsi="Times New Roman"/>
          <w:sz w:val="28"/>
          <w:szCs w:val="28"/>
        </w:rPr>
      </w:pPr>
      <w:r w:rsidRPr="00443B4C">
        <w:rPr>
          <w:rFonts w:ascii="Times New Roman" w:hAnsi="Times New Roman"/>
          <w:b/>
          <w:sz w:val="28"/>
          <w:szCs w:val="28"/>
          <w:lang w:val="uk-UA"/>
        </w:rPr>
        <w:t xml:space="preserve">Рекомендації щодо використання одержаних результатів. </w:t>
      </w:r>
      <w:r w:rsidRPr="00443B4C">
        <w:rPr>
          <w:rFonts w:ascii="Times New Roman" w:hAnsi="Times New Roman"/>
          <w:sz w:val="28"/>
          <w:szCs w:val="28"/>
        </w:rPr>
        <w:t xml:space="preserve">Результати дослідження можуть бути використані підприємствами різних форм управління. Практична цінність одержаних результатів, полягає в тому, що результати оцінки регіональної концентрації підприємств України дозволяють обґрунтувати рекомендації щодо підвищення ефективності підприємств. </w:t>
      </w:r>
    </w:p>
    <w:p w:rsidR="001255E8" w:rsidRPr="00443B4C" w:rsidRDefault="001255E8" w:rsidP="00443B4C">
      <w:pPr>
        <w:spacing w:after="0" w:line="360" w:lineRule="auto"/>
        <w:ind w:left="708"/>
        <w:jc w:val="both"/>
        <w:rPr>
          <w:szCs w:val="28"/>
        </w:rPr>
      </w:pPr>
      <w:r w:rsidRPr="00443B4C">
        <w:rPr>
          <w:b/>
          <w:szCs w:val="28"/>
        </w:rPr>
        <w:t>Апробація результатів дослідження.</w:t>
      </w:r>
      <w:r w:rsidRPr="00443B4C">
        <w:rPr>
          <w:szCs w:val="28"/>
        </w:rPr>
        <w:t xml:space="preserve"> Основні теоретичні положення та </w:t>
      </w:r>
    </w:p>
    <w:p w:rsidR="001255E8" w:rsidRPr="00443B4C" w:rsidRDefault="001255E8" w:rsidP="00443B4C">
      <w:pPr>
        <w:spacing w:after="0" w:line="360" w:lineRule="auto"/>
        <w:jc w:val="both"/>
        <w:rPr>
          <w:szCs w:val="28"/>
        </w:rPr>
      </w:pPr>
      <w:r w:rsidRPr="00443B4C">
        <w:rPr>
          <w:szCs w:val="28"/>
        </w:rPr>
        <w:t>практичні результати магістерської роботи розглянуто на ІІІ Всеукраїнській студентській науково-практичній конференції «Маркетинг очима молоді» 04 червня 2020 року м. Хмельницький.</w:t>
      </w:r>
    </w:p>
    <w:p w:rsidR="001255E8" w:rsidRPr="00443B4C" w:rsidRDefault="001255E8" w:rsidP="00443B4C">
      <w:pPr>
        <w:spacing w:after="0" w:line="360" w:lineRule="auto"/>
        <w:ind w:firstLine="708"/>
        <w:jc w:val="both"/>
        <w:rPr>
          <w:i/>
          <w:szCs w:val="28"/>
          <w:u w:val="single"/>
        </w:rPr>
      </w:pPr>
      <w:r w:rsidRPr="00443B4C">
        <w:rPr>
          <w:b/>
          <w:szCs w:val="28"/>
        </w:rPr>
        <w:t>Публікації.</w:t>
      </w:r>
      <w:r w:rsidRPr="00443B4C">
        <w:rPr>
          <w:szCs w:val="28"/>
        </w:rPr>
        <w:t xml:space="preserve"> За результатами дослідження опубліковано статтю на тему: Збутова політика підприємства та напрями її вдосконалення // Збірник статей молодих вчених та студентів за підсумками третьої Всеукраїнської студентської науково-практичної конференції – Х.- 2020.- с. 51-55</w:t>
      </w:r>
    </w:p>
    <w:p w:rsidR="001255E8" w:rsidRPr="00443B4C" w:rsidRDefault="001255E8" w:rsidP="00443B4C">
      <w:pPr>
        <w:spacing w:after="0" w:line="360" w:lineRule="auto"/>
        <w:ind w:right="20" w:firstLine="709"/>
        <w:jc w:val="both"/>
        <w:rPr>
          <w:szCs w:val="28"/>
        </w:rPr>
      </w:pPr>
      <w:r w:rsidRPr="00443B4C">
        <w:rPr>
          <w:b/>
          <w:szCs w:val="28"/>
        </w:rPr>
        <w:t>Ключові слова:</w:t>
      </w:r>
      <w:r w:rsidRPr="00443B4C">
        <w:rPr>
          <w:szCs w:val="28"/>
        </w:rPr>
        <w:t xml:space="preserve"> економічний розвиток, великий, малий та середній бізнес, підтримка, регіон, стимулювання, концентрація.</w:t>
      </w:r>
    </w:p>
    <w:p w:rsidR="001255E8" w:rsidRPr="00443B4C" w:rsidRDefault="001255E8" w:rsidP="00443B4C">
      <w:pPr>
        <w:spacing w:after="0" w:line="360" w:lineRule="auto"/>
        <w:ind w:firstLine="709"/>
        <w:jc w:val="both"/>
        <w:rPr>
          <w:szCs w:val="28"/>
        </w:rPr>
      </w:pPr>
    </w:p>
    <w:p w:rsidR="001255E8" w:rsidRPr="00443B4C" w:rsidRDefault="001255E8" w:rsidP="00443B4C">
      <w:pPr>
        <w:spacing w:after="0" w:line="360" w:lineRule="auto"/>
        <w:ind w:firstLine="708"/>
        <w:jc w:val="both"/>
        <w:rPr>
          <w:szCs w:val="28"/>
        </w:rPr>
      </w:pPr>
    </w:p>
    <w:p w:rsidR="001255E8" w:rsidRPr="00443B4C" w:rsidRDefault="001255E8" w:rsidP="00443B4C">
      <w:pPr>
        <w:spacing w:after="0" w:line="360" w:lineRule="auto"/>
        <w:ind w:firstLine="709"/>
        <w:jc w:val="right"/>
        <w:rPr>
          <w:szCs w:val="28"/>
        </w:rPr>
      </w:pPr>
    </w:p>
    <w:sectPr w:rsidR="001255E8" w:rsidRPr="00443B4C" w:rsidSect="00466A6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0F3B"/>
    <w:multiLevelType w:val="hybridMultilevel"/>
    <w:tmpl w:val="E348CBB8"/>
    <w:lvl w:ilvl="0" w:tplc="54D26DE6">
      <w:start w:val="1"/>
      <w:numFmt w:val="decimal"/>
      <w:lvlText w:val="%1."/>
      <w:lvlJc w:val="left"/>
      <w:pPr>
        <w:ind w:left="720" w:hanging="360"/>
      </w:pPr>
      <w:rPr>
        <w:rFonts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D80F87"/>
    <w:multiLevelType w:val="hybridMultilevel"/>
    <w:tmpl w:val="DDB62CBE"/>
    <w:lvl w:ilvl="0" w:tplc="556EB280">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4E31392"/>
    <w:multiLevelType w:val="hybridMultilevel"/>
    <w:tmpl w:val="5F6874AE"/>
    <w:lvl w:ilvl="0" w:tplc="DDDE34FE">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5834117"/>
    <w:multiLevelType w:val="hybridMultilevel"/>
    <w:tmpl w:val="A0BE2538"/>
    <w:lvl w:ilvl="0" w:tplc="15CEDF36">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35531D"/>
    <w:multiLevelType w:val="hybridMultilevel"/>
    <w:tmpl w:val="A23A17A2"/>
    <w:lvl w:ilvl="0" w:tplc="A5B48962">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DA2816"/>
    <w:multiLevelType w:val="hybridMultilevel"/>
    <w:tmpl w:val="2C82DC14"/>
    <w:lvl w:ilvl="0" w:tplc="A5B48962">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6BF"/>
    <w:rsid w:val="00003D61"/>
    <w:rsid w:val="00003F97"/>
    <w:rsid w:val="000059A9"/>
    <w:rsid w:val="0000799E"/>
    <w:rsid w:val="00012729"/>
    <w:rsid w:val="0001618E"/>
    <w:rsid w:val="0001741E"/>
    <w:rsid w:val="00020719"/>
    <w:rsid w:val="0002235D"/>
    <w:rsid w:val="00022947"/>
    <w:rsid w:val="00022A01"/>
    <w:rsid w:val="0002398A"/>
    <w:rsid w:val="00033FCE"/>
    <w:rsid w:val="0003532F"/>
    <w:rsid w:val="00047419"/>
    <w:rsid w:val="00052AF1"/>
    <w:rsid w:val="00053186"/>
    <w:rsid w:val="00053DC2"/>
    <w:rsid w:val="00055345"/>
    <w:rsid w:val="0005799A"/>
    <w:rsid w:val="00063037"/>
    <w:rsid w:val="00077D22"/>
    <w:rsid w:val="0008119B"/>
    <w:rsid w:val="00083674"/>
    <w:rsid w:val="00084AE9"/>
    <w:rsid w:val="00086060"/>
    <w:rsid w:val="0008771C"/>
    <w:rsid w:val="000919DC"/>
    <w:rsid w:val="00092CC4"/>
    <w:rsid w:val="00093060"/>
    <w:rsid w:val="000966BF"/>
    <w:rsid w:val="00097231"/>
    <w:rsid w:val="000A0339"/>
    <w:rsid w:val="000A1323"/>
    <w:rsid w:val="000A7981"/>
    <w:rsid w:val="000B1236"/>
    <w:rsid w:val="000B6596"/>
    <w:rsid w:val="000C27B3"/>
    <w:rsid w:val="000C27B4"/>
    <w:rsid w:val="000C5F94"/>
    <w:rsid w:val="000C642B"/>
    <w:rsid w:val="000C7903"/>
    <w:rsid w:val="000D0FBE"/>
    <w:rsid w:val="000D1DBA"/>
    <w:rsid w:val="000D25A7"/>
    <w:rsid w:val="000D288E"/>
    <w:rsid w:val="000D553F"/>
    <w:rsid w:val="000D5D53"/>
    <w:rsid w:val="000E0D9F"/>
    <w:rsid w:val="000E365A"/>
    <w:rsid w:val="000E4652"/>
    <w:rsid w:val="000E49B8"/>
    <w:rsid w:val="000E5595"/>
    <w:rsid w:val="000F2296"/>
    <w:rsid w:val="000F3CBB"/>
    <w:rsid w:val="000F420C"/>
    <w:rsid w:val="000F4697"/>
    <w:rsid w:val="00100BEE"/>
    <w:rsid w:val="001017F3"/>
    <w:rsid w:val="0010584C"/>
    <w:rsid w:val="00112FCC"/>
    <w:rsid w:val="001143E9"/>
    <w:rsid w:val="00116492"/>
    <w:rsid w:val="001255E8"/>
    <w:rsid w:val="0013259D"/>
    <w:rsid w:val="00136D6A"/>
    <w:rsid w:val="001420ED"/>
    <w:rsid w:val="0014297E"/>
    <w:rsid w:val="00146193"/>
    <w:rsid w:val="00147A1C"/>
    <w:rsid w:val="0015174D"/>
    <w:rsid w:val="0015197F"/>
    <w:rsid w:val="00151C4B"/>
    <w:rsid w:val="0015211C"/>
    <w:rsid w:val="00153402"/>
    <w:rsid w:val="00154D28"/>
    <w:rsid w:val="0015533C"/>
    <w:rsid w:val="0015559C"/>
    <w:rsid w:val="0018115E"/>
    <w:rsid w:val="00187737"/>
    <w:rsid w:val="0019267B"/>
    <w:rsid w:val="00193186"/>
    <w:rsid w:val="00193590"/>
    <w:rsid w:val="001A1D4F"/>
    <w:rsid w:val="001A476E"/>
    <w:rsid w:val="001A5ABE"/>
    <w:rsid w:val="001B2BBA"/>
    <w:rsid w:val="001B63B8"/>
    <w:rsid w:val="001C343E"/>
    <w:rsid w:val="001C5B8D"/>
    <w:rsid w:val="001D36D2"/>
    <w:rsid w:val="001E3D50"/>
    <w:rsid w:val="001E79C7"/>
    <w:rsid w:val="001F1723"/>
    <w:rsid w:val="001F3E3C"/>
    <w:rsid w:val="002012B3"/>
    <w:rsid w:val="002020F7"/>
    <w:rsid w:val="002062B3"/>
    <w:rsid w:val="00207EE6"/>
    <w:rsid w:val="00211C86"/>
    <w:rsid w:val="00215AC4"/>
    <w:rsid w:val="00215F9C"/>
    <w:rsid w:val="00223AAB"/>
    <w:rsid w:val="002257FC"/>
    <w:rsid w:val="00226E29"/>
    <w:rsid w:val="002274A1"/>
    <w:rsid w:val="00230F3B"/>
    <w:rsid w:val="002311F9"/>
    <w:rsid w:val="0023174E"/>
    <w:rsid w:val="00231916"/>
    <w:rsid w:val="00236309"/>
    <w:rsid w:val="00241B87"/>
    <w:rsid w:val="00245191"/>
    <w:rsid w:val="00250F0C"/>
    <w:rsid w:val="0025125B"/>
    <w:rsid w:val="002514E3"/>
    <w:rsid w:val="00252C05"/>
    <w:rsid w:val="00260649"/>
    <w:rsid w:val="00262209"/>
    <w:rsid w:val="00262B39"/>
    <w:rsid w:val="00262E7E"/>
    <w:rsid w:val="002644BD"/>
    <w:rsid w:val="002733A3"/>
    <w:rsid w:val="002774A6"/>
    <w:rsid w:val="00282F4C"/>
    <w:rsid w:val="0029373F"/>
    <w:rsid w:val="002947F5"/>
    <w:rsid w:val="00294C5B"/>
    <w:rsid w:val="002958D0"/>
    <w:rsid w:val="002960AB"/>
    <w:rsid w:val="002A000E"/>
    <w:rsid w:val="002A3D6D"/>
    <w:rsid w:val="002A429F"/>
    <w:rsid w:val="002A4BEE"/>
    <w:rsid w:val="002A7E1F"/>
    <w:rsid w:val="002B1541"/>
    <w:rsid w:val="002B159D"/>
    <w:rsid w:val="002B28CC"/>
    <w:rsid w:val="002B788A"/>
    <w:rsid w:val="002C0DB2"/>
    <w:rsid w:val="002C1F9F"/>
    <w:rsid w:val="002C4177"/>
    <w:rsid w:val="002C4B5B"/>
    <w:rsid w:val="002C6B09"/>
    <w:rsid w:val="002D1B8F"/>
    <w:rsid w:val="002D4567"/>
    <w:rsid w:val="002D46C9"/>
    <w:rsid w:val="002D5704"/>
    <w:rsid w:val="002E1FE0"/>
    <w:rsid w:val="002E27AC"/>
    <w:rsid w:val="002E3B34"/>
    <w:rsid w:val="002E665D"/>
    <w:rsid w:val="002E793F"/>
    <w:rsid w:val="002F0C4C"/>
    <w:rsid w:val="002F26F4"/>
    <w:rsid w:val="002F3639"/>
    <w:rsid w:val="002F55BF"/>
    <w:rsid w:val="00311D6E"/>
    <w:rsid w:val="00315513"/>
    <w:rsid w:val="0031637C"/>
    <w:rsid w:val="00330127"/>
    <w:rsid w:val="00331496"/>
    <w:rsid w:val="00331536"/>
    <w:rsid w:val="0033202A"/>
    <w:rsid w:val="00332EAC"/>
    <w:rsid w:val="00345710"/>
    <w:rsid w:val="0034789E"/>
    <w:rsid w:val="003500D8"/>
    <w:rsid w:val="00350F0C"/>
    <w:rsid w:val="003551D4"/>
    <w:rsid w:val="00363A7B"/>
    <w:rsid w:val="00364DDC"/>
    <w:rsid w:val="00367822"/>
    <w:rsid w:val="00371008"/>
    <w:rsid w:val="00373579"/>
    <w:rsid w:val="003800A7"/>
    <w:rsid w:val="0039188A"/>
    <w:rsid w:val="00395E5D"/>
    <w:rsid w:val="003A0F52"/>
    <w:rsid w:val="003A4F39"/>
    <w:rsid w:val="003B2034"/>
    <w:rsid w:val="003B2917"/>
    <w:rsid w:val="003B3C2D"/>
    <w:rsid w:val="003B40B6"/>
    <w:rsid w:val="003B4224"/>
    <w:rsid w:val="003B6260"/>
    <w:rsid w:val="003B6D39"/>
    <w:rsid w:val="003C1760"/>
    <w:rsid w:val="003C4E7D"/>
    <w:rsid w:val="003D659C"/>
    <w:rsid w:val="003D7978"/>
    <w:rsid w:val="003D7A83"/>
    <w:rsid w:val="003E3EEE"/>
    <w:rsid w:val="003E5324"/>
    <w:rsid w:val="003F4E4A"/>
    <w:rsid w:val="003F77F7"/>
    <w:rsid w:val="003F7F59"/>
    <w:rsid w:val="0040045F"/>
    <w:rsid w:val="004017E3"/>
    <w:rsid w:val="00402D98"/>
    <w:rsid w:val="00406965"/>
    <w:rsid w:val="00410763"/>
    <w:rsid w:val="00414683"/>
    <w:rsid w:val="00414DF7"/>
    <w:rsid w:val="004175A7"/>
    <w:rsid w:val="004209D0"/>
    <w:rsid w:val="00423C53"/>
    <w:rsid w:val="00424B6B"/>
    <w:rsid w:val="004269A0"/>
    <w:rsid w:val="00433FA3"/>
    <w:rsid w:val="004340F8"/>
    <w:rsid w:val="00435DD8"/>
    <w:rsid w:val="00440145"/>
    <w:rsid w:val="00443B4C"/>
    <w:rsid w:val="004451CF"/>
    <w:rsid w:val="00446ED7"/>
    <w:rsid w:val="00450CDE"/>
    <w:rsid w:val="00457215"/>
    <w:rsid w:val="004648DB"/>
    <w:rsid w:val="0046542C"/>
    <w:rsid w:val="00466A6C"/>
    <w:rsid w:val="00474425"/>
    <w:rsid w:val="00481B37"/>
    <w:rsid w:val="0048620A"/>
    <w:rsid w:val="00487FD3"/>
    <w:rsid w:val="00492939"/>
    <w:rsid w:val="00496304"/>
    <w:rsid w:val="004A1179"/>
    <w:rsid w:val="004A7B28"/>
    <w:rsid w:val="004B084C"/>
    <w:rsid w:val="004B4B37"/>
    <w:rsid w:val="004B580D"/>
    <w:rsid w:val="004C3D6C"/>
    <w:rsid w:val="004C505E"/>
    <w:rsid w:val="004C6565"/>
    <w:rsid w:val="004C72CD"/>
    <w:rsid w:val="004C74A1"/>
    <w:rsid w:val="004D0047"/>
    <w:rsid w:val="004D0F64"/>
    <w:rsid w:val="004D15C1"/>
    <w:rsid w:val="004D3615"/>
    <w:rsid w:val="004D753E"/>
    <w:rsid w:val="004D7F33"/>
    <w:rsid w:val="004E3DD6"/>
    <w:rsid w:val="004E404F"/>
    <w:rsid w:val="004F04A6"/>
    <w:rsid w:val="004F0D9D"/>
    <w:rsid w:val="004F3AF5"/>
    <w:rsid w:val="00501C17"/>
    <w:rsid w:val="00502D4E"/>
    <w:rsid w:val="0050441C"/>
    <w:rsid w:val="00506F3E"/>
    <w:rsid w:val="00512175"/>
    <w:rsid w:val="00513F82"/>
    <w:rsid w:val="00514416"/>
    <w:rsid w:val="00516F57"/>
    <w:rsid w:val="0052468C"/>
    <w:rsid w:val="0052525C"/>
    <w:rsid w:val="00534221"/>
    <w:rsid w:val="00535113"/>
    <w:rsid w:val="00536B1C"/>
    <w:rsid w:val="00547332"/>
    <w:rsid w:val="005568CB"/>
    <w:rsid w:val="0055749D"/>
    <w:rsid w:val="005622CF"/>
    <w:rsid w:val="00562D53"/>
    <w:rsid w:val="00563FE7"/>
    <w:rsid w:val="005710B1"/>
    <w:rsid w:val="00572B77"/>
    <w:rsid w:val="00574AE8"/>
    <w:rsid w:val="005813A4"/>
    <w:rsid w:val="00583B54"/>
    <w:rsid w:val="00585A5D"/>
    <w:rsid w:val="00586BC1"/>
    <w:rsid w:val="005A0AF1"/>
    <w:rsid w:val="005A2E84"/>
    <w:rsid w:val="005A3C43"/>
    <w:rsid w:val="005A5232"/>
    <w:rsid w:val="005A5375"/>
    <w:rsid w:val="005B4D0F"/>
    <w:rsid w:val="005B57DE"/>
    <w:rsid w:val="005C2A24"/>
    <w:rsid w:val="005C473C"/>
    <w:rsid w:val="005D408A"/>
    <w:rsid w:val="005E2EC7"/>
    <w:rsid w:val="005E544F"/>
    <w:rsid w:val="005E60BD"/>
    <w:rsid w:val="005E616C"/>
    <w:rsid w:val="005E7682"/>
    <w:rsid w:val="005E79B7"/>
    <w:rsid w:val="005F1338"/>
    <w:rsid w:val="005F2AC8"/>
    <w:rsid w:val="00600246"/>
    <w:rsid w:val="00602F98"/>
    <w:rsid w:val="0060445D"/>
    <w:rsid w:val="0061062E"/>
    <w:rsid w:val="00610C44"/>
    <w:rsid w:val="006121C0"/>
    <w:rsid w:val="00612FA9"/>
    <w:rsid w:val="00614FA2"/>
    <w:rsid w:val="006176C0"/>
    <w:rsid w:val="0062019B"/>
    <w:rsid w:val="00625681"/>
    <w:rsid w:val="00626A72"/>
    <w:rsid w:val="0062740A"/>
    <w:rsid w:val="00637E22"/>
    <w:rsid w:val="00644027"/>
    <w:rsid w:val="0064430C"/>
    <w:rsid w:val="00653225"/>
    <w:rsid w:val="006535AE"/>
    <w:rsid w:val="00654B28"/>
    <w:rsid w:val="00654EE0"/>
    <w:rsid w:val="0066015A"/>
    <w:rsid w:val="00663DF8"/>
    <w:rsid w:val="00671FC5"/>
    <w:rsid w:val="0067699B"/>
    <w:rsid w:val="00682AF2"/>
    <w:rsid w:val="00686CEE"/>
    <w:rsid w:val="00696040"/>
    <w:rsid w:val="00696AD5"/>
    <w:rsid w:val="006B3BC0"/>
    <w:rsid w:val="006C02B5"/>
    <w:rsid w:val="006C1971"/>
    <w:rsid w:val="006C4461"/>
    <w:rsid w:val="006D59DF"/>
    <w:rsid w:val="006D66F8"/>
    <w:rsid w:val="006E5DEF"/>
    <w:rsid w:val="006F0C56"/>
    <w:rsid w:val="006F6CF1"/>
    <w:rsid w:val="006F7A17"/>
    <w:rsid w:val="00702A92"/>
    <w:rsid w:val="00703260"/>
    <w:rsid w:val="00703F4F"/>
    <w:rsid w:val="0072654F"/>
    <w:rsid w:val="0072749C"/>
    <w:rsid w:val="00730717"/>
    <w:rsid w:val="00735F0B"/>
    <w:rsid w:val="00764F87"/>
    <w:rsid w:val="007658D1"/>
    <w:rsid w:val="00765C55"/>
    <w:rsid w:val="00766EA0"/>
    <w:rsid w:val="00767ED0"/>
    <w:rsid w:val="00774686"/>
    <w:rsid w:val="0078062B"/>
    <w:rsid w:val="007833AF"/>
    <w:rsid w:val="00784E1B"/>
    <w:rsid w:val="00787CE4"/>
    <w:rsid w:val="007902A1"/>
    <w:rsid w:val="007976C1"/>
    <w:rsid w:val="007979C9"/>
    <w:rsid w:val="007A1139"/>
    <w:rsid w:val="007A2237"/>
    <w:rsid w:val="007A671D"/>
    <w:rsid w:val="007B1EED"/>
    <w:rsid w:val="007B4ADD"/>
    <w:rsid w:val="007B529A"/>
    <w:rsid w:val="007B7B12"/>
    <w:rsid w:val="007C0AA8"/>
    <w:rsid w:val="007C2957"/>
    <w:rsid w:val="007C47C8"/>
    <w:rsid w:val="007C6721"/>
    <w:rsid w:val="007D16CF"/>
    <w:rsid w:val="007D27B8"/>
    <w:rsid w:val="007D6787"/>
    <w:rsid w:val="007E0C2E"/>
    <w:rsid w:val="007E1E1C"/>
    <w:rsid w:val="007E24B2"/>
    <w:rsid w:val="007E5302"/>
    <w:rsid w:val="007E6783"/>
    <w:rsid w:val="007E7147"/>
    <w:rsid w:val="007F1103"/>
    <w:rsid w:val="007F147C"/>
    <w:rsid w:val="007F22FF"/>
    <w:rsid w:val="007F4C99"/>
    <w:rsid w:val="007F6386"/>
    <w:rsid w:val="00803625"/>
    <w:rsid w:val="00821733"/>
    <w:rsid w:val="00821AAC"/>
    <w:rsid w:val="0082523A"/>
    <w:rsid w:val="0082610A"/>
    <w:rsid w:val="00831519"/>
    <w:rsid w:val="0083176A"/>
    <w:rsid w:val="008364C2"/>
    <w:rsid w:val="0084288B"/>
    <w:rsid w:val="0084313A"/>
    <w:rsid w:val="00845830"/>
    <w:rsid w:val="008461E0"/>
    <w:rsid w:val="0085281D"/>
    <w:rsid w:val="00855534"/>
    <w:rsid w:val="0087569C"/>
    <w:rsid w:val="00884BE6"/>
    <w:rsid w:val="00887703"/>
    <w:rsid w:val="00894581"/>
    <w:rsid w:val="008A3FA9"/>
    <w:rsid w:val="008A6F2F"/>
    <w:rsid w:val="008B4AE3"/>
    <w:rsid w:val="008C0CA9"/>
    <w:rsid w:val="008C554E"/>
    <w:rsid w:val="008D044F"/>
    <w:rsid w:val="008D1958"/>
    <w:rsid w:val="008D513B"/>
    <w:rsid w:val="008D51B4"/>
    <w:rsid w:val="008D6C10"/>
    <w:rsid w:val="008D795E"/>
    <w:rsid w:val="008E0127"/>
    <w:rsid w:val="008E3503"/>
    <w:rsid w:val="008E52AF"/>
    <w:rsid w:val="008E7278"/>
    <w:rsid w:val="008E7C51"/>
    <w:rsid w:val="0090356D"/>
    <w:rsid w:val="009049BB"/>
    <w:rsid w:val="009058A4"/>
    <w:rsid w:val="009063EC"/>
    <w:rsid w:val="009072FC"/>
    <w:rsid w:val="0091171D"/>
    <w:rsid w:val="00916DFB"/>
    <w:rsid w:val="0092036E"/>
    <w:rsid w:val="009212AA"/>
    <w:rsid w:val="0092383A"/>
    <w:rsid w:val="00927FAF"/>
    <w:rsid w:val="009330B2"/>
    <w:rsid w:val="0093776A"/>
    <w:rsid w:val="00946A26"/>
    <w:rsid w:val="00947CB3"/>
    <w:rsid w:val="009512EA"/>
    <w:rsid w:val="00962A58"/>
    <w:rsid w:val="00965B80"/>
    <w:rsid w:val="009670D8"/>
    <w:rsid w:val="00967C80"/>
    <w:rsid w:val="00970D61"/>
    <w:rsid w:val="00971F09"/>
    <w:rsid w:val="009723B7"/>
    <w:rsid w:val="0098025F"/>
    <w:rsid w:val="00984F01"/>
    <w:rsid w:val="009A2E68"/>
    <w:rsid w:val="009A4110"/>
    <w:rsid w:val="009A517C"/>
    <w:rsid w:val="009A64FA"/>
    <w:rsid w:val="009A6AF6"/>
    <w:rsid w:val="009B239C"/>
    <w:rsid w:val="009C21B6"/>
    <w:rsid w:val="009D1068"/>
    <w:rsid w:val="009D4E45"/>
    <w:rsid w:val="009E2501"/>
    <w:rsid w:val="009E3E0A"/>
    <w:rsid w:val="009E4224"/>
    <w:rsid w:val="009E44F3"/>
    <w:rsid w:val="009F11A2"/>
    <w:rsid w:val="009F1404"/>
    <w:rsid w:val="009F1415"/>
    <w:rsid w:val="00A0072B"/>
    <w:rsid w:val="00A01624"/>
    <w:rsid w:val="00A068F6"/>
    <w:rsid w:val="00A07A9F"/>
    <w:rsid w:val="00A15AE1"/>
    <w:rsid w:val="00A164C3"/>
    <w:rsid w:val="00A17A03"/>
    <w:rsid w:val="00A241A7"/>
    <w:rsid w:val="00A318EF"/>
    <w:rsid w:val="00A408F5"/>
    <w:rsid w:val="00A43006"/>
    <w:rsid w:val="00A63022"/>
    <w:rsid w:val="00A64750"/>
    <w:rsid w:val="00A656B9"/>
    <w:rsid w:val="00A7306B"/>
    <w:rsid w:val="00A74C1C"/>
    <w:rsid w:val="00A773A9"/>
    <w:rsid w:val="00A815CA"/>
    <w:rsid w:val="00A82286"/>
    <w:rsid w:val="00A823F4"/>
    <w:rsid w:val="00A84332"/>
    <w:rsid w:val="00A8493E"/>
    <w:rsid w:val="00A84BC0"/>
    <w:rsid w:val="00A84D63"/>
    <w:rsid w:val="00A91B7A"/>
    <w:rsid w:val="00A91D81"/>
    <w:rsid w:val="00A924E7"/>
    <w:rsid w:val="00AA0C60"/>
    <w:rsid w:val="00AA6C67"/>
    <w:rsid w:val="00AB788E"/>
    <w:rsid w:val="00AC250A"/>
    <w:rsid w:val="00AC715D"/>
    <w:rsid w:val="00AC7326"/>
    <w:rsid w:val="00AD1562"/>
    <w:rsid w:val="00AD4916"/>
    <w:rsid w:val="00AD6F11"/>
    <w:rsid w:val="00AE0DDB"/>
    <w:rsid w:val="00AE4899"/>
    <w:rsid w:val="00AE490C"/>
    <w:rsid w:val="00AE5315"/>
    <w:rsid w:val="00AE7299"/>
    <w:rsid w:val="00AF32AB"/>
    <w:rsid w:val="00AF4753"/>
    <w:rsid w:val="00AF5B2F"/>
    <w:rsid w:val="00B06CCE"/>
    <w:rsid w:val="00B214A1"/>
    <w:rsid w:val="00B23BCE"/>
    <w:rsid w:val="00B307F6"/>
    <w:rsid w:val="00B311A5"/>
    <w:rsid w:val="00B32F5C"/>
    <w:rsid w:val="00B3350C"/>
    <w:rsid w:val="00B3445E"/>
    <w:rsid w:val="00B36F77"/>
    <w:rsid w:val="00B37A2B"/>
    <w:rsid w:val="00B4088A"/>
    <w:rsid w:val="00B4414A"/>
    <w:rsid w:val="00B446FA"/>
    <w:rsid w:val="00B5021F"/>
    <w:rsid w:val="00B50D17"/>
    <w:rsid w:val="00B5315B"/>
    <w:rsid w:val="00B5411C"/>
    <w:rsid w:val="00B55C7A"/>
    <w:rsid w:val="00B560C9"/>
    <w:rsid w:val="00B60DC5"/>
    <w:rsid w:val="00B611BD"/>
    <w:rsid w:val="00B64416"/>
    <w:rsid w:val="00B678DF"/>
    <w:rsid w:val="00B7156B"/>
    <w:rsid w:val="00B71B7B"/>
    <w:rsid w:val="00B73130"/>
    <w:rsid w:val="00B75B83"/>
    <w:rsid w:val="00B75DCE"/>
    <w:rsid w:val="00B771C2"/>
    <w:rsid w:val="00B81197"/>
    <w:rsid w:val="00B82EC6"/>
    <w:rsid w:val="00B8470D"/>
    <w:rsid w:val="00B86115"/>
    <w:rsid w:val="00B9242E"/>
    <w:rsid w:val="00B94FA2"/>
    <w:rsid w:val="00B9526F"/>
    <w:rsid w:val="00BA094E"/>
    <w:rsid w:val="00BA136E"/>
    <w:rsid w:val="00BA403C"/>
    <w:rsid w:val="00BB0F7A"/>
    <w:rsid w:val="00BB1B61"/>
    <w:rsid w:val="00BC1A70"/>
    <w:rsid w:val="00BC2843"/>
    <w:rsid w:val="00BC5F6B"/>
    <w:rsid w:val="00BC7109"/>
    <w:rsid w:val="00BD074F"/>
    <w:rsid w:val="00BD210A"/>
    <w:rsid w:val="00BD3D99"/>
    <w:rsid w:val="00BD4499"/>
    <w:rsid w:val="00BD73BA"/>
    <w:rsid w:val="00BE3C90"/>
    <w:rsid w:val="00BF103F"/>
    <w:rsid w:val="00BF6616"/>
    <w:rsid w:val="00BF79C1"/>
    <w:rsid w:val="00C01B97"/>
    <w:rsid w:val="00C07E4D"/>
    <w:rsid w:val="00C11989"/>
    <w:rsid w:val="00C15D82"/>
    <w:rsid w:val="00C212AF"/>
    <w:rsid w:val="00C2466C"/>
    <w:rsid w:val="00C2729D"/>
    <w:rsid w:val="00C31E1E"/>
    <w:rsid w:val="00C31F31"/>
    <w:rsid w:val="00C32F85"/>
    <w:rsid w:val="00C37FAC"/>
    <w:rsid w:val="00C45274"/>
    <w:rsid w:val="00C4779F"/>
    <w:rsid w:val="00C52569"/>
    <w:rsid w:val="00C569E3"/>
    <w:rsid w:val="00C573E9"/>
    <w:rsid w:val="00C6059D"/>
    <w:rsid w:val="00C63489"/>
    <w:rsid w:val="00C634D8"/>
    <w:rsid w:val="00C708AE"/>
    <w:rsid w:val="00C70A74"/>
    <w:rsid w:val="00C75CE0"/>
    <w:rsid w:val="00C76042"/>
    <w:rsid w:val="00C76770"/>
    <w:rsid w:val="00C76A11"/>
    <w:rsid w:val="00C848CB"/>
    <w:rsid w:val="00C8586B"/>
    <w:rsid w:val="00C956F7"/>
    <w:rsid w:val="00C95EF1"/>
    <w:rsid w:val="00C97B0F"/>
    <w:rsid w:val="00CA028E"/>
    <w:rsid w:val="00CA1ACA"/>
    <w:rsid w:val="00CA47BE"/>
    <w:rsid w:val="00CA5E1B"/>
    <w:rsid w:val="00CA70F0"/>
    <w:rsid w:val="00CB1649"/>
    <w:rsid w:val="00CB195B"/>
    <w:rsid w:val="00CB1AC9"/>
    <w:rsid w:val="00CB4737"/>
    <w:rsid w:val="00CB7895"/>
    <w:rsid w:val="00CC2956"/>
    <w:rsid w:val="00CC3F9A"/>
    <w:rsid w:val="00CC5A22"/>
    <w:rsid w:val="00CC76DF"/>
    <w:rsid w:val="00CD416C"/>
    <w:rsid w:val="00CE1B5E"/>
    <w:rsid w:val="00CE2DF2"/>
    <w:rsid w:val="00CE2FBA"/>
    <w:rsid w:val="00CF2F99"/>
    <w:rsid w:val="00CF3A0B"/>
    <w:rsid w:val="00CF545D"/>
    <w:rsid w:val="00CF680C"/>
    <w:rsid w:val="00D0116D"/>
    <w:rsid w:val="00D05675"/>
    <w:rsid w:val="00D060B6"/>
    <w:rsid w:val="00D119DA"/>
    <w:rsid w:val="00D11C68"/>
    <w:rsid w:val="00D16827"/>
    <w:rsid w:val="00D17E16"/>
    <w:rsid w:val="00D25579"/>
    <w:rsid w:val="00D374F3"/>
    <w:rsid w:val="00D40851"/>
    <w:rsid w:val="00D422E5"/>
    <w:rsid w:val="00D511BE"/>
    <w:rsid w:val="00D52A9A"/>
    <w:rsid w:val="00D53A36"/>
    <w:rsid w:val="00D572DA"/>
    <w:rsid w:val="00D6034D"/>
    <w:rsid w:val="00D638F4"/>
    <w:rsid w:val="00D64C29"/>
    <w:rsid w:val="00D70475"/>
    <w:rsid w:val="00D73B5E"/>
    <w:rsid w:val="00D74FE5"/>
    <w:rsid w:val="00D819D7"/>
    <w:rsid w:val="00D83131"/>
    <w:rsid w:val="00D86529"/>
    <w:rsid w:val="00D92309"/>
    <w:rsid w:val="00D93B7D"/>
    <w:rsid w:val="00D958F2"/>
    <w:rsid w:val="00D97EA3"/>
    <w:rsid w:val="00DA4015"/>
    <w:rsid w:val="00DC3621"/>
    <w:rsid w:val="00DC37A8"/>
    <w:rsid w:val="00DD289C"/>
    <w:rsid w:val="00DD2978"/>
    <w:rsid w:val="00DD52B6"/>
    <w:rsid w:val="00DD5D8F"/>
    <w:rsid w:val="00DD68CE"/>
    <w:rsid w:val="00DE5EDB"/>
    <w:rsid w:val="00DF1691"/>
    <w:rsid w:val="00DF3891"/>
    <w:rsid w:val="00DF5222"/>
    <w:rsid w:val="00DF561B"/>
    <w:rsid w:val="00DF6C67"/>
    <w:rsid w:val="00DF70AF"/>
    <w:rsid w:val="00E01B8E"/>
    <w:rsid w:val="00E0545C"/>
    <w:rsid w:val="00E071F4"/>
    <w:rsid w:val="00E10804"/>
    <w:rsid w:val="00E21718"/>
    <w:rsid w:val="00E21C29"/>
    <w:rsid w:val="00E21C6C"/>
    <w:rsid w:val="00E3263A"/>
    <w:rsid w:val="00E33996"/>
    <w:rsid w:val="00E40650"/>
    <w:rsid w:val="00E41B12"/>
    <w:rsid w:val="00E43492"/>
    <w:rsid w:val="00E463BE"/>
    <w:rsid w:val="00E548F9"/>
    <w:rsid w:val="00E54BC0"/>
    <w:rsid w:val="00E6560B"/>
    <w:rsid w:val="00E75816"/>
    <w:rsid w:val="00E84B44"/>
    <w:rsid w:val="00E866C2"/>
    <w:rsid w:val="00E86A59"/>
    <w:rsid w:val="00E9113A"/>
    <w:rsid w:val="00E915ED"/>
    <w:rsid w:val="00E96BE0"/>
    <w:rsid w:val="00EA101C"/>
    <w:rsid w:val="00EA269C"/>
    <w:rsid w:val="00EA391C"/>
    <w:rsid w:val="00EB0876"/>
    <w:rsid w:val="00EC388B"/>
    <w:rsid w:val="00ED0D79"/>
    <w:rsid w:val="00ED61EE"/>
    <w:rsid w:val="00ED7DB3"/>
    <w:rsid w:val="00EE0955"/>
    <w:rsid w:val="00EF0985"/>
    <w:rsid w:val="00EF34C3"/>
    <w:rsid w:val="00EF4F3A"/>
    <w:rsid w:val="00F01CFD"/>
    <w:rsid w:val="00F01FB0"/>
    <w:rsid w:val="00F040B0"/>
    <w:rsid w:val="00F04EE3"/>
    <w:rsid w:val="00F17D66"/>
    <w:rsid w:val="00F215A3"/>
    <w:rsid w:val="00F22152"/>
    <w:rsid w:val="00F26C99"/>
    <w:rsid w:val="00F275F1"/>
    <w:rsid w:val="00F3008E"/>
    <w:rsid w:val="00F35043"/>
    <w:rsid w:val="00F359E9"/>
    <w:rsid w:val="00F37578"/>
    <w:rsid w:val="00F55517"/>
    <w:rsid w:val="00F5722A"/>
    <w:rsid w:val="00F57FEC"/>
    <w:rsid w:val="00F60E0A"/>
    <w:rsid w:val="00F66AA7"/>
    <w:rsid w:val="00F75193"/>
    <w:rsid w:val="00F84271"/>
    <w:rsid w:val="00F85185"/>
    <w:rsid w:val="00F90F25"/>
    <w:rsid w:val="00F90FD6"/>
    <w:rsid w:val="00F91C03"/>
    <w:rsid w:val="00FA1527"/>
    <w:rsid w:val="00FA6A22"/>
    <w:rsid w:val="00FB0869"/>
    <w:rsid w:val="00FB54CD"/>
    <w:rsid w:val="00FC402B"/>
    <w:rsid w:val="00FC6DE3"/>
    <w:rsid w:val="00FD1251"/>
    <w:rsid w:val="00FD1CB2"/>
    <w:rsid w:val="00FD4CEA"/>
    <w:rsid w:val="00FD5036"/>
    <w:rsid w:val="00FD629A"/>
    <w:rsid w:val="00FE3F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A6C"/>
    <w:pPr>
      <w:spacing w:after="200" w:line="276" w:lineRule="auto"/>
    </w:pPr>
    <w:rPr>
      <w:sz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4027"/>
    <w:pPr>
      <w:ind w:left="720"/>
      <w:contextualSpacing/>
    </w:pPr>
  </w:style>
  <w:style w:type="table" w:styleId="TableGrid">
    <w:name w:val="Table Grid"/>
    <w:basedOn w:val="TableNormal"/>
    <w:uiPriority w:val="99"/>
    <w:locked/>
    <w:rsid w:val="00B678DF"/>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шпори"/>
    <w:link w:val="NoSpacingChar"/>
    <w:uiPriority w:val="99"/>
    <w:qFormat/>
    <w:rsid w:val="003E3EEE"/>
    <w:rPr>
      <w:rFonts w:ascii="Calibri" w:hAnsi="Calibri"/>
      <w:lang w:eastAsia="en-US"/>
    </w:rPr>
  </w:style>
  <w:style w:type="character" w:customStyle="1" w:styleId="NoSpacingChar">
    <w:name w:val="No Spacing Char"/>
    <w:aliases w:val="шпори Char"/>
    <w:link w:val="NoSpacing"/>
    <w:uiPriority w:val="99"/>
    <w:locked/>
    <w:rsid w:val="003E3EEE"/>
    <w:rPr>
      <w:rFonts w:ascii="Calibri" w:hAnsi="Calibri"/>
      <w:sz w:val="22"/>
      <w:lang w:val="ru-RU" w:eastAsia="en-US"/>
    </w:rPr>
  </w:style>
  <w:style w:type="character" w:customStyle="1" w:styleId="BodyTextChar">
    <w:name w:val="Body Text Char"/>
    <w:link w:val="BodyText"/>
    <w:uiPriority w:val="99"/>
    <w:locked/>
    <w:rsid w:val="009212AA"/>
    <w:rPr>
      <w:sz w:val="27"/>
      <w:shd w:val="clear" w:color="auto" w:fill="FFFFFF"/>
    </w:rPr>
  </w:style>
  <w:style w:type="paragraph" w:styleId="BodyText">
    <w:name w:val="Body Text"/>
    <w:basedOn w:val="Normal"/>
    <w:link w:val="BodyTextChar"/>
    <w:uiPriority w:val="99"/>
    <w:rsid w:val="009212AA"/>
    <w:pPr>
      <w:shd w:val="clear" w:color="auto" w:fill="FFFFFF"/>
      <w:spacing w:after="240" w:line="322" w:lineRule="exact"/>
      <w:ind w:hanging="520"/>
      <w:jc w:val="both"/>
    </w:pPr>
    <w:rPr>
      <w:sz w:val="27"/>
      <w:szCs w:val="27"/>
      <w:lang w:val="ru-RU" w:eastAsia="ru-RU"/>
    </w:rPr>
  </w:style>
  <w:style w:type="character" w:customStyle="1" w:styleId="BodyTextChar1">
    <w:name w:val="Body Text Char1"/>
    <w:basedOn w:val="DefaultParagraphFont"/>
    <w:link w:val="BodyText"/>
    <w:uiPriority w:val="99"/>
    <w:semiHidden/>
    <w:rsid w:val="001D51B2"/>
    <w:rPr>
      <w:sz w:val="28"/>
      <w:lang w:val="uk-UA" w:eastAsia="en-US"/>
    </w:rPr>
  </w:style>
  <w:style w:type="character" w:customStyle="1" w:styleId="1">
    <w:name w:val="Основной текст Знак1"/>
    <w:uiPriority w:val="99"/>
    <w:semiHidden/>
    <w:rsid w:val="009212AA"/>
    <w:rPr>
      <w:sz w:val="22"/>
      <w:lang w:eastAsia="en-US"/>
    </w:rPr>
  </w:style>
  <w:style w:type="character" w:customStyle="1" w:styleId="10">
    <w:name w:val="Основной текст + Полужирный1"/>
    <w:uiPriority w:val="99"/>
    <w:rsid w:val="009212AA"/>
    <w:rPr>
      <w:rFonts w:ascii="Times New Roman" w:hAnsi="Times New Roman"/>
      <w:b/>
      <w:spacing w:val="0"/>
      <w:sz w:val="27"/>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1097</Words>
  <Characters>6256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А</dc:title>
  <dc:subject/>
  <dc:creator>User</dc:creator>
  <cp:keywords/>
  <dc:description/>
  <cp:lastModifiedBy>Admin</cp:lastModifiedBy>
  <cp:revision>2</cp:revision>
  <dcterms:created xsi:type="dcterms:W3CDTF">2021-01-19T13:47:00Z</dcterms:created>
  <dcterms:modified xsi:type="dcterms:W3CDTF">2021-01-19T13:47:00Z</dcterms:modified>
</cp:coreProperties>
</file>