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FF4" w:rsidRPr="00F13DFB" w:rsidRDefault="006A1ECC" w:rsidP="00B27FF4">
      <w:pPr>
        <w:widowControl w:val="0"/>
        <w:spacing w:after="0" w:line="240" w:lineRule="auto"/>
        <w:jc w:val="center"/>
        <w:rPr>
          <w:rFonts w:ascii="Times New Roman" w:eastAsia="等?" w:hAnsi="Times New Roman" w:cs="Times New Roman"/>
          <w:kern w:val="2"/>
          <w:sz w:val="28"/>
          <w:szCs w:val="28"/>
          <w:lang w:val="uk-UA"/>
        </w:rPr>
      </w:pPr>
      <w:r>
        <w:rPr>
          <w:rFonts w:ascii="Times New Roman" w:eastAsia="等?" w:hAnsi="Times New Roman" w:cs="Times New Roman"/>
          <w:noProof/>
          <w:kern w:val="2"/>
          <w:sz w:val="28"/>
          <w:szCs w:val="28"/>
          <w:lang w:val="uk-UA"/>
        </w:rPr>
        <mc:AlternateContent>
          <mc:Choice Requires="wps">
            <w:drawing>
              <wp:anchor distT="0" distB="0" distL="114300" distR="114300" simplePos="0" relativeHeight="251660288" behindDoc="0" locked="0" layoutInCell="1" allowOverlap="1">
                <wp:simplePos x="0" y="0"/>
                <wp:positionH relativeFrom="column">
                  <wp:posOffset>6157595</wp:posOffset>
                </wp:positionH>
                <wp:positionV relativeFrom="paragraph">
                  <wp:posOffset>-249555</wp:posOffset>
                </wp:positionV>
                <wp:extent cx="266700" cy="238125"/>
                <wp:effectExtent l="0" t="0" r="0" b="9525"/>
                <wp:wrapNone/>
                <wp:docPr id="3" name="Прямоугольник 3"/>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880A6" id="Прямоугольник 3" o:spid="_x0000_s1026" style="position:absolute;margin-left:484.85pt;margin-top:-19.65pt;width:21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" fillcolor="white [3212]" stroked="f" strokeweight="1pt"/>
            </w:pict>
          </mc:Fallback>
        </mc:AlternateContent>
      </w:r>
      <w:r w:rsidR="00B27FF4" w:rsidRPr="00F13DFB">
        <w:rPr>
          <w:rFonts w:ascii="Times New Roman" w:eastAsia="等?" w:hAnsi="Times New Roman" w:cs="Times New Roman"/>
          <w:kern w:val="2"/>
          <w:sz w:val="28"/>
          <w:szCs w:val="28"/>
          <w:lang w:val="uk-UA"/>
        </w:rPr>
        <w:t xml:space="preserve">МІНІСТЕРСТВО ОСВІТИ </w:t>
      </w:r>
      <w:r w:rsidR="00E44D81">
        <w:rPr>
          <w:rFonts w:ascii="Times New Roman" w:eastAsia="等?" w:hAnsi="Times New Roman" w:cs="Times New Roman"/>
          <w:kern w:val="2"/>
          <w:sz w:val="28"/>
          <w:szCs w:val="28"/>
          <w:lang w:val="uk-UA"/>
        </w:rPr>
        <w:t>І</w:t>
      </w:r>
      <w:r w:rsidR="00B27FF4" w:rsidRPr="00F13DFB">
        <w:rPr>
          <w:rFonts w:ascii="Times New Roman" w:eastAsia="等?" w:hAnsi="Times New Roman" w:cs="Times New Roman"/>
          <w:kern w:val="2"/>
          <w:sz w:val="28"/>
          <w:szCs w:val="28"/>
          <w:lang w:val="uk-UA"/>
        </w:rPr>
        <w:t xml:space="preserve"> НАУКИ УКРАЇНИ</w:t>
      </w: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КИЇВСЬКИЙ НАЦІОНАЛЬНИЙ УНІВЕРСИТЕТ ТЕХНОЛОГІЙ ТА ДИЗАЙНУ</w:t>
      </w:r>
    </w:p>
    <w:p w:rsidR="00B27FF4" w:rsidRPr="00F13DFB" w:rsidRDefault="00B27FF4" w:rsidP="00B27FF4">
      <w:pPr>
        <w:widowControl w:val="0"/>
        <w:shd w:val="clear" w:color="auto" w:fill="FFFFFF"/>
        <w:spacing w:after="0" w:line="240" w:lineRule="auto"/>
        <w:jc w:val="center"/>
        <w:outlineLvl w:val="0"/>
        <w:rPr>
          <w:rFonts w:ascii="Times New Roman" w:eastAsia="DengXian" w:hAnsi="Times New Roman" w:cs="Times New Roman"/>
          <w:color w:val="212529"/>
          <w:kern w:val="2"/>
          <w:sz w:val="48"/>
          <w:szCs w:val="48"/>
          <w:lang w:val="uk-UA" w:eastAsia="zh-CN"/>
        </w:rPr>
      </w:pPr>
      <w:r w:rsidRPr="00F13DFB">
        <w:rPr>
          <w:rFonts w:ascii="Times New Roman" w:eastAsia="等? Light" w:hAnsi="Times New Roman" w:cs="Times New Roman"/>
          <w:color w:val="212529"/>
          <w:kern w:val="2"/>
          <w:sz w:val="28"/>
          <w:szCs w:val="32"/>
          <w:lang w:val="zh-CN" w:eastAsia="ru-RU"/>
        </w:rPr>
        <w:t xml:space="preserve">ФАКУЛЬТЕТ </w:t>
      </w:r>
      <w:r>
        <w:rPr>
          <w:rFonts w:ascii="Times New Roman" w:eastAsia="等? Light" w:hAnsi="Times New Roman" w:cs="Times New Roman"/>
          <w:color w:val="212529"/>
          <w:kern w:val="2"/>
          <w:sz w:val="28"/>
          <w:szCs w:val="32"/>
          <w:lang w:val="uk-UA" w:eastAsia="ru-RU"/>
        </w:rPr>
        <w:t>УПРАВЛІННЯ ТА БІЗНЕС-ДИЗАЙНУ</w:t>
      </w:r>
    </w:p>
    <w:p w:rsidR="00B27FF4" w:rsidRPr="00F13DFB" w:rsidRDefault="00B27FF4" w:rsidP="00B27FF4">
      <w:pPr>
        <w:widowControl w:val="0"/>
        <w:shd w:val="clear" w:color="auto" w:fill="FFFFFF"/>
        <w:spacing w:after="0" w:line="240" w:lineRule="auto"/>
        <w:jc w:val="center"/>
        <w:outlineLvl w:val="0"/>
        <w:rPr>
          <w:rFonts w:ascii="Times New Roman" w:eastAsia="等? Light" w:hAnsi="Times New Roman" w:cs="Times New Roman"/>
          <w:color w:val="212529"/>
          <w:kern w:val="2"/>
          <w:sz w:val="48"/>
          <w:szCs w:val="48"/>
          <w:lang w:val="uk-UA" w:eastAsia="ru-RU"/>
        </w:rPr>
      </w:pPr>
      <w:r w:rsidRPr="00F13DFB">
        <w:rPr>
          <w:rFonts w:ascii="Times New Roman" w:eastAsia="等? Light" w:hAnsi="Times New Roman" w:cs="Times New Roman"/>
          <w:color w:val="212529"/>
          <w:kern w:val="2"/>
          <w:sz w:val="28"/>
          <w:szCs w:val="32"/>
          <w:lang w:val="zh-CN" w:eastAsia="ru-RU"/>
        </w:rPr>
        <w:t xml:space="preserve">КАФЕДРА </w:t>
      </w:r>
      <w:r>
        <w:rPr>
          <w:rFonts w:ascii="Times New Roman" w:eastAsia="等? Light" w:hAnsi="Times New Roman" w:cs="Times New Roman"/>
          <w:color w:val="212529"/>
          <w:kern w:val="2"/>
          <w:sz w:val="28"/>
          <w:szCs w:val="32"/>
          <w:lang w:val="uk-UA" w:eastAsia="ru-RU"/>
        </w:rPr>
        <w:t>МАРКЕТИНГУ ТА КОМУНІКАЦІЙНОГО ДИЗАЙНУ</w:t>
      </w: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bookmarkStart w:id="0" w:name="_GoBack"/>
      <w:bookmarkEnd w:id="0"/>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Default="00B27FF4" w:rsidP="00B27FF4">
      <w:pPr>
        <w:widowControl w:val="0"/>
        <w:spacing w:after="0" w:line="240" w:lineRule="auto"/>
        <w:rPr>
          <w:rFonts w:ascii="Times New Roman" w:hAnsi="Times New Roman" w:cs="Times New Roman"/>
          <w:kern w:val="2"/>
          <w:sz w:val="28"/>
          <w:szCs w:val="28"/>
          <w:lang w:val="zh-CN" w:eastAsia="zh-CN"/>
        </w:rPr>
      </w:pPr>
    </w:p>
    <w:p w:rsidR="00F43705" w:rsidRPr="00F13DFB" w:rsidRDefault="00F43705" w:rsidP="00B27FF4">
      <w:pPr>
        <w:widowControl w:val="0"/>
        <w:spacing w:after="0" w:line="240" w:lineRule="auto"/>
        <w:rPr>
          <w:rFonts w:ascii="Times New Roman" w:hAnsi="Times New Roman" w:cs="Times New Roman" w:hint="eastAsia"/>
          <w:kern w:val="2"/>
          <w:sz w:val="28"/>
          <w:szCs w:val="28"/>
          <w:lang w:val="zh-CN" w:eastAsia="zh-CN"/>
        </w:rPr>
      </w:pPr>
    </w:p>
    <w:p w:rsidR="00B27FF4" w:rsidRPr="00F13DFB" w:rsidRDefault="00B27FF4" w:rsidP="00907FAC">
      <w:pPr>
        <w:widowControl w:val="0"/>
        <w:spacing w:after="0" w:line="360" w:lineRule="auto"/>
        <w:jc w:val="center"/>
        <w:rPr>
          <w:rFonts w:ascii="Times New Roman" w:eastAsia="等?" w:hAnsi="Times New Roman" w:cs="Times New Roman"/>
          <w:kern w:val="2"/>
          <w:sz w:val="28"/>
          <w:szCs w:val="28"/>
          <w:lang w:val="zh-CN"/>
        </w:rPr>
      </w:pPr>
    </w:p>
    <w:p w:rsidR="00B27FF4" w:rsidRPr="00907FAC" w:rsidRDefault="00B27FF4" w:rsidP="00907FAC">
      <w:pPr>
        <w:widowControl w:val="0"/>
        <w:spacing w:after="0" w:line="360" w:lineRule="auto"/>
        <w:jc w:val="center"/>
        <w:rPr>
          <w:rFonts w:ascii="Times New Roman" w:eastAsia="等?" w:hAnsi="Times New Roman" w:cs="Times New Roman"/>
          <w:iCs/>
          <w:kern w:val="2"/>
          <w:sz w:val="28"/>
          <w:szCs w:val="28"/>
          <w:lang w:val="zh-CN" w:eastAsia="zh-CN"/>
        </w:rPr>
      </w:pPr>
      <w:r w:rsidRPr="00907FAC">
        <w:rPr>
          <w:rFonts w:ascii="Times New Roman" w:eastAsia="等?" w:hAnsi="Times New Roman" w:cs="Times New Roman"/>
          <w:iCs/>
          <w:kern w:val="2"/>
          <w:sz w:val="28"/>
          <w:szCs w:val="28"/>
          <w:lang w:val="uk-UA" w:eastAsia="zh-CN"/>
        </w:rPr>
        <w:t>К</w:t>
      </w:r>
      <w:r w:rsidR="00907FAC" w:rsidRPr="00907FAC">
        <w:rPr>
          <w:rFonts w:ascii="Times New Roman" w:eastAsia="等?" w:hAnsi="Times New Roman" w:cs="Times New Roman"/>
          <w:iCs/>
          <w:kern w:val="2"/>
          <w:sz w:val="28"/>
          <w:szCs w:val="28"/>
          <w:lang w:val="uk-UA" w:eastAsia="zh-CN"/>
        </w:rPr>
        <w:t>ВАЛІФІКАЦІЙНА РОБОТА</w:t>
      </w:r>
    </w:p>
    <w:p w:rsidR="00907FAC" w:rsidRDefault="00B27FF4" w:rsidP="00907FAC">
      <w:pPr>
        <w:widowControl w:val="0"/>
        <w:autoSpaceDE w:val="0"/>
        <w:autoSpaceDN w:val="0"/>
        <w:spacing w:after="0" w:line="360" w:lineRule="auto"/>
        <w:ind w:right="57"/>
        <w:jc w:val="center"/>
        <w:rPr>
          <w:rFonts w:ascii="Times New Roman" w:hAnsi="Times New Roman" w:cs="Times New Roman"/>
          <w:sz w:val="28"/>
          <w:szCs w:val="28"/>
          <w:lang w:val="uk-UA" w:eastAsia="zh-CN"/>
        </w:rPr>
      </w:pPr>
      <w:r w:rsidRPr="00F13DFB">
        <w:rPr>
          <w:rFonts w:ascii="Times New Roman" w:hAnsi="Times New Roman" w:cs="Times New Roman"/>
          <w:sz w:val="28"/>
          <w:szCs w:val="28"/>
          <w:lang w:val="uk-UA" w:eastAsia="zh-CN"/>
        </w:rPr>
        <w:t>на тему</w:t>
      </w:r>
      <w:r w:rsidR="00907FAC">
        <w:rPr>
          <w:rFonts w:ascii="Times New Roman" w:hAnsi="Times New Roman" w:cs="Times New Roman"/>
          <w:sz w:val="28"/>
          <w:szCs w:val="28"/>
          <w:lang w:val="uk-UA" w:eastAsia="zh-CN"/>
        </w:rPr>
        <w:t>:</w:t>
      </w:r>
    </w:p>
    <w:p w:rsidR="00B27FF4" w:rsidRPr="00907FAC" w:rsidRDefault="00B27FF4" w:rsidP="00907FAC">
      <w:pPr>
        <w:widowControl w:val="0"/>
        <w:autoSpaceDE w:val="0"/>
        <w:autoSpaceDN w:val="0"/>
        <w:spacing w:after="0" w:line="360" w:lineRule="auto"/>
        <w:ind w:right="57"/>
        <w:jc w:val="center"/>
        <w:rPr>
          <w:rFonts w:ascii="Times New Roman" w:hAnsi="Times New Roman" w:cs="Times New Roman"/>
          <w:sz w:val="28"/>
          <w:szCs w:val="28"/>
          <w:lang w:val="uk-UA" w:eastAsia="zh-CN"/>
        </w:rPr>
      </w:pPr>
      <w:r w:rsidRPr="00907FAC">
        <w:rPr>
          <w:rFonts w:ascii="Times New Roman" w:hAnsi="Times New Roman" w:cs="Times New Roman"/>
          <w:sz w:val="28"/>
          <w:szCs w:val="28"/>
          <w:lang w:val="uk-UA" w:eastAsia="zh-CN"/>
        </w:rPr>
        <w:t xml:space="preserve"> </w:t>
      </w:r>
      <w:bookmarkStart w:id="1" w:name="_Hlk181782737"/>
      <w:r w:rsidRPr="00907FAC">
        <w:rPr>
          <w:rFonts w:ascii="Times New Roman" w:hAnsi="Times New Roman" w:cs="Times New Roman"/>
          <w:sz w:val="28"/>
          <w:szCs w:val="28"/>
          <w:lang w:val="uk-UA" w:eastAsia="zh-CN"/>
        </w:rPr>
        <w:t>«</w:t>
      </w:r>
      <w:bookmarkStart w:id="2" w:name="_Hlk151476784"/>
      <w:r w:rsidR="00B23AB7" w:rsidRPr="00907FAC">
        <w:rPr>
          <w:rFonts w:ascii="Times New Roman" w:hAnsi="Times New Roman" w:cs="Times New Roman"/>
          <w:sz w:val="28"/>
          <w:szCs w:val="28"/>
          <w:lang w:val="uk-UA" w:eastAsia="zh-CN"/>
        </w:rPr>
        <w:t xml:space="preserve">Формування комунікаційної стратегії </w:t>
      </w:r>
      <w:r w:rsidR="008A6565" w:rsidRPr="00907FAC">
        <w:rPr>
          <w:rFonts w:ascii="Times New Roman" w:hAnsi="Times New Roman" w:cs="Times New Roman"/>
          <w:sz w:val="28"/>
          <w:szCs w:val="28"/>
          <w:lang w:val="uk-UA" w:eastAsia="zh-CN"/>
        </w:rPr>
        <w:t>компанії</w:t>
      </w:r>
      <w:r w:rsidR="00B23AB7" w:rsidRPr="00907FAC">
        <w:rPr>
          <w:rFonts w:ascii="Times New Roman" w:hAnsi="Times New Roman" w:cs="Times New Roman"/>
          <w:sz w:val="28"/>
          <w:szCs w:val="28"/>
          <w:lang w:val="uk-UA" w:eastAsia="zh-CN"/>
        </w:rPr>
        <w:t xml:space="preserve"> ТОВ</w:t>
      </w:r>
      <w:r w:rsidRPr="00907FAC">
        <w:rPr>
          <w:rFonts w:ascii="Times New Roman" w:hAnsi="Times New Roman" w:cs="Times New Roman"/>
          <w:sz w:val="28"/>
          <w:szCs w:val="28"/>
          <w:lang w:eastAsia="zh-CN"/>
        </w:rPr>
        <w:t xml:space="preserve"> «</w:t>
      </w:r>
      <w:r w:rsidR="00B23AB7" w:rsidRPr="00907FAC">
        <w:rPr>
          <w:rFonts w:ascii="Times New Roman" w:hAnsi="Times New Roman" w:cs="Times New Roman"/>
          <w:sz w:val="28"/>
          <w:szCs w:val="28"/>
          <w:lang w:val="uk-UA" w:eastAsia="zh-CN"/>
        </w:rPr>
        <w:t>АДЛЄР</w:t>
      </w:r>
      <w:r w:rsidRPr="00907FAC">
        <w:rPr>
          <w:rFonts w:ascii="Times New Roman" w:hAnsi="Times New Roman" w:cs="Times New Roman"/>
          <w:sz w:val="28"/>
          <w:szCs w:val="28"/>
          <w:lang w:eastAsia="zh-CN"/>
        </w:rPr>
        <w:t>»</w:t>
      </w:r>
      <w:bookmarkEnd w:id="1"/>
      <w:bookmarkEnd w:id="2"/>
    </w:p>
    <w:p w:rsidR="00B27FF4" w:rsidRDefault="00B27FF4" w:rsidP="00B27FF4">
      <w:pPr>
        <w:widowControl w:val="0"/>
        <w:spacing w:after="0" w:line="240" w:lineRule="auto"/>
        <w:rPr>
          <w:rFonts w:ascii="Times New Roman" w:eastAsia="DengXian" w:hAnsi="Times New Roman" w:cs="Times New Roman"/>
          <w:kern w:val="2"/>
          <w:sz w:val="28"/>
          <w:szCs w:val="28"/>
          <w:u w:val="single"/>
          <w:lang w:val="zh-CN" w:eastAsia="zh-CN"/>
        </w:rPr>
      </w:pPr>
    </w:p>
    <w:p w:rsidR="00F43705" w:rsidRDefault="00F43705" w:rsidP="00B27FF4">
      <w:pPr>
        <w:widowControl w:val="0"/>
        <w:spacing w:after="0" w:line="240" w:lineRule="auto"/>
        <w:rPr>
          <w:rFonts w:ascii="Times New Roman" w:eastAsia="DengXian" w:hAnsi="Times New Roman" w:cs="Times New Roman"/>
          <w:kern w:val="2"/>
          <w:sz w:val="28"/>
          <w:szCs w:val="28"/>
          <w:u w:val="single"/>
          <w:lang w:val="zh-CN" w:eastAsia="zh-CN"/>
        </w:rPr>
      </w:pPr>
    </w:p>
    <w:p w:rsidR="00F43705" w:rsidRDefault="00F43705" w:rsidP="00B27FF4">
      <w:pPr>
        <w:widowControl w:val="0"/>
        <w:spacing w:after="0" w:line="240" w:lineRule="auto"/>
        <w:rPr>
          <w:rFonts w:ascii="Times New Roman" w:eastAsia="DengXian" w:hAnsi="Times New Roman" w:cs="Times New Roman"/>
          <w:kern w:val="2"/>
          <w:sz w:val="28"/>
          <w:szCs w:val="28"/>
          <w:u w:val="single"/>
          <w:lang w:val="zh-CN" w:eastAsia="zh-CN"/>
        </w:rPr>
      </w:pPr>
    </w:p>
    <w:p w:rsidR="00B27FF4" w:rsidRDefault="00B27FF4" w:rsidP="00B27FF4">
      <w:pPr>
        <w:widowControl w:val="0"/>
        <w:spacing w:after="0" w:line="240" w:lineRule="auto"/>
        <w:rPr>
          <w:rFonts w:ascii="Times New Roman" w:eastAsia="DengXian" w:hAnsi="Times New Roman" w:cs="Times New Roman"/>
          <w:kern w:val="2"/>
          <w:sz w:val="28"/>
          <w:szCs w:val="28"/>
          <w:u w:val="single"/>
          <w:lang w:val="zh-CN" w:eastAsia="zh-CN"/>
        </w:rPr>
      </w:pPr>
    </w:p>
    <w:p w:rsidR="00907FAC" w:rsidRPr="00C46BBC" w:rsidRDefault="00907FAC" w:rsidP="00907FAC">
      <w:pPr>
        <w:widowControl w:val="0"/>
        <w:spacing w:after="0" w:line="240" w:lineRule="auto"/>
        <w:rPr>
          <w:rFonts w:ascii="Times New Roman" w:eastAsia="DengXian" w:hAnsi="Times New Roman" w:cs="Times New Roman"/>
          <w:kern w:val="2"/>
          <w:sz w:val="28"/>
          <w:szCs w:val="28"/>
          <w:u w:val="single"/>
          <w:lang w:val="uk-UA" w:eastAsia="zh-CN"/>
        </w:rPr>
      </w:pPr>
      <w:r w:rsidRPr="00C46BBC">
        <w:rPr>
          <w:rFonts w:ascii="Times New Roman" w:eastAsia="DengXian" w:hAnsi="Times New Roman" w:cs="Times New Roman"/>
          <w:kern w:val="2"/>
          <w:sz w:val="28"/>
          <w:szCs w:val="28"/>
          <w:lang w:val="uk-UA" w:eastAsia="zh-CN"/>
        </w:rPr>
        <w:t xml:space="preserve">Рівень вищої </w:t>
      </w:r>
      <w:r w:rsidRPr="00C46BBC">
        <w:rPr>
          <w:rFonts w:ascii="Times New Roman" w:eastAsia="DengXian" w:hAnsi="Times New Roman" w:cs="Times New Roman"/>
          <w:kern w:val="2"/>
          <w:sz w:val="28"/>
          <w:szCs w:val="28"/>
          <w:u w:val="single"/>
          <w:lang w:val="uk-UA" w:eastAsia="zh-CN"/>
        </w:rPr>
        <w:t>освіти другий (магістерський)</w:t>
      </w:r>
    </w:p>
    <w:p w:rsidR="00907FAC" w:rsidRPr="00F13DFB" w:rsidRDefault="00907FAC" w:rsidP="00907FAC">
      <w:pPr>
        <w:widowControl w:val="0"/>
        <w:spacing w:after="0" w:line="240" w:lineRule="auto"/>
        <w:rPr>
          <w:rFonts w:ascii="Times New Roman" w:eastAsia="等?" w:hAnsi="Times New Roman" w:cs="Times New Roman"/>
          <w:kern w:val="2"/>
          <w:sz w:val="28"/>
          <w:szCs w:val="28"/>
          <w:lang w:val="zh-CN"/>
        </w:rPr>
      </w:pPr>
      <w:r>
        <w:rPr>
          <w:rFonts w:ascii="Times New Roman" w:eastAsia="等?" w:hAnsi="Times New Roman" w:cs="Times New Roman"/>
          <w:kern w:val="2"/>
          <w:sz w:val="28"/>
          <w:szCs w:val="28"/>
          <w:lang w:val="uk-UA"/>
        </w:rPr>
        <w:t>С</w:t>
      </w:r>
      <w:r w:rsidRPr="00F13DFB">
        <w:rPr>
          <w:rFonts w:ascii="Times New Roman" w:eastAsia="等?" w:hAnsi="Times New Roman" w:cs="Times New Roman"/>
          <w:kern w:val="2"/>
          <w:sz w:val="28"/>
          <w:szCs w:val="28"/>
          <w:lang w:val="zh-CN"/>
        </w:rPr>
        <w:t xml:space="preserve">пеціальності </w:t>
      </w:r>
      <w:r>
        <w:rPr>
          <w:rFonts w:ascii="Times New Roman" w:eastAsia="等?" w:hAnsi="Times New Roman" w:cs="Times New Roman"/>
          <w:kern w:val="2"/>
          <w:sz w:val="28"/>
          <w:szCs w:val="28"/>
          <w:lang w:val="uk-UA"/>
        </w:rPr>
        <w:t>075</w:t>
      </w:r>
      <w:r w:rsidRPr="00F13DFB">
        <w:rPr>
          <w:rFonts w:ascii="Times New Roman" w:eastAsia="等?" w:hAnsi="Times New Roman" w:cs="Times New Roman"/>
          <w:kern w:val="2"/>
          <w:sz w:val="28"/>
          <w:szCs w:val="28"/>
          <w:u w:val="single"/>
          <w:lang w:val="zh-CN"/>
        </w:rPr>
        <w:t xml:space="preserve"> «</w:t>
      </w:r>
      <w:r>
        <w:rPr>
          <w:rFonts w:ascii="Times New Roman" w:eastAsia="等?" w:hAnsi="Times New Roman" w:cs="Times New Roman"/>
          <w:kern w:val="2"/>
          <w:sz w:val="28"/>
          <w:szCs w:val="28"/>
          <w:u w:val="single"/>
          <w:lang w:val="uk-UA"/>
        </w:rPr>
        <w:t>Маркетинг</w:t>
      </w:r>
      <w:r w:rsidRPr="00F13DFB">
        <w:rPr>
          <w:rFonts w:ascii="Times New Roman" w:eastAsia="等?" w:hAnsi="Times New Roman" w:cs="Times New Roman"/>
          <w:kern w:val="2"/>
          <w:sz w:val="28"/>
          <w:szCs w:val="28"/>
          <w:u w:val="single"/>
          <w:lang w:val="zh-CN"/>
        </w:rPr>
        <w:t>»</w:t>
      </w:r>
    </w:p>
    <w:p w:rsidR="00907FAC" w:rsidRPr="00F13DFB" w:rsidRDefault="00907FAC" w:rsidP="00907FAC">
      <w:pPr>
        <w:widowControl w:val="0"/>
        <w:spacing w:after="0" w:line="240" w:lineRule="auto"/>
        <w:rPr>
          <w:rFonts w:ascii="Times New Roman" w:eastAsia="等?" w:hAnsi="Times New Roman" w:cs="Times New Roman"/>
          <w:kern w:val="2"/>
          <w:sz w:val="28"/>
          <w:szCs w:val="28"/>
          <w:lang w:val="zh-CN"/>
        </w:rPr>
      </w:pPr>
      <w:r>
        <w:rPr>
          <w:rFonts w:ascii="Times New Roman" w:eastAsia="等?" w:hAnsi="Times New Roman" w:cs="Times New Roman"/>
          <w:kern w:val="2"/>
          <w:sz w:val="28"/>
          <w:szCs w:val="28"/>
          <w:lang w:val="uk-UA"/>
        </w:rPr>
        <w:t>О</w:t>
      </w:r>
      <w:r w:rsidRPr="00F13DFB">
        <w:rPr>
          <w:rFonts w:ascii="Times New Roman" w:eastAsia="等?" w:hAnsi="Times New Roman" w:cs="Times New Roman"/>
          <w:kern w:val="2"/>
          <w:sz w:val="28"/>
          <w:szCs w:val="28"/>
          <w:lang w:val="zh-CN"/>
        </w:rPr>
        <w:t>світн</w:t>
      </w:r>
      <w:r w:rsidRPr="00F13DFB">
        <w:rPr>
          <w:rFonts w:ascii="Times New Roman" w:eastAsia="等?" w:hAnsi="Times New Roman" w:cs="Times New Roman"/>
          <w:kern w:val="2"/>
          <w:sz w:val="28"/>
          <w:szCs w:val="28"/>
          <w:lang w:val="uk-UA"/>
        </w:rPr>
        <w:t>я</w:t>
      </w:r>
      <w:r w:rsidRPr="00F13DFB">
        <w:rPr>
          <w:rFonts w:ascii="Times New Roman" w:eastAsia="等?" w:hAnsi="Times New Roman" w:cs="Times New Roman"/>
          <w:kern w:val="2"/>
          <w:sz w:val="28"/>
          <w:szCs w:val="28"/>
          <w:lang w:val="zh-CN"/>
        </w:rPr>
        <w:t xml:space="preserve"> програм</w:t>
      </w:r>
      <w:r w:rsidRPr="00F13DFB">
        <w:rPr>
          <w:rFonts w:ascii="Times New Roman" w:eastAsia="等?" w:hAnsi="Times New Roman" w:cs="Times New Roman"/>
          <w:kern w:val="2"/>
          <w:sz w:val="28"/>
          <w:szCs w:val="28"/>
          <w:lang w:val="uk-UA"/>
        </w:rPr>
        <w:t>а</w:t>
      </w:r>
      <w:r w:rsidRPr="00F13DFB">
        <w:rPr>
          <w:rFonts w:ascii="Times New Roman" w:eastAsia="等?" w:hAnsi="Times New Roman" w:cs="Times New Roman"/>
          <w:kern w:val="2"/>
          <w:sz w:val="28"/>
          <w:szCs w:val="28"/>
          <w:lang w:val="zh-CN"/>
        </w:rPr>
        <w:t xml:space="preserve">  </w:t>
      </w:r>
      <w:r>
        <w:rPr>
          <w:rFonts w:ascii="Times New Roman" w:eastAsia="等?" w:hAnsi="Times New Roman" w:cs="Times New Roman"/>
          <w:kern w:val="2"/>
          <w:sz w:val="28"/>
          <w:szCs w:val="28"/>
          <w:u w:val="single"/>
          <w:lang w:val="uk-UA"/>
        </w:rPr>
        <w:t>Комунікаційний маркетинг</w:t>
      </w:r>
    </w:p>
    <w:p w:rsidR="00B27FF4" w:rsidRDefault="00B27FF4" w:rsidP="00B27FF4">
      <w:pPr>
        <w:widowControl w:val="0"/>
        <w:spacing w:after="0" w:line="240" w:lineRule="auto"/>
        <w:rPr>
          <w:rFonts w:ascii="Times New Roman" w:eastAsia="DengXian" w:hAnsi="Times New Roman" w:cs="Times New Roman"/>
          <w:kern w:val="2"/>
          <w:sz w:val="28"/>
          <w:szCs w:val="28"/>
          <w:u w:val="single"/>
          <w:lang w:val="zh-CN" w:eastAsia="zh-CN"/>
        </w:rPr>
      </w:pPr>
    </w:p>
    <w:p w:rsidR="00B27FF4" w:rsidRDefault="00B27FF4" w:rsidP="00B27FF4">
      <w:pPr>
        <w:widowControl w:val="0"/>
        <w:spacing w:after="0" w:line="240" w:lineRule="auto"/>
        <w:rPr>
          <w:rFonts w:ascii="Times New Roman" w:eastAsia="DengXian" w:hAnsi="Times New Roman" w:cs="Times New Roman"/>
          <w:kern w:val="2"/>
          <w:sz w:val="28"/>
          <w:szCs w:val="28"/>
          <w:u w:val="single"/>
          <w:lang w:val="zh-CN" w:eastAsia="zh-CN"/>
        </w:rPr>
      </w:pPr>
    </w:p>
    <w:p w:rsidR="00B27FF4" w:rsidRPr="00F13DFB" w:rsidRDefault="00B27FF4" w:rsidP="00B27FF4">
      <w:pPr>
        <w:widowControl w:val="0"/>
        <w:spacing w:after="0" w:line="240" w:lineRule="auto"/>
        <w:rPr>
          <w:rFonts w:ascii="Times New Roman" w:eastAsia="DengXian" w:hAnsi="Times New Roman" w:cs="Times New Roman"/>
          <w:kern w:val="2"/>
          <w:sz w:val="28"/>
          <w:szCs w:val="28"/>
          <w:u w:val="single"/>
          <w:lang w:val="zh-CN" w:eastAsia="zh-CN"/>
        </w:rPr>
      </w:pPr>
    </w:p>
    <w:p w:rsidR="00B27FF4" w:rsidRDefault="00B27FF4" w:rsidP="00B27FF4">
      <w:pPr>
        <w:widowControl w:val="0"/>
        <w:spacing w:after="0" w:line="240" w:lineRule="auto"/>
        <w:rPr>
          <w:rFonts w:ascii="Times New Roman" w:eastAsia="DengXian" w:hAnsi="Times New Roman" w:cs="Times New Roman"/>
          <w:kern w:val="2"/>
          <w:sz w:val="28"/>
          <w:szCs w:val="28"/>
          <w:lang w:val="zh-CN" w:eastAsia="zh-CN"/>
        </w:rPr>
      </w:pPr>
    </w:p>
    <w:p w:rsidR="00B23AB7" w:rsidRPr="00B23AB7" w:rsidRDefault="00B23AB7" w:rsidP="00B27FF4">
      <w:pPr>
        <w:widowControl w:val="0"/>
        <w:spacing w:after="0" w:line="240" w:lineRule="auto"/>
        <w:rPr>
          <w:rFonts w:ascii="Times New Roman" w:eastAsia="DengXian" w:hAnsi="Times New Roman" w:cs="Times New Roman"/>
          <w:kern w:val="2"/>
          <w:sz w:val="28"/>
          <w:szCs w:val="28"/>
          <w:lang w:val="zh-CN" w:eastAsia="zh-CN"/>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eastAsia="zh-CN"/>
        </w:rPr>
      </w:pPr>
    </w:p>
    <w:p w:rsidR="00B27FF4" w:rsidRPr="00F43705" w:rsidRDefault="00B27FF4" w:rsidP="00F43705">
      <w:pPr>
        <w:widowControl w:val="0"/>
        <w:spacing w:after="0" w:line="240" w:lineRule="auto"/>
        <w:ind w:left="3969"/>
        <w:rPr>
          <w:rFonts w:ascii="Times New Roman" w:eastAsia="等?" w:hAnsi="Times New Roman" w:cs="Times New Roman"/>
          <w:kern w:val="2"/>
          <w:sz w:val="28"/>
          <w:szCs w:val="28"/>
          <w:u w:val="single"/>
          <w:lang w:val="uk-UA"/>
        </w:rPr>
      </w:pPr>
      <w:r w:rsidRPr="00F13DFB">
        <w:rPr>
          <w:rFonts w:ascii="Times New Roman" w:eastAsia="等?" w:hAnsi="Times New Roman" w:cs="Times New Roman"/>
          <w:kern w:val="2"/>
          <w:sz w:val="28"/>
          <w:szCs w:val="28"/>
          <w:lang w:val="zh-CN"/>
        </w:rPr>
        <w:t>Виконав</w:t>
      </w:r>
      <w:r w:rsidR="00F43705">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rPr>
        <w:t xml:space="preserve"> </w:t>
      </w:r>
      <w:r w:rsidRPr="00F43705">
        <w:rPr>
          <w:rFonts w:ascii="Times New Roman" w:eastAsia="等?" w:hAnsi="Times New Roman" w:cs="Times New Roman"/>
          <w:kern w:val="2"/>
          <w:sz w:val="28"/>
          <w:szCs w:val="28"/>
          <w:u w:val="single"/>
        </w:rPr>
        <w:t>студент</w:t>
      </w:r>
      <w:r w:rsidRPr="00F43705">
        <w:rPr>
          <w:rFonts w:ascii="Times New Roman" w:eastAsia="等?" w:hAnsi="Times New Roman" w:cs="Times New Roman"/>
          <w:kern w:val="2"/>
          <w:sz w:val="28"/>
          <w:szCs w:val="28"/>
          <w:u w:val="single"/>
          <w:lang w:val="zh-CN"/>
        </w:rPr>
        <w:t xml:space="preserve"> </w:t>
      </w:r>
      <w:r w:rsidRPr="00F43705">
        <w:rPr>
          <w:rFonts w:ascii="Times New Roman" w:eastAsia="等?" w:hAnsi="Times New Roman" w:cs="Times New Roman"/>
          <w:kern w:val="2"/>
          <w:sz w:val="28"/>
          <w:szCs w:val="28"/>
          <w:u w:val="single"/>
        </w:rPr>
        <w:t xml:space="preserve"> </w:t>
      </w:r>
      <w:r w:rsidRPr="00F43705">
        <w:rPr>
          <w:rFonts w:ascii="Times New Roman" w:eastAsia="等?" w:hAnsi="Times New Roman" w:cs="Times New Roman"/>
          <w:kern w:val="2"/>
          <w:sz w:val="28"/>
          <w:szCs w:val="28"/>
          <w:u w:val="single"/>
          <w:lang w:val="uk-UA"/>
        </w:rPr>
        <w:t>групи</w:t>
      </w:r>
      <w:r w:rsidRPr="00F43705">
        <w:rPr>
          <w:rFonts w:ascii="Times New Roman" w:eastAsia="等?" w:hAnsi="Times New Roman" w:cs="Times New Roman"/>
          <w:kern w:val="2"/>
          <w:sz w:val="28"/>
          <w:szCs w:val="28"/>
          <w:u w:val="single"/>
        </w:rPr>
        <w:t xml:space="preserve"> </w:t>
      </w:r>
      <w:r w:rsidRPr="00F43705">
        <w:rPr>
          <w:rFonts w:ascii="Times New Roman" w:eastAsia="等?" w:hAnsi="Times New Roman" w:cs="Times New Roman"/>
          <w:kern w:val="2"/>
          <w:sz w:val="28"/>
          <w:szCs w:val="28"/>
          <w:u w:val="single"/>
          <w:lang w:val="zh-CN"/>
        </w:rPr>
        <w:t>Мг</w:t>
      </w:r>
      <w:r w:rsidRPr="00F43705">
        <w:rPr>
          <w:rFonts w:ascii="Times New Roman" w:eastAsia="等?" w:hAnsi="Times New Roman" w:cs="Times New Roman"/>
          <w:kern w:val="2"/>
          <w:sz w:val="28"/>
          <w:szCs w:val="28"/>
          <w:u w:val="single"/>
          <w:lang w:val="uk-UA"/>
        </w:rPr>
        <w:t>КМ</w:t>
      </w:r>
      <w:r w:rsidRPr="00F43705">
        <w:rPr>
          <w:rFonts w:ascii="Times New Roman" w:eastAsia="等?" w:hAnsi="Times New Roman" w:cs="Times New Roman"/>
          <w:kern w:val="2"/>
          <w:sz w:val="28"/>
          <w:szCs w:val="28"/>
          <w:u w:val="single"/>
          <w:lang w:val="zh-CN"/>
        </w:rPr>
        <w:t>-</w:t>
      </w:r>
      <w:r w:rsidR="00B23AB7" w:rsidRPr="00F43705">
        <w:rPr>
          <w:rFonts w:ascii="Times New Roman" w:eastAsia="等?" w:hAnsi="Times New Roman" w:cs="Times New Roman"/>
          <w:kern w:val="2"/>
          <w:sz w:val="28"/>
          <w:szCs w:val="28"/>
          <w:u w:val="single"/>
          <w:lang w:val="uk-UA"/>
        </w:rPr>
        <w:t>1-</w:t>
      </w:r>
      <w:r w:rsidRPr="00F43705">
        <w:rPr>
          <w:rFonts w:ascii="Times New Roman" w:eastAsia="等?" w:hAnsi="Times New Roman" w:cs="Times New Roman"/>
          <w:kern w:val="2"/>
          <w:sz w:val="28"/>
          <w:szCs w:val="28"/>
          <w:u w:val="single"/>
          <w:lang w:val="zh-CN"/>
        </w:rPr>
        <w:t>2</w:t>
      </w:r>
      <w:r w:rsidR="00B23AB7" w:rsidRPr="00F43705">
        <w:rPr>
          <w:rFonts w:ascii="Times New Roman" w:eastAsia="等?" w:hAnsi="Times New Roman" w:cs="Times New Roman"/>
          <w:kern w:val="2"/>
          <w:sz w:val="28"/>
          <w:szCs w:val="28"/>
          <w:u w:val="single"/>
          <w:lang w:val="uk-UA"/>
        </w:rPr>
        <w:t>3</w:t>
      </w:r>
    </w:p>
    <w:p w:rsidR="00907FAC" w:rsidRPr="00907FAC" w:rsidRDefault="00907FAC" w:rsidP="00F43705">
      <w:pPr>
        <w:widowControl w:val="0"/>
        <w:spacing w:after="0" w:line="240" w:lineRule="auto"/>
        <w:ind w:left="3969"/>
        <w:rPr>
          <w:rFonts w:ascii="Times New Roman" w:eastAsia="DengXian" w:hAnsi="Times New Roman" w:cs="Times New Roman"/>
          <w:kern w:val="2"/>
          <w:sz w:val="28"/>
          <w:szCs w:val="28"/>
          <w:u w:val="single"/>
          <w:lang w:val="uk-UA" w:eastAsia="zh-CN"/>
        </w:rPr>
      </w:pPr>
      <w:r w:rsidRPr="00907FAC">
        <w:rPr>
          <w:rFonts w:ascii="Times New Roman" w:eastAsia="DengXian" w:hAnsi="Times New Roman" w:cs="Times New Roman"/>
          <w:kern w:val="2"/>
          <w:sz w:val="28"/>
          <w:szCs w:val="28"/>
          <w:u w:val="single"/>
          <w:lang w:val="uk-UA" w:eastAsia="zh-CN"/>
        </w:rPr>
        <w:t>Сіренко Віталій Юрійович</w:t>
      </w:r>
    </w:p>
    <w:p w:rsidR="00B27FF4" w:rsidRPr="00F43705" w:rsidRDefault="00F43705" w:rsidP="00F43705">
      <w:pPr>
        <w:widowControl w:val="0"/>
        <w:spacing w:after="0" w:line="240" w:lineRule="auto"/>
        <w:ind w:left="3969"/>
        <w:rPr>
          <w:rFonts w:ascii="Times New Roman" w:eastAsia="DengXian" w:hAnsi="Times New Roman" w:cs="Times New Roman" w:hint="eastAsia"/>
          <w:kern w:val="2"/>
          <w:sz w:val="28"/>
          <w:szCs w:val="28"/>
          <w:lang w:val="zh-CN" w:eastAsia="zh-CN"/>
        </w:rPr>
      </w:pPr>
      <w:r>
        <w:rPr>
          <w:rFonts w:ascii="Times New Roman" w:eastAsia="等?" w:hAnsi="Times New Roman" w:cs="Times New Roman"/>
          <w:kern w:val="2"/>
          <w:sz w:val="28"/>
          <w:szCs w:val="28"/>
          <w:lang w:val="uk-UA"/>
        </w:rPr>
        <w:t>Науковий к</w:t>
      </w:r>
      <w:r w:rsidR="00B27FF4" w:rsidRPr="00F13DFB">
        <w:rPr>
          <w:rFonts w:ascii="Times New Roman" w:eastAsia="等?" w:hAnsi="Times New Roman" w:cs="Times New Roman"/>
          <w:kern w:val="2"/>
          <w:sz w:val="28"/>
          <w:szCs w:val="28"/>
          <w:lang w:val="zh-CN"/>
        </w:rPr>
        <w:t xml:space="preserve">ерівник </w:t>
      </w:r>
      <w:r w:rsidR="00B27FF4" w:rsidRPr="00F13DFB">
        <w:rPr>
          <w:rFonts w:ascii="Times New Roman" w:eastAsia="等?" w:hAnsi="Times New Roman" w:cs="Times New Roman"/>
          <w:kern w:val="2"/>
          <w:sz w:val="28"/>
          <w:szCs w:val="28"/>
          <w:u w:val="single"/>
          <w:lang w:val="zh-CN"/>
        </w:rPr>
        <w:t xml:space="preserve">к.е.н., доц. </w:t>
      </w:r>
      <w:proofErr w:type="spellStart"/>
      <w:r w:rsidR="00B27FF4">
        <w:rPr>
          <w:rFonts w:ascii="Times New Roman" w:eastAsia="等?" w:hAnsi="Times New Roman" w:cs="Times New Roman"/>
          <w:kern w:val="2"/>
          <w:sz w:val="28"/>
          <w:szCs w:val="28"/>
          <w:u w:val="single"/>
          <w:lang w:val="uk-UA"/>
        </w:rPr>
        <w:t>Ш</w:t>
      </w:r>
      <w:r>
        <w:rPr>
          <w:rFonts w:ascii="Times New Roman" w:eastAsia="等?" w:hAnsi="Times New Roman" w:cs="Times New Roman"/>
          <w:kern w:val="2"/>
          <w:sz w:val="28"/>
          <w:szCs w:val="28"/>
          <w:u w:val="single"/>
          <w:lang w:val="uk-UA"/>
        </w:rPr>
        <w:t>іковець</w:t>
      </w:r>
      <w:proofErr w:type="spellEnd"/>
      <w:r>
        <w:rPr>
          <w:rFonts w:ascii="Times New Roman" w:eastAsia="等?" w:hAnsi="Times New Roman" w:cs="Times New Roman"/>
          <w:kern w:val="2"/>
          <w:sz w:val="28"/>
          <w:szCs w:val="28"/>
          <w:u w:val="single"/>
          <w:lang w:val="uk-UA"/>
        </w:rPr>
        <w:t xml:space="preserve"> К. О.</w:t>
      </w:r>
    </w:p>
    <w:p w:rsidR="00F43705" w:rsidRPr="00F43705" w:rsidRDefault="00B27FF4" w:rsidP="00F43705">
      <w:pPr>
        <w:widowControl w:val="0"/>
        <w:spacing w:after="0" w:line="240" w:lineRule="auto"/>
        <w:ind w:left="3969"/>
        <w:rPr>
          <w:rFonts w:ascii="Times New Roman" w:eastAsia="DengXian" w:hAnsi="Times New Roman" w:cs="Times New Roman" w:hint="eastAsia"/>
          <w:kern w:val="2"/>
          <w:sz w:val="28"/>
          <w:szCs w:val="28"/>
          <w:lang w:val="uk-UA" w:eastAsia="zh-CN"/>
        </w:rPr>
      </w:pPr>
      <w:r w:rsidRPr="00F13DFB">
        <w:rPr>
          <w:rFonts w:ascii="Times New Roman" w:eastAsia="等?" w:hAnsi="Times New Roman" w:cs="Times New Roman"/>
          <w:kern w:val="2"/>
          <w:sz w:val="28"/>
          <w:szCs w:val="28"/>
          <w:lang w:val="zh-CN"/>
        </w:rPr>
        <w:t>Рецензент</w:t>
      </w:r>
      <w:r w:rsidRPr="00F13DFB">
        <w:rPr>
          <w:rFonts w:ascii="Times New Roman" w:eastAsia="等?" w:hAnsi="Times New Roman" w:cs="Times New Roman"/>
          <w:kern w:val="2"/>
          <w:sz w:val="28"/>
          <w:szCs w:val="28"/>
        </w:rPr>
        <w:t xml:space="preserve"> </w:t>
      </w:r>
      <w:r w:rsidR="00F43705" w:rsidRPr="00F13DFB">
        <w:rPr>
          <w:rFonts w:ascii="Times New Roman" w:eastAsia="等?" w:hAnsi="Times New Roman" w:cs="Times New Roman"/>
          <w:kern w:val="2"/>
          <w:sz w:val="28"/>
          <w:szCs w:val="28"/>
          <w:u w:val="single"/>
          <w:lang w:val="zh-CN"/>
        </w:rPr>
        <w:t xml:space="preserve">к.е.н., доц. </w:t>
      </w:r>
      <w:proofErr w:type="spellStart"/>
      <w:r w:rsidR="00F43705">
        <w:rPr>
          <w:rFonts w:ascii="Times New Roman" w:eastAsia="等?" w:hAnsi="Times New Roman" w:cs="Times New Roman"/>
          <w:kern w:val="2"/>
          <w:sz w:val="28"/>
          <w:szCs w:val="28"/>
          <w:u w:val="single"/>
          <w:lang w:val="uk-UA"/>
        </w:rPr>
        <w:t>Квіта</w:t>
      </w:r>
      <w:proofErr w:type="spellEnd"/>
      <w:r w:rsidR="00F43705">
        <w:rPr>
          <w:rFonts w:ascii="Times New Roman" w:eastAsia="等?" w:hAnsi="Times New Roman" w:cs="Times New Roman"/>
          <w:kern w:val="2"/>
          <w:sz w:val="28"/>
          <w:szCs w:val="28"/>
          <w:u w:val="single"/>
          <w:lang w:val="uk-UA"/>
        </w:rPr>
        <w:t xml:space="preserve"> Г. М.</w:t>
      </w:r>
    </w:p>
    <w:p w:rsidR="00B27FF4" w:rsidRPr="00F13DFB" w:rsidRDefault="00B27FF4" w:rsidP="00F43705">
      <w:pPr>
        <w:widowControl w:val="0"/>
        <w:spacing w:after="0" w:line="240" w:lineRule="auto"/>
        <w:ind w:left="3969"/>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right"/>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 xml:space="preserve">                       </w:t>
      </w: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rPr>
          <w:rFonts w:ascii="Times New Roman" w:hAnsi="Times New Roman" w:cs="Times New Roman"/>
          <w:kern w:val="2"/>
          <w:sz w:val="28"/>
          <w:szCs w:val="28"/>
          <w:lang w:val="zh-CN" w:eastAsia="zh-CN"/>
        </w:rPr>
      </w:pPr>
    </w:p>
    <w:p w:rsidR="00B27FF4" w:rsidRPr="00F13DFB" w:rsidRDefault="00B27FF4" w:rsidP="00B27FF4">
      <w:pPr>
        <w:widowControl w:val="0"/>
        <w:spacing w:after="0" w:line="240" w:lineRule="auto"/>
        <w:rPr>
          <w:rFonts w:ascii="Times New Roman" w:hAnsi="Times New Roman" w:cs="Times New Roman"/>
          <w:kern w:val="2"/>
          <w:sz w:val="28"/>
          <w:szCs w:val="28"/>
          <w:lang w:val="zh-CN" w:eastAsia="zh-CN"/>
        </w:rPr>
      </w:pPr>
    </w:p>
    <w:p w:rsidR="00B27FF4" w:rsidRPr="00F13DFB" w:rsidRDefault="00B27FF4" w:rsidP="00B27FF4">
      <w:pPr>
        <w:widowControl w:val="0"/>
        <w:spacing w:after="0" w:line="240" w:lineRule="auto"/>
        <w:rPr>
          <w:rFonts w:ascii="Times New Roman" w:hAnsi="Times New Roman" w:cs="Times New Roman"/>
          <w:kern w:val="2"/>
          <w:sz w:val="28"/>
          <w:szCs w:val="28"/>
          <w:lang w:val="zh-CN" w:eastAsia="zh-CN"/>
        </w:rPr>
      </w:pPr>
    </w:p>
    <w:p w:rsidR="00B27FF4" w:rsidRPr="00F13DFB" w:rsidRDefault="00B27FF4" w:rsidP="00B27FF4">
      <w:pPr>
        <w:widowControl w:val="0"/>
        <w:spacing w:after="0" w:line="240" w:lineRule="auto"/>
        <w:rPr>
          <w:rFonts w:ascii="Times New Roman" w:hAnsi="Times New Roman" w:cs="Times New Roman"/>
          <w:kern w:val="2"/>
          <w:sz w:val="28"/>
          <w:szCs w:val="28"/>
          <w:lang w:val="zh-CN" w:eastAsia="zh-CN"/>
        </w:rPr>
      </w:pPr>
    </w:p>
    <w:p w:rsidR="00B27FF4" w:rsidRPr="00F13DFB" w:rsidRDefault="00B27FF4" w:rsidP="00B27FF4">
      <w:pPr>
        <w:widowControl w:val="0"/>
        <w:spacing w:after="0" w:line="240" w:lineRule="auto"/>
        <w:rPr>
          <w:rFonts w:ascii="Times New Roman" w:hAnsi="Times New Roman" w:cs="Times New Roman"/>
          <w:kern w:val="2"/>
          <w:sz w:val="28"/>
          <w:szCs w:val="28"/>
          <w:lang w:val="zh-CN" w:eastAsia="zh-CN"/>
        </w:rPr>
      </w:pPr>
    </w:p>
    <w:p w:rsidR="006A1ECC" w:rsidRDefault="00B27FF4" w:rsidP="00B27FF4">
      <w:pPr>
        <w:widowControl w:val="0"/>
        <w:spacing w:after="0" w:line="240" w:lineRule="auto"/>
        <w:jc w:val="center"/>
        <w:rPr>
          <w:rFonts w:ascii="Times New Roman" w:eastAsia="等?" w:hAnsi="Times New Roman" w:cs="Times New Roman"/>
          <w:kern w:val="2"/>
          <w:sz w:val="28"/>
          <w:szCs w:val="28"/>
          <w:lang w:val="uk-UA"/>
        </w:rPr>
        <w:sectPr w:rsidR="006A1ECC" w:rsidSect="000D2639">
          <w:headerReference w:type="default" r:id="rId8"/>
          <w:type w:val="nextColumn"/>
          <w:pgSz w:w="11906" w:h="16838"/>
          <w:pgMar w:top="1134" w:right="851" w:bottom="1134" w:left="1134" w:header="708" w:footer="708" w:gutter="0"/>
          <w:cols w:space="708"/>
          <w:docGrid w:linePitch="360"/>
        </w:sectPr>
      </w:pPr>
      <w:r w:rsidRPr="00F13DFB">
        <w:rPr>
          <w:rFonts w:ascii="Times New Roman" w:eastAsia="等?" w:hAnsi="Times New Roman" w:cs="Times New Roman"/>
          <w:kern w:val="2"/>
          <w:sz w:val="28"/>
          <w:szCs w:val="28"/>
          <w:lang w:val="zh-CN"/>
        </w:rPr>
        <w:t>Київ  202</w:t>
      </w:r>
      <w:r w:rsidR="00B535AE">
        <w:rPr>
          <w:rFonts w:ascii="Times New Roman" w:eastAsia="等?" w:hAnsi="Times New Roman" w:cs="Times New Roman"/>
          <w:kern w:val="2"/>
          <w:sz w:val="28"/>
          <w:szCs w:val="28"/>
          <w:lang w:val="uk-UA"/>
        </w:rPr>
        <w:t>4</w:t>
      </w:r>
    </w:p>
    <w:p w:rsidR="006A1ECC" w:rsidRDefault="006A1ECC" w:rsidP="00B27FF4">
      <w:pPr>
        <w:widowControl w:val="0"/>
        <w:spacing w:after="0" w:line="240" w:lineRule="auto"/>
        <w:jc w:val="center"/>
        <w:rPr>
          <w:rFonts w:ascii="Times New Roman" w:eastAsia="等?" w:hAnsi="Times New Roman" w:cs="Times New Roman"/>
          <w:kern w:val="2"/>
          <w:sz w:val="28"/>
          <w:szCs w:val="28"/>
          <w:lang w:val="uk-UA"/>
        </w:rPr>
        <w:sectPr w:rsidR="006A1ECC" w:rsidSect="006A1ECC">
          <w:type w:val="continuous"/>
          <w:pgSz w:w="11906" w:h="16838"/>
          <w:pgMar w:top="1134" w:right="851" w:bottom="1134" w:left="1134" w:header="708" w:footer="708" w:gutter="0"/>
          <w:cols w:space="708"/>
          <w:docGrid w:linePitch="360"/>
        </w:sectPr>
      </w:pPr>
    </w:p>
    <w:p w:rsidR="00B27FF4" w:rsidRDefault="00B27FF4" w:rsidP="00B27FF4">
      <w:pPr>
        <w:widowControl w:val="0"/>
        <w:spacing w:after="0" w:line="240" w:lineRule="auto"/>
        <w:jc w:val="center"/>
        <w:rPr>
          <w:rFonts w:ascii="Times New Roman" w:eastAsia="DengXian" w:hAnsi="Times New Roman" w:cs="Times New Roman"/>
          <w:kern w:val="2"/>
          <w:sz w:val="28"/>
          <w:szCs w:val="28"/>
          <w:lang w:val="zh-CN" w:eastAsia="zh-CN"/>
        </w:rPr>
      </w:pPr>
      <w:r w:rsidRPr="00F13DFB">
        <w:rPr>
          <w:rFonts w:ascii="Times New Roman" w:eastAsia="等?" w:hAnsi="Times New Roman" w:cs="Times New Roman"/>
          <w:kern w:val="2"/>
          <w:sz w:val="28"/>
          <w:szCs w:val="28"/>
          <w:lang w:val="zh-CN"/>
        </w:rPr>
        <w:lastRenderedPageBreak/>
        <w:t>КИЇВСЬКИЙ НАЦІОНАЛЬНИЙ УНІВЕРСИТЕТ ТЕХНОЛОГІЙ ТА ДИЗАЙНУ</w:t>
      </w:r>
    </w:p>
    <w:p w:rsidR="00C46BBC" w:rsidRPr="00C46BBC" w:rsidRDefault="00C46BBC" w:rsidP="00B27FF4">
      <w:pPr>
        <w:widowControl w:val="0"/>
        <w:spacing w:after="0" w:line="240" w:lineRule="auto"/>
        <w:jc w:val="center"/>
        <w:rPr>
          <w:rFonts w:ascii="Times New Roman" w:eastAsia="DengXian" w:hAnsi="Times New Roman" w:cs="Times New Roman" w:hint="eastAsia"/>
          <w:kern w:val="2"/>
          <w:sz w:val="28"/>
          <w:szCs w:val="28"/>
          <w:lang w:val="zh-CN" w:eastAsia="zh-CN"/>
        </w:rPr>
      </w:pPr>
    </w:p>
    <w:p w:rsidR="00B27FF4" w:rsidRPr="00C46BBC" w:rsidRDefault="00B27FF4" w:rsidP="00C46BBC">
      <w:pPr>
        <w:widowControl w:val="0"/>
        <w:shd w:val="clear" w:color="auto" w:fill="FFFFFF"/>
        <w:spacing w:after="0" w:line="240" w:lineRule="auto"/>
        <w:outlineLvl w:val="0"/>
        <w:rPr>
          <w:rFonts w:ascii="Times New Roman" w:eastAsia="等? Light" w:hAnsi="Times New Roman" w:cs="Times New Roman"/>
          <w:color w:val="212529"/>
          <w:kern w:val="2"/>
          <w:sz w:val="28"/>
          <w:szCs w:val="32"/>
          <w:u w:val="single"/>
          <w:lang w:val="uk-UA" w:eastAsia="ru-RU"/>
        </w:rPr>
      </w:pPr>
      <w:r w:rsidRPr="00F13DFB">
        <w:rPr>
          <w:rFonts w:ascii="Times New Roman" w:eastAsia="等? Light" w:hAnsi="Times New Roman" w:cs="Times New Roman"/>
          <w:color w:val="212529"/>
          <w:kern w:val="2"/>
          <w:sz w:val="28"/>
          <w:szCs w:val="32"/>
          <w:lang w:val="zh-CN" w:eastAsia="ru-RU"/>
        </w:rPr>
        <w:t>Ф</w:t>
      </w:r>
      <w:proofErr w:type="spellStart"/>
      <w:r w:rsidR="00C46BBC">
        <w:rPr>
          <w:rFonts w:ascii="Times New Roman" w:eastAsia="等? Light" w:hAnsi="Times New Roman" w:cs="Times New Roman"/>
          <w:color w:val="212529"/>
          <w:kern w:val="2"/>
          <w:sz w:val="28"/>
          <w:szCs w:val="32"/>
          <w:lang w:val="uk-UA" w:eastAsia="ru-RU"/>
        </w:rPr>
        <w:t>акультет</w:t>
      </w:r>
      <w:proofErr w:type="spellEnd"/>
      <w:r w:rsidRPr="00F13DFB">
        <w:rPr>
          <w:rFonts w:ascii="Times New Roman" w:eastAsia="等? Light" w:hAnsi="Times New Roman" w:cs="Times New Roman"/>
          <w:color w:val="212529"/>
          <w:kern w:val="2"/>
          <w:sz w:val="28"/>
          <w:szCs w:val="32"/>
          <w:lang w:val="zh-CN" w:eastAsia="ru-RU"/>
        </w:rPr>
        <w:t xml:space="preserve"> </w:t>
      </w:r>
      <w:r w:rsidRPr="00C46BBC">
        <w:rPr>
          <w:rFonts w:ascii="Times New Roman" w:eastAsia="等? Light" w:hAnsi="Times New Roman" w:cs="Times New Roman"/>
          <w:color w:val="212529"/>
          <w:kern w:val="2"/>
          <w:sz w:val="28"/>
          <w:szCs w:val="32"/>
          <w:u w:val="single"/>
          <w:lang w:val="uk-UA" w:eastAsia="ru-RU"/>
        </w:rPr>
        <w:t>У</w:t>
      </w:r>
      <w:r w:rsidR="00C46BBC" w:rsidRPr="00C46BBC">
        <w:rPr>
          <w:rFonts w:ascii="Times New Roman" w:eastAsia="等? Light" w:hAnsi="Times New Roman" w:cs="Times New Roman"/>
          <w:color w:val="212529"/>
          <w:kern w:val="2"/>
          <w:sz w:val="28"/>
          <w:szCs w:val="32"/>
          <w:u w:val="single"/>
          <w:lang w:val="uk-UA" w:eastAsia="ru-RU"/>
        </w:rPr>
        <w:t>правління та бізнес дизайну</w:t>
      </w:r>
    </w:p>
    <w:p w:rsidR="00B27FF4" w:rsidRPr="00C46BBC" w:rsidRDefault="00B27FF4" w:rsidP="00C46BBC">
      <w:pPr>
        <w:widowControl w:val="0"/>
        <w:shd w:val="clear" w:color="auto" w:fill="FFFFFF"/>
        <w:spacing w:after="0" w:line="240" w:lineRule="auto"/>
        <w:outlineLvl w:val="0"/>
        <w:rPr>
          <w:rFonts w:ascii="Times New Roman" w:eastAsia="等? Light" w:hAnsi="Times New Roman" w:cs="Times New Roman"/>
          <w:color w:val="212529"/>
          <w:kern w:val="2"/>
          <w:sz w:val="28"/>
          <w:szCs w:val="32"/>
          <w:lang w:val="uk-UA" w:eastAsia="ru-RU"/>
        </w:rPr>
      </w:pPr>
      <w:r w:rsidRPr="00F13DFB">
        <w:rPr>
          <w:rFonts w:ascii="Times New Roman" w:eastAsia="等? Light" w:hAnsi="Times New Roman" w:cs="Times New Roman"/>
          <w:color w:val="212529"/>
          <w:kern w:val="2"/>
          <w:sz w:val="28"/>
          <w:szCs w:val="32"/>
          <w:lang w:val="zh-CN" w:eastAsia="ru-RU"/>
        </w:rPr>
        <w:t>К</w:t>
      </w:r>
      <w:proofErr w:type="spellStart"/>
      <w:r w:rsidR="00C46BBC">
        <w:rPr>
          <w:rFonts w:ascii="Times New Roman" w:eastAsia="等? Light" w:hAnsi="Times New Roman" w:cs="Times New Roman"/>
          <w:color w:val="212529"/>
          <w:kern w:val="2"/>
          <w:sz w:val="28"/>
          <w:szCs w:val="32"/>
          <w:lang w:val="uk-UA" w:eastAsia="ru-RU"/>
        </w:rPr>
        <w:t>афедра</w:t>
      </w:r>
      <w:proofErr w:type="spellEnd"/>
      <w:r w:rsidRPr="00F13DFB">
        <w:rPr>
          <w:rFonts w:ascii="Times New Roman" w:eastAsia="等? Light" w:hAnsi="Times New Roman" w:cs="Times New Roman"/>
          <w:color w:val="212529"/>
          <w:kern w:val="2"/>
          <w:sz w:val="28"/>
          <w:szCs w:val="32"/>
          <w:lang w:val="zh-CN" w:eastAsia="ru-RU"/>
        </w:rPr>
        <w:t xml:space="preserve"> </w:t>
      </w:r>
      <w:r w:rsidR="00C46BBC" w:rsidRPr="00C46BBC">
        <w:rPr>
          <w:rFonts w:ascii="Times New Roman" w:eastAsia="等? Light" w:hAnsi="Times New Roman" w:cs="Times New Roman"/>
          <w:color w:val="212529"/>
          <w:kern w:val="2"/>
          <w:sz w:val="28"/>
          <w:szCs w:val="32"/>
          <w:u w:val="single"/>
          <w:lang w:val="uk-UA" w:eastAsia="ru-RU"/>
        </w:rPr>
        <w:t>маркетингу та комунікаційного дизайну</w:t>
      </w:r>
    </w:p>
    <w:p w:rsidR="00C46BBC" w:rsidRPr="00C46BBC" w:rsidRDefault="00C46BBC" w:rsidP="00C46BBC">
      <w:pPr>
        <w:widowControl w:val="0"/>
        <w:spacing w:after="0" w:line="240" w:lineRule="auto"/>
        <w:rPr>
          <w:rFonts w:ascii="Times New Roman" w:eastAsia="DengXian" w:hAnsi="Times New Roman" w:cs="Times New Roman"/>
          <w:kern w:val="2"/>
          <w:sz w:val="28"/>
          <w:szCs w:val="28"/>
          <w:u w:val="single"/>
          <w:lang w:val="uk-UA" w:eastAsia="zh-CN"/>
        </w:rPr>
      </w:pPr>
      <w:r w:rsidRPr="00C46BBC">
        <w:rPr>
          <w:rFonts w:ascii="Times New Roman" w:eastAsia="DengXian" w:hAnsi="Times New Roman" w:cs="Times New Roman"/>
          <w:kern w:val="2"/>
          <w:sz w:val="28"/>
          <w:szCs w:val="28"/>
          <w:lang w:val="uk-UA" w:eastAsia="zh-CN"/>
        </w:rPr>
        <w:t xml:space="preserve">Рівень вищої </w:t>
      </w:r>
      <w:r w:rsidRPr="00C46BBC">
        <w:rPr>
          <w:rFonts w:ascii="Times New Roman" w:eastAsia="DengXian" w:hAnsi="Times New Roman" w:cs="Times New Roman"/>
          <w:kern w:val="2"/>
          <w:sz w:val="28"/>
          <w:szCs w:val="28"/>
          <w:u w:val="single"/>
          <w:lang w:val="uk-UA" w:eastAsia="zh-CN"/>
        </w:rPr>
        <w:t>освіти другий (магістерський)</w:t>
      </w:r>
    </w:p>
    <w:p w:rsidR="00B27FF4" w:rsidRPr="00F13DFB" w:rsidRDefault="00C46BBC" w:rsidP="00C46BBC">
      <w:pPr>
        <w:widowControl w:val="0"/>
        <w:spacing w:after="0" w:line="240" w:lineRule="auto"/>
        <w:rPr>
          <w:rFonts w:ascii="Times New Roman" w:eastAsia="等?" w:hAnsi="Times New Roman" w:cs="Times New Roman"/>
          <w:kern w:val="2"/>
          <w:sz w:val="28"/>
          <w:szCs w:val="28"/>
          <w:lang w:val="zh-CN"/>
        </w:rPr>
      </w:pPr>
      <w:r>
        <w:rPr>
          <w:rFonts w:ascii="Times New Roman" w:eastAsia="等?" w:hAnsi="Times New Roman" w:cs="Times New Roman"/>
          <w:kern w:val="2"/>
          <w:sz w:val="28"/>
          <w:szCs w:val="28"/>
          <w:lang w:val="uk-UA"/>
        </w:rPr>
        <w:t>С</w:t>
      </w:r>
      <w:r w:rsidR="00B27FF4" w:rsidRPr="00F13DFB">
        <w:rPr>
          <w:rFonts w:ascii="Times New Roman" w:eastAsia="等?" w:hAnsi="Times New Roman" w:cs="Times New Roman"/>
          <w:kern w:val="2"/>
          <w:sz w:val="28"/>
          <w:szCs w:val="28"/>
          <w:lang w:val="zh-CN"/>
        </w:rPr>
        <w:t xml:space="preserve">пеціальності </w:t>
      </w:r>
      <w:r w:rsidR="00B27FF4">
        <w:rPr>
          <w:rFonts w:ascii="Times New Roman" w:eastAsia="等?" w:hAnsi="Times New Roman" w:cs="Times New Roman"/>
          <w:kern w:val="2"/>
          <w:sz w:val="28"/>
          <w:szCs w:val="28"/>
          <w:lang w:val="uk-UA"/>
        </w:rPr>
        <w:t>075</w:t>
      </w:r>
      <w:r w:rsidR="00B27FF4" w:rsidRPr="00F13DFB">
        <w:rPr>
          <w:rFonts w:ascii="Times New Roman" w:eastAsia="等?" w:hAnsi="Times New Roman" w:cs="Times New Roman"/>
          <w:kern w:val="2"/>
          <w:sz w:val="28"/>
          <w:szCs w:val="28"/>
          <w:u w:val="single"/>
          <w:lang w:val="zh-CN"/>
        </w:rPr>
        <w:t xml:space="preserve"> «</w:t>
      </w:r>
      <w:r w:rsidR="00B27FF4">
        <w:rPr>
          <w:rFonts w:ascii="Times New Roman" w:eastAsia="等?" w:hAnsi="Times New Roman" w:cs="Times New Roman"/>
          <w:kern w:val="2"/>
          <w:sz w:val="28"/>
          <w:szCs w:val="28"/>
          <w:u w:val="single"/>
          <w:lang w:val="uk-UA"/>
        </w:rPr>
        <w:t>М</w:t>
      </w:r>
      <w:r>
        <w:rPr>
          <w:rFonts w:ascii="Times New Roman" w:eastAsia="等?" w:hAnsi="Times New Roman" w:cs="Times New Roman"/>
          <w:kern w:val="2"/>
          <w:sz w:val="28"/>
          <w:szCs w:val="28"/>
          <w:u w:val="single"/>
          <w:lang w:val="uk-UA"/>
        </w:rPr>
        <w:t>аркетинг</w:t>
      </w:r>
      <w:r w:rsidR="00B27FF4" w:rsidRPr="00F13DFB">
        <w:rPr>
          <w:rFonts w:ascii="Times New Roman" w:eastAsia="等?" w:hAnsi="Times New Roman" w:cs="Times New Roman"/>
          <w:kern w:val="2"/>
          <w:sz w:val="28"/>
          <w:szCs w:val="28"/>
          <w:u w:val="single"/>
          <w:lang w:val="zh-CN"/>
        </w:rPr>
        <w:t>»</w:t>
      </w:r>
    </w:p>
    <w:p w:rsidR="00B27FF4" w:rsidRPr="00F13DFB" w:rsidRDefault="00C46BBC" w:rsidP="00C46BBC">
      <w:pPr>
        <w:widowControl w:val="0"/>
        <w:spacing w:after="0" w:line="240" w:lineRule="auto"/>
        <w:rPr>
          <w:rFonts w:ascii="Times New Roman" w:eastAsia="等?" w:hAnsi="Times New Roman" w:cs="Times New Roman"/>
          <w:kern w:val="2"/>
          <w:sz w:val="28"/>
          <w:szCs w:val="28"/>
          <w:lang w:val="zh-CN"/>
        </w:rPr>
      </w:pPr>
      <w:r>
        <w:rPr>
          <w:rFonts w:ascii="Times New Roman" w:eastAsia="等?" w:hAnsi="Times New Roman" w:cs="Times New Roman"/>
          <w:kern w:val="2"/>
          <w:sz w:val="28"/>
          <w:szCs w:val="28"/>
          <w:lang w:val="uk-UA"/>
        </w:rPr>
        <w:t>О</w:t>
      </w:r>
      <w:r w:rsidR="00B27FF4" w:rsidRPr="00F13DFB">
        <w:rPr>
          <w:rFonts w:ascii="Times New Roman" w:eastAsia="等?" w:hAnsi="Times New Roman" w:cs="Times New Roman"/>
          <w:kern w:val="2"/>
          <w:sz w:val="28"/>
          <w:szCs w:val="28"/>
          <w:lang w:val="zh-CN"/>
        </w:rPr>
        <w:t>світн</w:t>
      </w:r>
      <w:r w:rsidR="00B27FF4" w:rsidRPr="00F13DFB">
        <w:rPr>
          <w:rFonts w:ascii="Times New Roman" w:eastAsia="等?" w:hAnsi="Times New Roman" w:cs="Times New Roman"/>
          <w:kern w:val="2"/>
          <w:sz w:val="28"/>
          <w:szCs w:val="28"/>
          <w:lang w:val="uk-UA"/>
        </w:rPr>
        <w:t>я</w:t>
      </w:r>
      <w:r w:rsidR="00B27FF4" w:rsidRPr="00F13DFB">
        <w:rPr>
          <w:rFonts w:ascii="Times New Roman" w:eastAsia="等?" w:hAnsi="Times New Roman" w:cs="Times New Roman"/>
          <w:kern w:val="2"/>
          <w:sz w:val="28"/>
          <w:szCs w:val="28"/>
          <w:lang w:val="zh-CN"/>
        </w:rPr>
        <w:t xml:space="preserve"> програм</w:t>
      </w:r>
      <w:r w:rsidR="00B27FF4" w:rsidRPr="00F13DFB">
        <w:rPr>
          <w:rFonts w:ascii="Times New Roman" w:eastAsia="等?" w:hAnsi="Times New Roman" w:cs="Times New Roman"/>
          <w:kern w:val="2"/>
          <w:sz w:val="28"/>
          <w:szCs w:val="28"/>
          <w:lang w:val="uk-UA"/>
        </w:rPr>
        <w:t>а</w:t>
      </w:r>
      <w:r w:rsidR="00B27FF4" w:rsidRPr="00F13DFB">
        <w:rPr>
          <w:rFonts w:ascii="Times New Roman" w:eastAsia="等?" w:hAnsi="Times New Roman" w:cs="Times New Roman"/>
          <w:kern w:val="2"/>
          <w:sz w:val="28"/>
          <w:szCs w:val="28"/>
          <w:lang w:val="zh-CN"/>
        </w:rPr>
        <w:t xml:space="preserve">  </w:t>
      </w:r>
      <w:r w:rsidR="00B27FF4">
        <w:rPr>
          <w:rFonts w:ascii="Times New Roman" w:eastAsia="等?" w:hAnsi="Times New Roman" w:cs="Times New Roman"/>
          <w:kern w:val="2"/>
          <w:sz w:val="28"/>
          <w:szCs w:val="28"/>
          <w:u w:val="single"/>
          <w:lang w:val="uk-UA"/>
        </w:rPr>
        <w:t>К</w:t>
      </w:r>
      <w:r>
        <w:rPr>
          <w:rFonts w:ascii="Times New Roman" w:eastAsia="等?" w:hAnsi="Times New Roman" w:cs="Times New Roman"/>
          <w:kern w:val="2"/>
          <w:sz w:val="28"/>
          <w:szCs w:val="28"/>
          <w:u w:val="single"/>
          <w:lang w:val="uk-UA"/>
        </w:rPr>
        <w:t>омунікаційний маркетинг</w:t>
      </w:r>
    </w:p>
    <w:p w:rsidR="00B27FF4" w:rsidRPr="00F13DFB" w:rsidRDefault="00B27FF4" w:rsidP="00B27FF4">
      <w:pPr>
        <w:widowControl w:val="0"/>
        <w:spacing w:after="0" w:line="240" w:lineRule="auto"/>
        <w:jc w:val="right"/>
        <w:outlineLvl w:val="0"/>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right"/>
        <w:outlineLvl w:val="0"/>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right"/>
        <w:outlineLvl w:val="0"/>
        <w:rPr>
          <w:rFonts w:ascii="Times New Roman" w:eastAsia="等?" w:hAnsi="Times New Roman" w:cs="Times New Roman"/>
          <w:kern w:val="2"/>
          <w:sz w:val="28"/>
          <w:szCs w:val="28"/>
          <w:lang w:val="zh-CN" w:eastAsia="zh-CN"/>
        </w:rPr>
      </w:pPr>
    </w:p>
    <w:p w:rsidR="00B27FF4" w:rsidRPr="00F13DFB" w:rsidRDefault="00B27FF4" w:rsidP="00B27FF4">
      <w:pPr>
        <w:widowControl w:val="0"/>
        <w:spacing w:after="0" w:line="240" w:lineRule="auto"/>
        <w:jc w:val="right"/>
        <w:outlineLvl w:val="0"/>
        <w:rPr>
          <w:rFonts w:ascii="Times New Roman" w:eastAsia="等?" w:hAnsi="Times New Roman" w:cs="Times New Roman"/>
          <w:kern w:val="2"/>
          <w:sz w:val="28"/>
          <w:szCs w:val="28"/>
          <w:lang w:val="zh-CN" w:eastAsia="zh-CN"/>
        </w:rPr>
      </w:pPr>
    </w:p>
    <w:p w:rsidR="00B27FF4" w:rsidRPr="00F13DFB" w:rsidRDefault="00B27FF4" w:rsidP="00B27FF4">
      <w:pPr>
        <w:widowControl w:val="0"/>
        <w:spacing w:after="0" w:line="240" w:lineRule="auto"/>
        <w:jc w:val="right"/>
        <w:outlineLvl w:val="0"/>
        <w:rPr>
          <w:rFonts w:ascii="Times New Roman" w:eastAsia="等?" w:hAnsi="Times New Roman" w:cs="Times New Roman"/>
          <w:kern w:val="2"/>
          <w:sz w:val="28"/>
          <w:szCs w:val="28"/>
          <w:lang w:val="zh-CN"/>
        </w:rPr>
      </w:pPr>
    </w:p>
    <w:p w:rsidR="00B27FF4" w:rsidRPr="00F13DFB" w:rsidRDefault="00B27FF4" w:rsidP="00972CB7">
      <w:pPr>
        <w:widowControl w:val="0"/>
        <w:spacing w:after="0" w:line="360" w:lineRule="auto"/>
        <w:ind w:left="4536"/>
        <w:outlineLvl w:val="0"/>
        <w:rPr>
          <w:rFonts w:ascii="Times New Roman" w:eastAsia="等?" w:hAnsi="Times New Roman" w:cs="Times New Roman"/>
          <w:b/>
          <w:bCs/>
          <w:kern w:val="2"/>
          <w:sz w:val="28"/>
          <w:szCs w:val="28"/>
          <w:lang w:val="zh-CN"/>
        </w:rPr>
      </w:pPr>
      <w:r w:rsidRPr="00F13DFB">
        <w:rPr>
          <w:rFonts w:ascii="Times New Roman" w:eastAsia="等?" w:hAnsi="Times New Roman" w:cs="Times New Roman"/>
          <w:b/>
          <w:bCs/>
          <w:kern w:val="2"/>
          <w:sz w:val="28"/>
          <w:szCs w:val="28"/>
          <w:lang w:val="zh-CN"/>
        </w:rPr>
        <w:t>ЗАТВЕРДЖУЮ</w:t>
      </w:r>
    </w:p>
    <w:p w:rsidR="00C46BBC" w:rsidRDefault="00B27FF4" w:rsidP="00972CB7">
      <w:pPr>
        <w:widowControl w:val="0"/>
        <w:spacing w:after="0" w:line="360" w:lineRule="auto"/>
        <w:ind w:left="4536"/>
        <w:rPr>
          <w:rFonts w:ascii="Times New Roman" w:eastAsia="DengXian"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t>Завідувач кафедри</w:t>
      </w:r>
      <w:r w:rsidR="00C46BBC">
        <w:rPr>
          <w:rFonts w:ascii="Times New Roman" w:eastAsia="等?" w:hAnsi="Times New Roman" w:cs="Times New Roman"/>
          <w:kern w:val="2"/>
          <w:sz w:val="28"/>
          <w:szCs w:val="28"/>
          <w:lang w:val="uk-UA" w:eastAsia="zh-CN"/>
        </w:rPr>
        <w:t xml:space="preserve"> МКД</w:t>
      </w:r>
      <w:r w:rsidRPr="00F13DFB">
        <w:rPr>
          <w:rFonts w:ascii="Times New Roman" w:eastAsia="等?" w:hAnsi="Times New Roman" w:cs="Times New Roman"/>
          <w:kern w:val="2"/>
          <w:sz w:val="28"/>
          <w:szCs w:val="28"/>
          <w:lang w:val="zh-CN" w:eastAsia="zh-CN"/>
        </w:rPr>
        <w:t xml:space="preserve"> </w:t>
      </w:r>
    </w:p>
    <w:p w:rsidR="00B27FF4" w:rsidRPr="00F13DFB" w:rsidRDefault="00B27FF4" w:rsidP="00972CB7">
      <w:pPr>
        <w:widowControl w:val="0"/>
        <w:spacing w:after="0" w:line="360" w:lineRule="auto"/>
        <w:ind w:left="4536"/>
        <w:rPr>
          <w:rFonts w:ascii="Times New Roman" w:eastAsia="等?"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t xml:space="preserve">_________ </w:t>
      </w:r>
      <w:r>
        <w:rPr>
          <w:rFonts w:ascii="Times New Roman" w:eastAsia="等?" w:hAnsi="Times New Roman" w:cs="Times New Roman"/>
          <w:kern w:val="2"/>
          <w:sz w:val="28"/>
          <w:szCs w:val="28"/>
          <w:lang w:val="uk-UA" w:eastAsia="zh-CN"/>
        </w:rPr>
        <w:t>к</w:t>
      </w:r>
      <w:r w:rsidRPr="00F13DFB">
        <w:rPr>
          <w:rFonts w:ascii="Times New Roman" w:eastAsia="等?" w:hAnsi="Times New Roman" w:cs="Times New Roman"/>
          <w:kern w:val="2"/>
          <w:sz w:val="28"/>
          <w:szCs w:val="28"/>
          <w:lang w:val="zh-CN" w:eastAsia="zh-CN"/>
        </w:rPr>
        <w:t>.</w:t>
      </w:r>
      <w:proofErr w:type="spellStart"/>
      <w:r>
        <w:rPr>
          <w:rFonts w:ascii="Times New Roman" w:eastAsia="等?" w:hAnsi="Times New Roman" w:cs="Times New Roman"/>
          <w:kern w:val="2"/>
          <w:sz w:val="28"/>
          <w:szCs w:val="28"/>
          <w:lang w:val="uk-UA" w:eastAsia="zh-CN"/>
        </w:rPr>
        <w:t>е.н</w:t>
      </w:r>
      <w:proofErr w:type="spellEnd"/>
      <w:r>
        <w:rPr>
          <w:rFonts w:ascii="Times New Roman" w:eastAsia="等?" w:hAnsi="Times New Roman" w:cs="Times New Roman"/>
          <w:kern w:val="2"/>
          <w:sz w:val="28"/>
          <w:szCs w:val="28"/>
          <w:lang w:val="uk-UA" w:eastAsia="zh-CN"/>
        </w:rPr>
        <w:t>., доц.</w:t>
      </w:r>
      <w:r w:rsidRPr="00F13DFB">
        <w:rPr>
          <w:rFonts w:ascii="Times New Roman" w:eastAsia="等?" w:hAnsi="Times New Roman" w:cs="Times New Roman"/>
          <w:kern w:val="2"/>
          <w:sz w:val="28"/>
          <w:szCs w:val="28"/>
          <w:lang w:val="zh-CN" w:eastAsia="zh-CN"/>
        </w:rPr>
        <w:t xml:space="preserve"> </w:t>
      </w:r>
      <w:r w:rsidRPr="00F13DFB">
        <w:rPr>
          <w:rFonts w:ascii="Times New Roman" w:eastAsia="等?" w:hAnsi="Times New Roman" w:cs="Times New Roman"/>
          <w:kern w:val="2"/>
          <w:sz w:val="28"/>
          <w:szCs w:val="28"/>
          <w:shd w:val="clear" w:color="auto" w:fill="FFFFFF"/>
          <w:lang w:val="zh-CN"/>
        </w:rPr>
        <w:t xml:space="preserve">Олена </w:t>
      </w:r>
      <w:r>
        <w:rPr>
          <w:rFonts w:ascii="Times New Roman" w:eastAsia="等?" w:hAnsi="Times New Roman" w:cs="Times New Roman"/>
          <w:kern w:val="2"/>
          <w:sz w:val="28"/>
          <w:szCs w:val="28"/>
          <w:shd w:val="clear" w:color="auto" w:fill="FFFFFF"/>
          <w:lang w:val="uk-UA"/>
        </w:rPr>
        <w:t>ЄВСЕЙЦЕВА</w:t>
      </w:r>
      <w:r w:rsidRPr="00F13DFB">
        <w:rPr>
          <w:rFonts w:ascii="Times New Roman" w:eastAsia="等?" w:hAnsi="Times New Roman" w:cs="Times New Roman"/>
          <w:kern w:val="2"/>
          <w:sz w:val="28"/>
          <w:szCs w:val="28"/>
          <w:shd w:val="clear" w:color="auto" w:fill="FFFFFF"/>
          <w:lang w:val="zh-CN"/>
        </w:rPr>
        <w:t xml:space="preserve">                                                                                         </w:t>
      </w:r>
    </w:p>
    <w:p w:rsidR="00B27FF4" w:rsidRPr="00F13DFB" w:rsidRDefault="00B27FF4" w:rsidP="00972CB7">
      <w:pPr>
        <w:widowControl w:val="0"/>
        <w:spacing w:after="0" w:line="360" w:lineRule="auto"/>
        <w:ind w:left="4536"/>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w:t>
      </w:r>
      <w:r w:rsidRPr="00F13DFB">
        <w:rPr>
          <w:rFonts w:ascii="Times New Roman" w:eastAsia="等?" w:hAnsi="Times New Roman" w:cs="Times New Roman"/>
          <w:kern w:val="2"/>
          <w:sz w:val="28"/>
          <w:szCs w:val="28"/>
          <w:lang w:val="uk-UA"/>
        </w:rPr>
        <w:t>____</w:t>
      </w:r>
      <w:r w:rsidRPr="00F13DFB">
        <w:rPr>
          <w:rFonts w:ascii="Times New Roman" w:eastAsia="等?" w:hAnsi="Times New Roman" w:cs="Times New Roman"/>
          <w:kern w:val="2"/>
          <w:sz w:val="28"/>
          <w:szCs w:val="28"/>
          <w:lang w:val="zh-CN"/>
        </w:rPr>
        <w:t>» ___</w:t>
      </w:r>
      <w:r w:rsidRPr="00F13DFB">
        <w:rPr>
          <w:rFonts w:ascii="Times New Roman" w:eastAsia="等?" w:hAnsi="Times New Roman" w:cs="Times New Roman"/>
          <w:kern w:val="2"/>
          <w:sz w:val="28"/>
          <w:szCs w:val="28"/>
          <w:lang w:val="uk-UA"/>
        </w:rPr>
        <w:t>_____</w:t>
      </w:r>
      <w:r w:rsidRPr="00F13DFB">
        <w:rPr>
          <w:rFonts w:ascii="Times New Roman" w:eastAsia="等?" w:hAnsi="Times New Roman" w:cs="Times New Roman"/>
          <w:kern w:val="2"/>
          <w:sz w:val="28"/>
          <w:szCs w:val="28"/>
          <w:lang w:val="zh-CN"/>
        </w:rPr>
        <w:t>_____________ 20</w:t>
      </w:r>
      <w:r w:rsidRPr="00F13DFB">
        <w:rPr>
          <w:rFonts w:ascii="Times New Roman" w:eastAsia="等?" w:hAnsi="Times New Roman" w:cs="Times New Roman"/>
          <w:kern w:val="2"/>
          <w:sz w:val="28"/>
          <w:szCs w:val="28"/>
          <w:u w:val="single"/>
          <w:lang w:val="zh-CN"/>
        </w:rPr>
        <w:t>2</w:t>
      </w:r>
      <w:r w:rsidR="00B23AB7">
        <w:rPr>
          <w:rFonts w:ascii="Times New Roman" w:eastAsia="等?" w:hAnsi="Times New Roman" w:cs="Times New Roman"/>
          <w:kern w:val="2"/>
          <w:sz w:val="28"/>
          <w:szCs w:val="28"/>
          <w:u w:val="single"/>
          <w:lang w:val="uk-UA"/>
        </w:rPr>
        <w:t>4</w:t>
      </w:r>
      <w:r w:rsidRPr="00F13DFB">
        <w:rPr>
          <w:rFonts w:ascii="Times New Roman" w:eastAsia="等?" w:hAnsi="Times New Roman" w:cs="Times New Roman"/>
          <w:kern w:val="2"/>
          <w:sz w:val="28"/>
          <w:szCs w:val="28"/>
          <w:lang w:val="zh-CN"/>
        </w:rPr>
        <w:t xml:space="preserve"> року</w:t>
      </w:r>
    </w:p>
    <w:p w:rsidR="00B27FF4" w:rsidRPr="00F13DFB" w:rsidRDefault="00B27FF4" w:rsidP="00B27FF4">
      <w:pPr>
        <w:widowControl w:val="0"/>
        <w:spacing w:after="0" w:line="240" w:lineRule="auto"/>
        <w:jc w:val="right"/>
        <w:rPr>
          <w:rFonts w:ascii="Times New Roman" w:eastAsia="等?" w:hAnsi="Times New Roman" w:cs="Times New Roman"/>
          <w:kern w:val="2"/>
          <w:sz w:val="28"/>
          <w:szCs w:val="28"/>
          <w:lang w:val="zh-CN"/>
        </w:rPr>
      </w:pPr>
    </w:p>
    <w:p w:rsidR="00B27FF4" w:rsidRDefault="00B27FF4" w:rsidP="00B27FF4">
      <w:pPr>
        <w:widowControl w:val="0"/>
        <w:spacing w:after="0" w:line="240" w:lineRule="auto"/>
        <w:jc w:val="right"/>
        <w:rPr>
          <w:rFonts w:ascii="Times New Roman" w:eastAsia="DengXian" w:hAnsi="Times New Roman" w:cs="Times New Roman"/>
          <w:kern w:val="2"/>
          <w:sz w:val="28"/>
          <w:szCs w:val="28"/>
          <w:lang w:val="zh-CN" w:eastAsia="zh-CN"/>
        </w:rPr>
      </w:pPr>
    </w:p>
    <w:p w:rsidR="0038515D" w:rsidRDefault="0038515D" w:rsidP="00B27FF4">
      <w:pPr>
        <w:widowControl w:val="0"/>
        <w:spacing w:after="0" w:line="240" w:lineRule="auto"/>
        <w:jc w:val="right"/>
        <w:rPr>
          <w:rFonts w:ascii="Times New Roman" w:eastAsia="DengXian" w:hAnsi="Times New Roman" w:cs="Times New Roman"/>
          <w:kern w:val="2"/>
          <w:sz w:val="28"/>
          <w:szCs w:val="28"/>
          <w:lang w:val="zh-CN" w:eastAsia="zh-CN"/>
        </w:rPr>
      </w:pPr>
    </w:p>
    <w:p w:rsidR="0038515D" w:rsidRDefault="0038515D" w:rsidP="00B27FF4">
      <w:pPr>
        <w:widowControl w:val="0"/>
        <w:spacing w:after="0" w:line="240" w:lineRule="auto"/>
        <w:jc w:val="right"/>
        <w:rPr>
          <w:rFonts w:ascii="Times New Roman" w:eastAsia="DengXian" w:hAnsi="Times New Roman" w:cs="Times New Roman"/>
          <w:kern w:val="2"/>
          <w:sz w:val="28"/>
          <w:szCs w:val="28"/>
          <w:lang w:val="zh-CN" w:eastAsia="zh-CN"/>
        </w:rPr>
      </w:pPr>
    </w:p>
    <w:p w:rsidR="0038515D" w:rsidRPr="0038515D" w:rsidRDefault="0038515D" w:rsidP="00B27FF4">
      <w:pPr>
        <w:widowControl w:val="0"/>
        <w:spacing w:after="0" w:line="240" w:lineRule="auto"/>
        <w:jc w:val="right"/>
        <w:rPr>
          <w:rFonts w:ascii="Times New Roman" w:eastAsia="DengXian" w:hAnsi="Times New Roman" w:cs="Times New Roman" w:hint="eastAsia"/>
          <w:kern w:val="2"/>
          <w:sz w:val="28"/>
          <w:szCs w:val="28"/>
          <w:lang w:val="zh-CN" w:eastAsia="zh-CN"/>
        </w:rPr>
      </w:pPr>
    </w:p>
    <w:p w:rsidR="00B27FF4" w:rsidRPr="00F13DFB" w:rsidRDefault="00B27FF4" w:rsidP="00B27FF4">
      <w:pPr>
        <w:widowControl w:val="0"/>
        <w:spacing w:after="0" w:line="240" w:lineRule="auto"/>
        <w:outlineLvl w:val="1"/>
        <w:rPr>
          <w:rFonts w:ascii="Times New Roman" w:hAnsi="Times New Roman" w:cs="Times New Roman"/>
          <w:kern w:val="2"/>
          <w:sz w:val="28"/>
          <w:szCs w:val="28"/>
          <w:lang w:val="zh-CN" w:eastAsia="zh-CN"/>
        </w:rPr>
      </w:pPr>
    </w:p>
    <w:p w:rsidR="00B27FF4" w:rsidRPr="00F13DFB" w:rsidRDefault="00B27FF4" w:rsidP="00B27FF4">
      <w:pPr>
        <w:widowControl w:val="0"/>
        <w:spacing w:after="0" w:line="240" w:lineRule="auto"/>
        <w:jc w:val="center"/>
        <w:outlineLvl w:val="1"/>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З А В Д А Н Н Я</w:t>
      </w:r>
    </w:p>
    <w:p w:rsidR="00B27FF4" w:rsidRPr="00F13DFB" w:rsidRDefault="00B27FF4" w:rsidP="00B27FF4">
      <w:pPr>
        <w:widowControl w:val="0"/>
        <w:spacing w:after="0" w:line="240" w:lineRule="auto"/>
        <w:jc w:val="center"/>
        <w:outlineLvl w:val="2"/>
        <w:rPr>
          <w:rFonts w:ascii="Times New Roman" w:eastAsia="等?" w:hAnsi="Times New Roman" w:cs="Times New Roman"/>
          <w:noProof/>
          <w:kern w:val="2"/>
          <w:sz w:val="28"/>
          <w:szCs w:val="28"/>
          <w:lang w:val="uk-UA" w:eastAsia="zh-CN"/>
        </w:rPr>
      </w:pPr>
      <w:r w:rsidRPr="00F13DFB">
        <w:rPr>
          <w:rFonts w:ascii="Times New Roman" w:eastAsia="等?" w:hAnsi="Times New Roman" w:cs="Times New Roman"/>
          <w:noProof/>
          <w:kern w:val="2"/>
          <w:sz w:val="28"/>
          <w:szCs w:val="28"/>
          <w:lang w:val="zh-CN"/>
        </w:rPr>
        <w:t xml:space="preserve">НА </w:t>
      </w:r>
      <w:r w:rsidRPr="00F13DFB">
        <w:rPr>
          <w:rFonts w:ascii="Times New Roman" w:eastAsia="等?" w:hAnsi="Times New Roman" w:cs="Times New Roman"/>
          <w:noProof/>
          <w:kern w:val="2"/>
          <w:sz w:val="28"/>
          <w:szCs w:val="28"/>
          <w:lang w:val="uk-UA"/>
        </w:rPr>
        <w:t>КВАЛІФІКАЦІЙНУ</w:t>
      </w:r>
      <w:r w:rsidRPr="00F13DFB">
        <w:rPr>
          <w:rFonts w:ascii="Times New Roman" w:eastAsia="等?" w:hAnsi="Times New Roman" w:cs="Times New Roman"/>
          <w:noProof/>
          <w:kern w:val="2"/>
          <w:sz w:val="28"/>
          <w:szCs w:val="28"/>
          <w:lang w:val="zh-CN"/>
        </w:rPr>
        <w:t xml:space="preserve"> РОБОТУ СТУДЕНТ</w:t>
      </w:r>
      <w:r w:rsidRPr="00F13DFB">
        <w:rPr>
          <w:rFonts w:ascii="Times New Roman" w:eastAsia="等?" w:hAnsi="Times New Roman" w:cs="Times New Roman"/>
          <w:noProof/>
          <w:kern w:val="2"/>
          <w:sz w:val="28"/>
          <w:szCs w:val="28"/>
          <w:lang w:val="uk-UA"/>
        </w:rPr>
        <w:t>А</w:t>
      </w:r>
    </w:p>
    <w:p w:rsidR="00B27FF4" w:rsidRPr="00F13DFB" w:rsidRDefault="00B23AB7" w:rsidP="00B27FF4">
      <w:pPr>
        <w:widowControl w:val="0"/>
        <w:spacing w:after="0" w:line="240" w:lineRule="auto"/>
        <w:jc w:val="center"/>
        <w:rPr>
          <w:rFonts w:ascii="Times New Roman" w:eastAsia="等?" w:hAnsi="Times New Roman" w:cs="Times New Roman"/>
          <w:kern w:val="2"/>
          <w:sz w:val="28"/>
          <w:szCs w:val="28"/>
          <w:u w:val="single"/>
          <w:lang w:val="uk-UA"/>
        </w:rPr>
      </w:pPr>
      <w:bookmarkStart w:id="3" w:name="_Hlk184117925"/>
      <w:r>
        <w:rPr>
          <w:rFonts w:ascii="Times New Roman" w:eastAsia="等?" w:hAnsi="Times New Roman" w:cs="Times New Roman"/>
          <w:kern w:val="2"/>
          <w:sz w:val="28"/>
          <w:szCs w:val="28"/>
          <w:u w:val="single"/>
          <w:lang w:val="uk-UA"/>
        </w:rPr>
        <w:t>Сіренко Віталій Юрійович</w:t>
      </w:r>
    </w:p>
    <w:bookmarkEnd w:id="3"/>
    <w:p w:rsidR="00B27FF4" w:rsidRPr="00F13DFB" w:rsidRDefault="00B27FF4" w:rsidP="00B27FF4">
      <w:pPr>
        <w:widowControl w:val="0"/>
        <w:autoSpaceDE w:val="0"/>
        <w:autoSpaceDN w:val="0"/>
        <w:spacing w:after="0" w:line="240" w:lineRule="auto"/>
        <w:ind w:right="57"/>
        <w:jc w:val="both"/>
        <w:rPr>
          <w:rFonts w:ascii="Times New Roman" w:hAnsi="Times New Roman" w:cs="Times New Roman"/>
          <w:sz w:val="28"/>
          <w:szCs w:val="28"/>
          <w:u w:val="single"/>
          <w:lang w:val="uk-UA"/>
        </w:rPr>
      </w:pPr>
      <w:r w:rsidRPr="00F13DFB">
        <w:rPr>
          <w:rFonts w:ascii="Times New Roman" w:eastAsia="Times New Roman" w:hAnsi="Times New Roman" w:cs="Times New Roman"/>
          <w:sz w:val="28"/>
          <w:szCs w:val="28"/>
          <w:lang w:val="uk-UA"/>
        </w:rPr>
        <w:t xml:space="preserve">1.Тема роботи </w:t>
      </w:r>
      <w:r w:rsidRPr="00F13DFB">
        <w:rPr>
          <w:rFonts w:ascii="Times New Roman" w:eastAsia="Times New Roman" w:hAnsi="Times New Roman" w:cs="Times New Roman"/>
          <w:sz w:val="28"/>
          <w:szCs w:val="28"/>
          <w:u w:val="single"/>
          <w:lang w:val="uk-UA"/>
        </w:rPr>
        <w:t>«</w:t>
      </w:r>
      <w:r w:rsidR="00B23AB7" w:rsidRPr="00B23AB7">
        <w:rPr>
          <w:rFonts w:ascii="Times New Roman" w:eastAsia="Times New Roman" w:hAnsi="Times New Roman" w:cs="Times New Roman"/>
          <w:sz w:val="28"/>
          <w:szCs w:val="28"/>
          <w:u w:val="single"/>
          <w:lang w:val="uk-UA"/>
        </w:rPr>
        <w:t xml:space="preserve">Формування комунікаційної стратегії </w:t>
      </w:r>
      <w:r w:rsidR="008A6565" w:rsidRPr="00B23AB7">
        <w:rPr>
          <w:rFonts w:ascii="Times New Roman" w:eastAsia="Times New Roman" w:hAnsi="Times New Roman" w:cs="Times New Roman"/>
          <w:sz w:val="28"/>
          <w:szCs w:val="28"/>
          <w:u w:val="single"/>
          <w:lang w:val="uk-UA"/>
        </w:rPr>
        <w:t>компанії</w:t>
      </w:r>
      <w:r w:rsidR="00B23AB7" w:rsidRPr="00B23AB7">
        <w:rPr>
          <w:rFonts w:ascii="Times New Roman" w:eastAsia="Times New Roman" w:hAnsi="Times New Roman" w:cs="Times New Roman"/>
          <w:sz w:val="28"/>
          <w:szCs w:val="28"/>
          <w:u w:val="single"/>
          <w:lang w:val="uk-UA"/>
        </w:rPr>
        <w:t xml:space="preserve"> ТОВ «АДЛЄР»</w:t>
      </w:r>
    </w:p>
    <w:p w:rsidR="00B27FF4" w:rsidRPr="00BD57CE" w:rsidRDefault="00B27FF4" w:rsidP="00B27FF4">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eastAsia="ar-SA"/>
        </w:rPr>
        <w:t xml:space="preserve">Науковий керівник роботи </w:t>
      </w:r>
      <w:proofErr w:type="spellStart"/>
      <w:r>
        <w:rPr>
          <w:rFonts w:ascii="Times New Roman" w:eastAsia="等?" w:hAnsi="Times New Roman" w:cs="Times New Roman"/>
          <w:kern w:val="2"/>
          <w:sz w:val="28"/>
          <w:szCs w:val="28"/>
          <w:u w:val="single"/>
          <w:lang w:val="uk-UA" w:eastAsia="ar-SA"/>
        </w:rPr>
        <w:t>Шіковець</w:t>
      </w:r>
      <w:proofErr w:type="spellEnd"/>
      <w:r>
        <w:rPr>
          <w:rFonts w:ascii="Times New Roman" w:eastAsia="等?" w:hAnsi="Times New Roman" w:cs="Times New Roman"/>
          <w:kern w:val="2"/>
          <w:sz w:val="28"/>
          <w:szCs w:val="28"/>
          <w:u w:val="single"/>
          <w:lang w:val="uk-UA" w:eastAsia="ar-SA"/>
        </w:rPr>
        <w:t xml:space="preserve"> К. О</w:t>
      </w:r>
      <w:r w:rsidRPr="00F13DFB">
        <w:rPr>
          <w:rFonts w:ascii="Times New Roman" w:eastAsia="等?" w:hAnsi="Times New Roman" w:cs="Times New Roman"/>
          <w:kern w:val="2"/>
          <w:sz w:val="28"/>
          <w:szCs w:val="28"/>
          <w:u w:val="single"/>
          <w:lang w:val="uk-UA" w:eastAsia="ar-SA"/>
        </w:rPr>
        <w:t>.</w:t>
      </w:r>
      <w:r w:rsidRPr="00F13DFB">
        <w:rPr>
          <w:rFonts w:ascii="Times New Roman" w:eastAsia="等?" w:hAnsi="Times New Roman" w:cs="Times New Roman"/>
          <w:kern w:val="2"/>
          <w:sz w:val="28"/>
          <w:szCs w:val="28"/>
          <w:u w:val="single"/>
          <w:lang w:val="zh-CN" w:eastAsia="ar-SA"/>
        </w:rPr>
        <w:t xml:space="preserve">  к.е.н., доцент</w:t>
      </w:r>
      <w:r w:rsidRPr="00F13DFB">
        <w:rPr>
          <w:rFonts w:ascii="Times New Roman" w:eastAsia="等?" w:hAnsi="Times New Roman" w:cs="Times New Roman"/>
          <w:kern w:val="2"/>
          <w:sz w:val="28"/>
          <w:szCs w:val="28"/>
          <w:lang w:val="zh-CN"/>
        </w:rPr>
        <w:t xml:space="preserve"> затверджені наказом </w:t>
      </w:r>
      <w:r w:rsidR="0085247F">
        <w:rPr>
          <w:rFonts w:ascii="Times New Roman" w:eastAsia="等?" w:hAnsi="Times New Roman" w:cs="Times New Roman"/>
          <w:kern w:val="2"/>
          <w:sz w:val="28"/>
          <w:szCs w:val="28"/>
          <w:lang w:val="uk-UA"/>
        </w:rPr>
        <w:t>КНУТД</w:t>
      </w:r>
      <w:r w:rsidRPr="00F13DFB">
        <w:rPr>
          <w:rFonts w:ascii="Times New Roman" w:eastAsia="等?" w:hAnsi="Times New Roman" w:cs="Times New Roman"/>
          <w:kern w:val="2"/>
          <w:sz w:val="28"/>
          <w:szCs w:val="28"/>
          <w:lang w:val="zh-CN"/>
        </w:rPr>
        <w:t xml:space="preserve"> від </w:t>
      </w:r>
      <w:r w:rsidRPr="00BD57CE">
        <w:rPr>
          <w:rFonts w:ascii="Times New Roman" w:eastAsia="等?" w:hAnsi="Times New Roman" w:cs="Times New Roman"/>
          <w:kern w:val="2"/>
          <w:sz w:val="28"/>
          <w:szCs w:val="28"/>
          <w:lang w:val="zh-CN"/>
        </w:rPr>
        <w:t>«</w:t>
      </w:r>
      <w:r w:rsidR="00B95467">
        <w:rPr>
          <w:rFonts w:ascii="Times New Roman" w:eastAsia="等?" w:hAnsi="Times New Roman" w:cs="Times New Roman"/>
          <w:kern w:val="2"/>
          <w:sz w:val="28"/>
          <w:szCs w:val="28"/>
          <w:lang w:val="uk-UA"/>
        </w:rPr>
        <w:t>3</w:t>
      </w:r>
      <w:r w:rsidRPr="00BD57CE">
        <w:rPr>
          <w:rFonts w:ascii="Times New Roman" w:eastAsia="等?" w:hAnsi="Times New Roman" w:cs="Times New Roman"/>
          <w:kern w:val="2"/>
          <w:sz w:val="28"/>
          <w:szCs w:val="28"/>
          <w:lang w:val="zh-CN"/>
        </w:rPr>
        <w:t xml:space="preserve">» </w:t>
      </w:r>
      <w:r w:rsidRPr="00BD57CE">
        <w:rPr>
          <w:rFonts w:ascii="Times New Roman" w:eastAsia="等?" w:hAnsi="Times New Roman" w:cs="Times New Roman"/>
          <w:kern w:val="2"/>
          <w:sz w:val="28"/>
          <w:szCs w:val="28"/>
          <w:u w:val="single"/>
          <w:lang w:val="zh-CN"/>
        </w:rPr>
        <w:t>вересня</w:t>
      </w:r>
      <w:r w:rsidRPr="00BD57CE">
        <w:rPr>
          <w:rFonts w:ascii="Times New Roman" w:eastAsia="等?" w:hAnsi="Times New Roman" w:cs="Times New Roman"/>
          <w:kern w:val="2"/>
          <w:sz w:val="28"/>
          <w:szCs w:val="28"/>
          <w:lang w:val="zh-CN"/>
        </w:rPr>
        <w:t xml:space="preserve"> 20</w:t>
      </w:r>
      <w:r w:rsidRPr="00BD57CE">
        <w:rPr>
          <w:rFonts w:ascii="Times New Roman" w:eastAsia="等?" w:hAnsi="Times New Roman" w:cs="Times New Roman"/>
          <w:kern w:val="2"/>
          <w:sz w:val="28"/>
          <w:szCs w:val="28"/>
          <w:u w:val="single"/>
          <w:lang w:val="zh-CN"/>
        </w:rPr>
        <w:t>2</w:t>
      </w:r>
      <w:r w:rsidR="00B23AB7" w:rsidRPr="00BD57CE">
        <w:rPr>
          <w:rFonts w:ascii="Times New Roman" w:eastAsia="等?" w:hAnsi="Times New Roman" w:cs="Times New Roman"/>
          <w:kern w:val="2"/>
          <w:sz w:val="28"/>
          <w:szCs w:val="28"/>
          <w:u w:val="single"/>
          <w:lang w:val="uk-UA"/>
        </w:rPr>
        <w:t>4</w:t>
      </w:r>
      <w:r w:rsidRPr="00BD57CE">
        <w:rPr>
          <w:rFonts w:ascii="Times New Roman" w:eastAsia="等?" w:hAnsi="Times New Roman" w:cs="Times New Roman"/>
          <w:kern w:val="2"/>
          <w:sz w:val="28"/>
          <w:szCs w:val="28"/>
          <w:lang w:val="zh-CN"/>
        </w:rPr>
        <w:t xml:space="preserve"> року №</w:t>
      </w:r>
      <w:r w:rsidR="00B95467">
        <w:rPr>
          <w:rFonts w:ascii="Times New Roman" w:eastAsia="等?" w:hAnsi="Times New Roman" w:cs="Times New Roman"/>
          <w:kern w:val="2"/>
          <w:sz w:val="28"/>
          <w:szCs w:val="28"/>
          <w:lang w:val="uk-UA"/>
        </w:rPr>
        <w:t>184</w:t>
      </w:r>
      <w:r w:rsidRPr="00BD57CE">
        <w:rPr>
          <w:rFonts w:ascii="Times New Roman" w:eastAsia="等?" w:hAnsi="Times New Roman" w:cs="Times New Roman"/>
          <w:kern w:val="2"/>
          <w:sz w:val="28"/>
          <w:szCs w:val="28"/>
          <w:lang w:val="zh-CN"/>
        </w:rPr>
        <w:t>-уч</w:t>
      </w:r>
    </w:p>
    <w:p w:rsidR="00B27FF4" w:rsidRPr="00F13DFB" w:rsidRDefault="00B95467" w:rsidP="00B27FF4">
      <w:pPr>
        <w:widowControl w:val="0"/>
        <w:spacing w:after="0" w:line="240" w:lineRule="auto"/>
        <w:jc w:val="both"/>
        <w:rPr>
          <w:rFonts w:ascii="Times New Roman" w:hAnsi="Times New Roman" w:cs="Times New Roman"/>
          <w:sz w:val="28"/>
          <w:szCs w:val="28"/>
          <w:u w:val="single"/>
          <w:lang w:val="uk-UA" w:eastAsia="zh-CN"/>
        </w:rPr>
      </w:pPr>
      <w:r>
        <w:rPr>
          <w:rFonts w:ascii="Times New Roman" w:eastAsia="Times New Roman" w:hAnsi="Times New Roman" w:cs="Times New Roman"/>
          <w:sz w:val="28"/>
          <w:szCs w:val="28"/>
          <w:lang w:val="uk-UA" w:eastAsia="zh-CN"/>
        </w:rPr>
        <w:t>2</w:t>
      </w:r>
      <w:r w:rsidR="00B27FF4" w:rsidRPr="00F13DFB">
        <w:rPr>
          <w:rFonts w:ascii="Times New Roman" w:eastAsia="Times New Roman" w:hAnsi="Times New Roman" w:cs="Times New Roman"/>
          <w:sz w:val="28"/>
          <w:szCs w:val="28"/>
          <w:lang w:val="uk-UA" w:eastAsia="zh-CN"/>
        </w:rPr>
        <w:t>. Вихідні дані до</w:t>
      </w:r>
      <w:r w:rsidR="00DE016D">
        <w:rPr>
          <w:rFonts w:ascii="Times New Roman" w:eastAsia="Times New Roman" w:hAnsi="Times New Roman" w:cs="Times New Roman"/>
          <w:sz w:val="28"/>
          <w:szCs w:val="28"/>
          <w:lang w:val="uk-UA" w:eastAsia="zh-CN"/>
        </w:rPr>
        <w:t xml:space="preserve"> кваліфікаційної </w:t>
      </w:r>
      <w:r w:rsidR="00B27FF4" w:rsidRPr="00F13DFB">
        <w:rPr>
          <w:rFonts w:ascii="Times New Roman" w:eastAsia="Times New Roman" w:hAnsi="Times New Roman" w:cs="Times New Roman"/>
          <w:sz w:val="28"/>
          <w:szCs w:val="28"/>
          <w:lang w:val="uk-UA" w:eastAsia="zh-CN"/>
        </w:rPr>
        <w:t xml:space="preserve">роботи </w:t>
      </w:r>
      <w:r w:rsidR="00B27FF4" w:rsidRPr="00F13DFB">
        <w:rPr>
          <w:rFonts w:ascii="Times New Roman" w:eastAsia="Times New Roman" w:hAnsi="Times New Roman" w:cs="Times New Roman"/>
          <w:sz w:val="28"/>
          <w:szCs w:val="28"/>
          <w:u w:val="single"/>
          <w:lang w:val="uk-UA" w:eastAsia="zh-CN"/>
        </w:rPr>
        <w:t xml:space="preserve">Закони України, нормативні матеріали Верховної Ради та Кабінету Міністрів України, </w:t>
      </w:r>
      <w:r w:rsidR="00B27FF4" w:rsidRPr="00F13DFB">
        <w:rPr>
          <w:rFonts w:ascii="Times New Roman" w:hAnsi="Times New Roman" w:cs="Times New Roman"/>
          <w:sz w:val="28"/>
          <w:szCs w:val="28"/>
          <w:u w:val="single"/>
          <w:lang w:val="uk-UA" w:eastAsia="zh-CN"/>
        </w:rPr>
        <w:t>наукова література з теоретико-методологічних основ формування</w:t>
      </w:r>
      <w:r w:rsidR="00B23AB7" w:rsidRPr="00B23AB7">
        <w:rPr>
          <w:rFonts w:ascii="Times New Roman" w:hAnsi="Times New Roman" w:cs="Times New Roman"/>
          <w:sz w:val="28"/>
          <w:szCs w:val="28"/>
          <w:u w:val="single"/>
          <w:lang w:val="uk-UA" w:eastAsia="zh-CN"/>
        </w:rPr>
        <w:t xml:space="preserve"> </w:t>
      </w:r>
      <w:r w:rsidR="00B23AB7">
        <w:rPr>
          <w:rFonts w:ascii="Times New Roman" w:hAnsi="Times New Roman" w:cs="Times New Roman"/>
          <w:sz w:val="28"/>
          <w:szCs w:val="28"/>
          <w:u w:val="single"/>
          <w:lang w:val="uk-UA" w:eastAsia="zh-CN"/>
        </w:rPr>
        <w:t>комунікаційної стратегії підприємств</w:t>
      </w:r>
      <w:r w:rsidR="00B27FF4" w:rsidRPr="00F13DFB">
        <w:rPr>
          <w:rFonts w:ascii="Times New Roman" w:hAnsi="Times New Roman" w:cs="Times New Roman"/>
          <w:sz w:val="28"/>
          <w:szCs w:val="28"/>
          <w:u w:val="single"/>
          <w:lang w:val="uk-UA" w:eastAsia="zh-CN"/>
        </w:rPr>
        <w:t>, публікації в періодичних виданнях та в мережі Інтернет, статистичні дані Держкомстату України, матеріали звітності підприємства .</w:t>
      </w:r>
    </w:p>
    <w:p w:rsidR="00B27FF4" w:rsidRPr="00DE016D" w:rsidRDefault="00B95467" w:rsidP="00B27FF4">
      <w:pPr>
        <w:widowControl w:val="0"/>
        <w:spacing w:after="0" w:line="240" w:lineRule="auto"/>
        <w:jc w:val="both"/>
        <w:rPr>
          <w:rFonts w:ascii="Times New Roman" w:eastAsia="DengXian" w:hAnsi="Times New Roman" w:cs="Times New Roman"/>
          <w:noProof/>
          <w:kern w:val="2"/>
          <w:sz w:val="28"/>
          <w:szCs w:val="28"/>
          <w:u w:val="single"/>
          <w:lang w:val="uk-UA" w:eastAsia="zh-CN"/>
        </w:rPr>
      </w:pPr>
      <w:r>
        <w:rPr>
          <w:rFonts w:ascii="Times New Roman" w:eastAsia="等?" w:hAnsi="Times New Roman" w:cs="Times New Roman"/>
          <w:kern w:val="2"/>
          <w:sz w:val="28"/>
          <w:szCs w:val="28"/>
          <w:lang w:val="uk-UA"/>
        </w:rPr>
        <w:t>3</w:t>
      </w:r>
      <w:r w:rsidR="00B27FF4" w:rsidRPr="00F13DFB">
        <w:rPr>
          <w:rFonts w:ascii="Times New Roman" w:eastAsia="等?" w:hAnsi="Times New Roman" w:cs="Times New Roman"/>
          <w:kern w:val="2"/>
          <w:sz w:val="28"/>
          <w:szCs w:val="28"/>
          <w:lang w:val="zh-CN"/>
        </w:rPr>
        <w:t xml:space="preserve">. Зміст </w:t>
      </w:r>
      <w:r w:rsidR="00DE016D">
        <w:rPr>
          <w:rFonts w:ascii="Times New Roman" w:eastAsia="等?" w:hAnsi="Times New Roman" w:cs="Times New Roman"/>
          <w:kern w:val="2"/>
          <w:sz w:val="28"/>
          <w:szCs w:val="28"/>
          <w:lang w:val="uk-UA"/>
        </w:rPr>
        <w:t>кваліфікаційної роботи</w:t>
      </w:r>
      <w:r w:rsidR="00B27FF4" w:rsidRPr="00F13DFB">
        <w:rPr>
          <w:rFonts w:ascii="Times New Roman" w:eastAsia="等?" w:hAnsi="Times New Roman" w:cs="Times New Roman"/>
          <w:kern w:val="2"/>
          <w:sz w:val="28"/>
          <w:szCs w:val="28"/>
          <w:lang w:val="zh-CN"/>
        </w:rPr>
        <w:t xml:space="preserve"> (перелік питань, які потрібно </w:t>
      </w:r>
      <w:r w:rsidR="00DE016D">
        <w:rPr>
          <w:rFonts w:ascii="Times New Roman" w:eastAsia="等?" w:hAnsi="Times New Roman" w:cs="Times New Roman"/>
          <w:kern w:val="2"/>
          <w:sz w:val="28"/>
          <w:szCs w:val="28"/>
          <w:lang w:val="uk-UA"/>
        </w:rPr>
        <w:t>опрацювати</w:t>
      </w:r>
      <w:r w:rsidR="00B27FF4" w:rsidRPr="00F13DFB">
        <w:rPr>
          <w:rFonts w:ascii="Times New Roman" w:eastAsia="等?" w:hAnsi="Times New Roman" w:cs="Times New Roman"/>
          <w:kern w:val="2"/>
          <w:sz w:val="28"/>
          <w:szCs w:val="28"/>
          <w:lang w:val="zh-CN"/>
        </w:rPr>
        <w:t xml:space="preserve">) </w:t>
      </w:r>
      <w:r w:rsidR="00B27FF4" w:rsidRPr="00F13DFB">
        <w:rPr>
          <w:rFonts w:ascii="Times New Roman" w:eastAsia="等?" w:hAnsi="Times New Roman" w:cs="Times New Roman"/>
          <w:kern w:val="2"/>
          <w:sz w:val="28"/>
          <w:szCs w:val="28"/>
          <w:u w:val="single"/>
          <w:lang w:val="zh-CN"/>
        </w:rPr>
        <w:t xml:space="preserve">Вступ; </w:t>
      </w:r>
      <w:r w:rsidR="00DE016D">
        <w:rPr>
          <w:rFonts w:ascii="Times New Roman" w:eastAsia="等?" w:hAnsi="Times New Roman" w:cs="Times New Roman"/>
          <w:kern w:val="2"/>
          <w:sz w:val="28"/>
          <w:szCs w:val="28"/>
          <w:u w:val="single"/>
          <w:lang w:val="uk-UA"/>
        </w:rPr>
        <w:t xml:space="preserve">Розділ 1. </w:t>
      </w:r>
      <w:r w:rsidR="00B27FF4" w:rsidRPr="00F13DFB">
        <w:rPr>
          <w:rFonts w:ascii="Times New Roman" w:eastAsia="等?" w:hAnsi="Times New Roman" w:cs="Times New Roman"/>
          <w:bCs/>
          <w:kern w:val="2"/>
          <w:sz w:val="28"/>
          <w:szCs w:val="28"/>
          <w:u w:val="single"/>
          <w:lang w:val="zh-CN"/>
        </w:rPr>
        <w:t xml:space="preserve">Теоретичні засади формування </w:t>
      </w:r>
      <w:r w:rsidR="00B27FF4">
        <w:rPr>
          <w:rFonts w:ascii="Times New Roman" w:eastAsia="等?" w:hAnsi="Times New Roman" w:cs="Times New Roman"/>
          <w:bCs/>
          <w:kern w:val="2"/>
          <w:sz w:val="28"/>
          <w:szCs w:val="28"/>
          <w:u w:val="single"/>
          <w:lang w:val="uk-UA"/>
        </w:rPr>
        <w:t>комунікаційної стратегії підприємства</w:t>
      </w:r>
      <w:r w:rsidR="00B27FF4" w:rsidRPr="00F13DFB">
        <w:rPr>
          <w:rFonts w:ascii="Times New Roman" w:eastAsia="等?" w:hAnsi="Times New Roman" w:cs="Times New Roman"/>
          <w:bCs/>
          <w:kern w:val="2"/>
          <w:sz w:val="28"/>
          <w:szCs w:val="28"/>
          <w:u w:val="single"/>
          <w:lang w:val="uk-UA"/>
        </w:rPr>
        <w:t xml:space="preserve">; </w:t>
      </w:r>
      <w:r w:rsidR="00DE016D">
        <w:rPr>
          <w:rFonts w:ascii="Times New Roman" w:eastAsia="等?" w:hAnsi="Times New Roman" w:cs="Times New Roman"/>
          <w:bCs/>
          <w:kern w:val="2"/>
          <w:sz w:val="28"/>
          <w:szCs w:val="28"/>
          <w:u w:val="single"/>
          <w:lang w:val="uk-UA"/>
        </w:rPr>
        <w:t xml:space="preserve">Розділ 2. </w:t>
      </w:r>
      <w:r w:rsidR="00B27FF4">
        <w:rPr>
          <w:rFonts w:ascii="Times New Roman" w:eastAsia="等?" w:hAnsi="Times New Roman" w:cs="Times New Roman"/>
          <w:bCs/>
          <w:kern w:val="2"/>
          <w:sz w:val="28"/>
          <w:szCs w:val="28"/>
          <w:u w:val="single"/>
          <w:lang w:val="uk-UA"/>
        </w:rPr>
        <w:t>Аналітично</w:t>
      </w:r>
      <w:r w:rsidR="00DE016D">
        <w:rPr>
          <w:rFonts w:ascii="Times New Roman" w:eastAsia="等?" w:hAnsi="Times New Roman" w:cs="Times New Roman"/>
          <w:bCs/>
          <w:kern w:val="2"/>
          <w:sz w:val="28"/>
          <w:szCs w:val="28"/>
          <w:u w:val="single"/>
          <w:lang w:val="uk-UA"/>
        </w:rPr>
        <w:t xml:space="preserve"> - </w:t>
      </w:r>
      <w:r w:rsidR="00B27FF4">
        <w:rPr>
          <w:rFonts w:ascii="Times New Roman" w:eastAsia="等?" w:hAnsi="Times New Roman" w:cs="Times New Roman"/>
          <w:bCs/>
          <w:kern w:val="2"/>
          <w:sz w:val="28"/>
          <w:szCs w:val="28"/>
          <w:u w:val="single"/>
          <w:lang w:val="uk-UA"/>
        </w:rPr>
        <w:t>методичне забезпечення комунікаційної стратегії</w:t>
      </w:r>
      <w:r w:rsidR="00B23AB7">
        <w:rPr>
          <w:rFonts w:ascii="Times New Roman" w:eastAsia="等?" w:hAnsi="Times New Roman" w:cs="Times New Roman"/>
          <w:bCs/>
          <w:kern w:val="2"/>
          <w:sz w:val="28"/>
          <w:szCs w:val="28"/>
          <w:u w:val="single"/>
          <w:lang w:val="uk-UA"/>
        </w:rPr>
        <w:t xml:space="preserve"> </w:t>
      </w:r>
      <w:r w:rsidR="00B23AB7">
        <w:rPr>
          <w:rFonts w:ascii="Times New Roman" w:hAnsi="Times New Roman" w:cs="Times New Roman"/>
          <w:sz w:val="28"/>
          <w:szCs w:val="28"/>
          <w:u w:val="single"/>
          <w:lang w:val="uk-UA" w:eastAsia="zh-CN"/>
        </w:rPr>
        <w:t>ТОВ</w:t>
      </w:r>
      <w:r w:rsidR="00B23AB7" w:rsidRPr="008A6565">
        <w:rPr>
          <w:rFonts w:ascii="Times New Roman" w:hAnsi="Times New Roman" w:cs="Times New Roman"/>
          <w:sz w:val="28"/>
          <w:szCs w:val="28"/>
          <w:u w:val="single"/>
          <w:lang w:val="uk-UA" w:eastAsia="zh-CN"/>
        </w:rPr>
        <w:t xml:space="preserve"> «</w:t>
      </w:r>
      <w:r w:rsidR="00B23AB7">
        <w:rPr>
          <w:rFonts w:ascii="Times New Roman" w:hAnsi="Times New Roman" w:cs="Times New Roman"/>
          <w:sz w:val="28"/>
          <w:szCs w:val="28"/>
          <w:u w:val="single"/>
          <w:lang w:val="uk-UA" w:eastAsia="zh-CN"/>
        </w:rPr>
        <w:t>АДЛЄР</w:t>
      </w:r>
      <w:r w:rsidR="00B23AB7" w:rsidRPr="008A6565">
        <w:rPr>
          <w:rFonts w:ascii="Times New Roman" w:hAnsi="Times New Roman" w:cs="Times New Roman"/>
          <w:sz w:val="28"/>
          <w:szCs w:val="28"/>
          <w:u w:val="single"/>
          <w:lang w:val="uk-UA" w:eastAsia="zh-CN"/>
        </w:rPr>
        <w:t>»</w:t>
      </w:r>
      <w:r w:rsidR="00B27FF4" w:rsidRPr="00F13DFB">
        <w:rPr>
          <w:rFonts w:ascii="Times New Roman" w:eastAsia="等?" w:hAnsi="Times New Roman" w:cs="Times New Roman"/>
          <w:bCs/>
          <w:kern w:val="2"/>
          <w:sz w:val="28"/>
          <w:szCs w:val="28"/>
          <w:u w:val="single"/>
          <w:lang w:val="uk-UA"/>
        </w:rPr>
        <w:t>;</w:t>
      </w:r>
      <w:r w:rsidR="00B27FF4" w:rsidRPr="00F13DFB">
        <w:rPr>
          <w:rFonts w:ascii="Times New Roman" w:eastAsia="等?" w:hAnsi="Times New Roman" w:cs="Times New Roman"/>
          <w:bCs/>
          <w:kern w:val="2"/>
          <w:sz w:val="28"/>
          <w:szCs w:val="28"/>
          <w:u w:val="single"/>
          <w:lang w:val="zh-CN"/>
        </w:rPr>
        <w:t xml:space="preserve"> </w:t>
      </w:r>
      <w:r w:rsidR="00DE016D">
        <w:rPr>
          <w:rFonts w:ascii="Times New Roman" w:eastAsia="等?" w:hAnsi="Times New Roman" w:cs="Times New Roman"/>
          <w:bCs/>
          <w:kern w:val="2"/>
          <w:sz w:val="28"/>
          <w:szCs w:val="28"/>
          <w:u w:val="single"/>
          <w:lang w:val="uk-UA"/>
        </w:rPr>
        <w:t xml:space="preserve">Розділ 3. </w:t>
      </w:r>
      <w:r w:rsidR="00B27FF4">
        <w:rPr>
          <w:rFonts w:ascii="Times New Roman" w:eastAsia="等?" w:hAnsi="Times New Roman" w:cs="Times New Roman"/>
          <w:bCs/>
          <w:kern w:val="2"/>
          <w:sz w:val="28"/>
          <w:szCs w:val="28"/>
          <w:u w:val="single"/>
          <w:lang w:val="uk-UA"/>
        </w:rPr>
        <w:t>Шляхи підвищення ефективності комунікаційної стратегії</w:t>
      </w:r>
      <w:r w:rsidR="008A6565" w:rsidRPr="008A6565">
        <w:rPr>
          <w:rFonts w:ascii="Times New Roman" w:hAnsi="Times New Roman" w:cs="Times New Roman"/>
          <w:sz w:val="28"/>
          <w:szCs w:val="28"/>
          <w:u w:val="single"/>
          <w:lang w:val="uk-UA" w:eastAsia="zh-CN"/>
        </w:rPr>
        <w:t xml:space="preserve"> </w:t>
      </w:r>
      <w:r w:rsidR="008A6565">
        <w:rPr>
          <w:rFonts w:ascii="Times New Roman" w:hAnsi="Times New Roman" w:cs="Times New Roman"/>
          <w:sz w:val="28"/>
          <w:szCs w:val="28"/>
          <w:u w:val="single"/>
          <w:lang w:val="uk-UA" w:eastAsia="zh-CN"/>
        </w:rPr>
        <w:t>ТОВ</w:t>
      </w:r>
      <w:r w:rsidR="008A6565" w:rsidRPr="008A6565">
        <w:rPr>
          <w:rFonts w:ascii="Times New Roman" w:hAnsi="Times New Roman" w:cs="Times New Roman"/>
          <w:sz w:val="28"/>
          <w:szCs w:val="28"/>
          <w:u w:val="single"/>
          <w:lang w:val="uk-UA" w:eastAsia="zh-CN"/>
        </w:rPr>
        <w:t xml:space="preserve"> «</w:t>
      </w:r>
      <w:r w:rsidR="008A6565">
        <w:rPr>
          <w:rFonts w:ascii="Times New Roman" w:hAnsi="Times New Roman" w:cs="Times New Roman"/>
          <w:sz w:val="28"/>
          <w:szCs w:val="28"/>
          <w:u w:val="single"/>
          <w:lang w:val="uk-UA" w:eastAsia="zh-CN"/>
        </w:rPr>
        <w:t>АДЛЄР</w:t>
      </w:r>
      <w:r w:rsidR="008A6565" w:rsidRPr="008A6565">
        <w:rPr>
          <w:rFonts w:ascii="Times New Roman" w:hAnsi="Times New Roman" w:cs="Times New Roman"/>
          <w:sz w:val="28"/>
          <w:szCs w:val="28"/>
          <w:u w:val="single"/>
          <w:lang w:val="uk-UA" w:eastAsia="zh-CN"/>
        </w:rPr>
        <w:t>»</w:t>
      </w:r>
      <w:r w:rsidR="00B27FF4" w:rsidRPr="00F13DFB">
        <w:rPr>
          <w:rFonts w:ascii="Times New Roman" w:eastAsia="等?" w:hAnsi="Times New Roman" w:cs="Times New Roman"/>
          <w:bCs/>
          <w:noProof/>
          <w:kern w:val="2"/>
          <w:sz w:val="28"/>
          <w:szCs w:val="28"/>
          <w:u w:val="single"/>
          <w:lang w:val="zh-CN"/>
        </w:rPr>
        <w:t>;</w:t>
      </w:r>
      <w:r w:rsidR="00B27FF4" w:rsidRPr="00F13DFB">
        <w:rPr>
          <w:rFonts w:ascii="Times New Roman" w:eastAsia="等?" w:hAnsi="Times New Roman" w:cs="Times New Roman"/>
          <w:noProof/>
          <w:kern w:val="2"/>
          <w:sz w:val="28"/>
          <w:szCs w:val="28"/>
          <w:u w:val="single"/>
          <w:lang w:val="zh-CN"/>
        </w:rPr>
        <w:t xml:space="preserve"> Висновки.</w:t>
      </w:r>
      <w:r w:rsidR="00DE016D">
        <w:rPr>
          <w:rFonts w:ascii="Times New Roman" w:eastAsia="等?" w:hAnsi="Times New Roman" w:cs="Times New Roman"/>
          <w:noProof/>
          <w:kern w:val="2"/>
          <w:sz w:val="28"/>
          <w:szCs w:val="28"/>
          <w:u w:val="single"/>
          <w:lang w:val="uk-UA"/>
        </w:rPr>
        <w:t xml:space="preserve"> Список використаних джерел.</w:t>
      </w:r>
    </w:p>
    <w:p w:rsidR="00B95467" w:rsidRPr="00972CB7" w:rsidRDefault="00B95467" w:rsidP="00B27FF4">
      <w:pPr>
        <w:widowControl w:val="0"/>
        <w:spacing w:after="0" w:line="240" w:lineRule="auto"/>
        <w:jc w:val="both"/>
        <w:rPr>
          <w:rFonts w:ascii="Times New Roman" w:eastAsia="DengXian" w:hAnsi="Times New Roman" w:cs="Times New Roman" w:hint="eastAsia"/>
          <w:noProof/>
          <w:kern w:val="2"/>
          <w:sz w:val="28"/>
          <w:szCs w:val="28"/>
          <w:lang w:val="uk-UA" w:eastAsia="zh-CN"/>
        </w:rPr>
      </w:pPr>
      <w:r w:rsidRPr="00972CB7">
        <w:rPr>
          <w:rFonts w:ascii="Times New Roman" w:eastAsia="DengXian" w:hAnsi="Times New Roman" w:cs="Times New Roman"/>
          <w:noProof/>
          <w:kern w:val="2"/>
          <w:sz w:val="28"/>
          <w:szCs w:val="28"/>
          <w:lang w:val="uk-UA" w:eastAsia="zh-CN"/>
        </w:rPr>
        <w:t>4. Дата видачі завдання</w:t>
      </w:r>
      <w:r w:rsidR="00972CB7" w:rsidRPr="00972CB7">
        <w:rPr>
          <w:rFonts w:ascii="Times New Roman" w:eastAsia="DengXian" w:hAnsi="Times New Roman" w:cs="Times New Roman"/>
          <w:noProof/>
          <w:kern w:val="2"/>
          <w:sz w:val="28"/>
          <w:szCs w:val="28"/>
          <w:lang w:val="uk-UA" w:eastAsia="zh-CN"/>
        </w:rPr>
        <w:t xml:space="preserve">  </w:t>
      </w:r>
    </w:p>
    <w:p w:rsidR="008A6565" w:rsidRDefault="008A6565" w:rsidP="00B27FF4">
      <w:pPr>
        <w:widowControl w:val="0"/>
        <w:spacing w:after="0" w:line="240" w:lineRule="auto"/>
        <w:jc w:val="both"/>
        <w:rPr>
          <w:rFonts w:ascii="Times New Roman" w:eastAsia="DengXian" w:hAnsi="Times New Roman" w:cs="Times New Roman"/>
          <w:noProof/>
          <w:kern w:val="2"/>
          <w:sz w:val="28"/>
          <w:szCs w:val="28"/>
          <w:u w:val="single"/>
          <w:lang w:val="zh-CN" w:eastAsia="zh-CN"/>
        </w:rPr>
      </w:pPr>
    </w:p>
    <w:p w:rsidR="008A6565" w:rsidRPr="008A6565" w:rsidRDefault="008A6565" w:rsidP="00B27FF4">
      <w:pPr>
        <w:widowControl w:val="0"/>
        <w:spacing w:after="0" w:line="240" w:lineRule="auto"/>
        <w:jc w:val="both"/>
        <w:rPr>
          <w:rFonts w:ascii="Times New Roman" w:eastAsia="DengXian" w:hAnsi="Times New Roman" w:cs="Times New Roman"/>
          <w:noProof/>
          <w:kern w:val="2"/>
          <w:sz w:val="28"/>
          <w:szCs w:val="28"/>
          <w:u w:val="single"/>
          <w:lang w:val="zh-CN" w:eastAsia="zh-CN"/>
        </w:rPr>
      </w:pPr>
    </w:p>
    <w:p w:rsidR="00B27FF4" w:rsidRDefault="00B27FF4" w:rsidP="00B27FF4">
      <w:pPr>
        <w:widowControl w:val="0"/>
        <w:spacing w:after="0" w:line="240" w:lineRule="auto"/>
        <w:jc w:val="both"/>
        <w:rPr>
          <w:rFonts w:ascii="Times New Roman" w:eastAsia="DengXian" w:hAnsi="Times New Roman" w:cs="Times New Roman"/>
          <w:noProof/>
          <w:kern w:val="2"/>
          <w:sz w:val="28"/>
          <w:szCs w:val="28"/>
          <w:u w:val="single"/>
          <w:lang w:val="zh-CN" w:eastAsia="zh-CN"/>
        </w:rPr>
      </w:pPr>
    </w:p>
    <w:p w:rsidR="00B27FF4" w:rsidRPr="00AB4C4D" w:rsidRDefault="00B27FF4" w:rsidP="00B27FF4">
      <w:pPr>
        <w:widowControl w:val="0"/>
        <w:spacing w:after="0" w:line="240" w:lineRule="auto"/>
        <w:jc w:val="both"/>
        <w:rPr>
          <w:rFonts w:ascii="Times New Roman" w:eastAsia="DengXian" w:hAnsi="Times New Roman" w:cs="Times New Roman"/>
          <w:noProof/>
          <w:kern w:val="2"/>
          <w:sz w:val="28"/>
          <w:szCs w:val="28"/>
          <w:u w:val="single"/>
          <w:lang w:val="zh-CN" w:eastAsia="zh-CN"/>
        </w:rPr>
      </w:pPr>
    </w:p>
    <w:p w:rsidR="00B27FF4" w:rsidRPr="00F13DFB" w:rsidRDefault="00B27FF4" w:rsidP="00B27FF4">
      <w:pPr>
        <w:widowControl w:val="0"/>
        <w:spacing w:after="0" w:line="240" w:lineRule="auto"/>
        <w:rPr>
          <w:rFonts w:ascii="Times New Roman" w:eastAsia="等?"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lastRenderedPageBreak/>
        <w:t xml:space="preserve">5. Консультанти розділів </w:t>
      </w:r>
      <w:r w:rsidRPr="00F13DFB">
        <w:rPr>
          <w:rFonts w:ascii="Times New Roman" w:eastAsia="等?" w:hAnsi="Times New Roman" w:cs="Times New Roman"/>
          <w:kern w:val="2"/>
          <w:sz w:val="28"/>
          <w:szCs w:val="28"/>
          <w:lang w:val="uk-UA" w:eastAsia="zh-CN"/>
        </w:rPr>
        <w:t>кваліфікаційної</w:t>
      </w:r>
      <w:r w:rsidRPr="00F13DFB">
        <w:rPr>
          <w:rFonts w:ascii="Times New Roman" w:eastAsia="等?" w:hAnsi="Times New Roman" w:cs="Times New Roman"/>
          <w:kern w:val="2"/>
          <w:sz w:val="28"/>
          <w:szCs w:val="28"/>
          <w:lang w:val="zh-CN" w:eastAsia="zh-CN"/>
        </w:rPr>
        <w:t xml:space="preserve"> магістерської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9"/>
        <w:gridCol w:w="4632"/>
        <w:gridCol w:w="1304"/>
        <w:gridCol w:w="1365"/>
      </w:tblGrid>
      <w:tr w:rsidR="00B27FF4" w:rsidRPr="00F13DFB" w:rsidTr="00B23AB7">
        <w:trPr>
          <w:cantSplit/>
          <w:trHeight w:val="271"/>
        </w:trPr>
        <w:tc>
          <w:tcPr>
            <w:tcW w:w="1889" w:type="dxa"/>
            <w:vMerge w:val="restart"/>
            <w:vAlign w:val="center"/>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Розділ</w:t>
            </w:r>
          </w:p>
        </w:tc>
        <w:tc>
          <w:tcPr>
            <w:tcW w:w="4632" w:type="dxa"/>
            <w:vMerge w:val="restart"/>
            <w:vAlign w:val="center"/>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Прізвище, ініціали та посада</w:t>
            </w:r>
          </w:p>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консультанта</w:t>
            </w:r>
          </w:p>
        </w:tc>
        <w:tc>
          <w:tcPr>
            <w:tcW w:w="2669" w:type="dxa"/>
            <w:gridSpan w:val="2"/>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Підпис, дата</w:t>
            </w:r>
          </w:p>
        </w:tc>
      </w:tr>
      <w:tr w:rsidR="00B27FF4" w:rsidRPr="00F13DFB" w:rsidTr="00B23AB7">
        <w:trPr>
          <w:cantSplit/>
          <w:trHeight w:val="271"/>
        </w:trPr>
        <w:tc>
          <w:tcPr>
            <w:tcW w:w="1889" w:type="dxa"/>
            <w:vMerge/>
            <w:vAlign w:val="center"/>
          </w:tcPr>
          <w:p w:rsidR="00B27FF4" w:rsidRPr="00F13DFB" w:rsidRDefault="00B27FF4" w:rsidP="00B23AB7">
            <w:pPr>
              <w:widowControl w:val="0"/>
              <w:spacing w:after="0" w:line="240" w:lineRule="auto"/>
              <w:rPr>
                <w:rFonts w:ascii="Times New Roman" w:eastAsia="等?" w:hAnsi="Times New Roman" w:cs="Times New Roman"/>
                <w:kern w:val="2"/>
                <w:sz w:val="28"/>
                <w:szCs w:val="28"/>
                <w:lang w:val="zh-CN"/>
              </w:rPr>
            </w:pPr>
          </w:p>
        </w:tc>
        <w:tc>
          <w:tcPr>
            <w:tcW w:w="4632" w:type="dxa"/>
            <w:vMerge/>
            <w:vAlign w:val="center"/>
          </w:tcPr>
          <w:p w:rsidR="00B27FF4" w:rsidRPr="00F13DFB" w:rsidRDefault="00B27FF4" w:rsidP="00B23AB7">
            <w:pPr>
              <w:widowControl w:val="0"/>
              <w:spacing w:after="0" w:line="240" w:lineRule="auto"/>
              <w:rPr>
                <w:rFonts w:ascii="Times New Roman" w:eastAsia="等?" w:hAnsi="Times New Roman" w:cs="Times New Roman"/>
                <w:kern w:val="2"/>
                <w:sz w:val="28"/>
                <w:szCs w:val="28"/>
                <w:lang w:val="zh-CN"/>
              </w:rPr>
            </w:pPr>
          </w:p>
        </w:tc>
        <w:tc>
          <w:tcPr>
            <w:tcW w:w="1304" w:type="dxa"/>
          </w:tcPr>
          <w:p w:rsidR="00B27FF4" w:rsidRPr="00F13DFB" w:rsidRDefault="00B27FF4" w:rsidP="00B23AB7">
            <w:pPr>
              <w:widowControl w:val="0"/>
              <w:spacing w:after="0" w:line="240" w:lineRule="auto"/>
              <w:jc w:val="center"/>
              <w:rPr>
                <w:rFonts w:ascii="Times New Roman" w:eastAsia="等?" w:hAnsi="Times New Roman" w:cs="Times New Roman"/>
                <w:noProof/>
                <w:kern w:val="2"/>
                <w:sz w:val="28"/>
                <w:szCs w:val="28"/>
                <w:lang w:val="zh-CN"/>
              </w:rPr>
            </w:pPr>
            <w:r w:rsidRPr="00F13DFB">
              <w:rPr>
                <w:rFonts w:ascii="Times New Roman" w:eastAsia="等?" w:hAnsi="Times New Roman" w:cs="Times New Roman"/>
                <w:kern w:val="2"/>
                <w:sz w:val="28"/>
                <w:szCs w:val="28"/>
                <w:lang w:val="zh-CN"/>
              </w:rPr>
              <w:t>завдання</w:t>
            </w:r>
          </w:p>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видав</w:t>
            </w:r>
          </w:p>
        </w:tc>
        <w:tc>
          <w:tcPr>
            <w:tcW w:w="1365"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завдання</w:t>
            </w:r>
          </w:p>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прийняв</w:t>
            </w:r>
          </w:p>
        </w:tc>
      </w:tr>
      <w:tr w:rsidR="00B27FF4" w:rsidRPr="00F13DFB" w:rsidTr="00B23AB7">
        <w:trPr>
          <w:trHeight w:val="257"/>
        </w:trPr>
        <w:tc>
          <w:tcPr>
            <w:tcW w:w="1889"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Розділ 1</w:t>
            </w:r>
          </w:p>
        </w:tc>
        <w:tc>
          <w:tcPr>
            <w:tcW w:w="463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roofErr w:type="spellStart"/>
            <w:r w:rsidRPr="00AB4C4D">
              <w:rPr>
                <w:rFonts w:ascii="Times New Roman" w:eastAsia="等?" w:hAnsi="Times New Roman" w:cs="Times New Roman"/>
                <w:kern w:val="2"/>
                <w:sz w:val="28"/>
                <w:szCs w:val="28"/>
                <w:lang w:val="uk-UA" w:eastAsia="ar-SA"/>
              </w:rPr>
              <w:t>Шіковець</w:t>
            </w:r>
            <w:proofErr w:type="spellEnd"/>
            <w:r w:rsidRPr="00AB4C4D">
              <w:rPr>
                <w:rFonts w:ascii="Times New Roman" w:eastAsia="等?" w:hAnsi="Times New Roman" w:cs="Times New Roman"/>
                <w:kern w:val="2"/>
                <w:sz w:val="28"/>
                <w:szCs w:val="28"/>
                <w:lang w:val="uk-UA" w:eastAsia="ar-SA"/>
              </w:rPr>
              <w:t xml:space="preserve"> К. О</w:t>
            </w:r>
            <w:r>
              <w:rPr>
                <w:rFonts w:ascii="Times New Roman" w:eastAsia="等?" w:hAnsi="Times New Roman" w:cs="Times New Roman"/>
                <w:kern w:val="2"/>
                <w:sz w:val="28"/>
                <w:szCs w:val="28"/>
                <w:lang w:val="uk-UA" w:eastAsia="ar-SA"/>
              </w:rPr>
              <w:t>.</w:t>
            </w:r>
            <w:r w:rsidRPr="00F13DFB">
              <w:rPr>
                <w:rFonts w:ascii="Times New Roman" w:eastAsia="等?" w:hAnsi="Times New Roman" w:cs="Times New Roman"/>
                <w:kern w:val="2"/>
                <w:sz w:val="28"/>
                <w:szCs w:val="28"/>
                <w:lang w:val="uk-UA" w:eastAsia="ar-SA"/>
              </w:rPr>
              <w:t xml:space="preserve">, </w:t>
            </w:r>
            <w:r w:rsidRPr="00F13DFB">
              <w:rPr>
                <w:rFonts w:ascii="Times New Roman" w:eastAsia="等?" w:hAnsi="Times New Roman" w:cs="Times New Roman"/>
                <w:kern w:val="2"/>
                <w:sz w:val="28"/>
                <w:szCs w:val="28"/>
                <w:lang w:val="zh-CN" w:eastAsia="ar-SA"/>
              </w:rPr>
              <w:t>к.е.н.  доцент</w:t>
            </w:r>
          </w:p>
        </w:tc>
        <w:tc>
          <w:tcPr>
            <w:tcW w:w="1304"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36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F13DFB" w:rsidTr="00B23AB7">
        <w:trPr>
          <w:trHeight w:val="257"/>
        </w:trPr>
        <w:tc>
          <w:tcPr>
            <w:tcW w:w="1889"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Розділ 2</w:t>
            </w:r>
          </w:p>
        </w:tc>
        <w:tc>
          <w:tcPr>
            <w:tcW w:w="463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roofErr w:type="spellStart"/>
            <w:r w:rsidRPr="00AB4C4D">
              <w:rPr>
                <w:rFonts w:ascii="Times New Roman" w:eastAsia="等?" w:hAnsi="Times New Roman" w:cs="Times New Roman"/>
                <w:kern w:val="2"/>
                <w:sz w:val="28"/>
                <w:szCs w:val="28"/>
                <w:lang w:val="uk-UA" w:eastAsia="ar-SA"/>
              </w:rPr>
              <w:t>Шіковець</w:t>
            </w:r>
            <w:proofErr w:type="spellEnd"/>
            <w:r w:rsidRPr="00AB4C4D">
              <w:rPr>
                <w:rFonts w:ascii="Times New Roman" w:eastAsia="等?" w:hAnsi="Times New Roman" w:cs="Times New Roman"/>
                <w:kern w:val="2"/>
                <w:sz w:val="28"/>
                <w:szCs w:val="28"/>
                <w:lang w:val="uk-UA" w:eastAsia="ar-SA"/>
              </w:rPr>
              <w:t xml:space="preserve"> К. О</w:t>
            </w:r>
            <w:r>
              <w:rPr>
                <w:rFonts w:ascii="Times New Roman" w:eastAsia="等?" w:hAnsi="Times New Roman" w:cs="Times New Roman"/>
                <w:kern w:val="2"/>
                <w:sz w:val="28"/>
                <w:szCs w:val="28"/>
                <w:lang w:val="uk-UA" w:eastAsia="ar-SA"/>
              </w:rPr>
              <w:t>.</w:t>
            </w:r>
            <w:r w:rsidRPr="00F13DFB">
              <w:rPr>
                <w:rFonts w:ascii="Times New Roman" w:eastAsia="等?" w:hAnsi="Times New Roman" w:cs="Times New Roman"/>
                <w:kern w:val="2"/>
                <w:sz w:val="28"/>
                <w:szCs w:val="28"/>
                <w:lang w:val="uk-UA" w:eastAsia="ar-SA"/>
              </w:rPr>
              <w:t xml:space="preserve">, </w:t>
            </w:r>
            <w:r w:rsidRPr="00F13DFB">
              <w:rPr>
                <w:rFonts w:ascii="Times New Roman" w:eastAsia="等?" w:hAnsi="Times New Roman" w:cs="Times New Roman"/>
                <w:kern w:val="2"/>
                <w:sz w:val="28"/>
                <w:szCs w:val="28"/>
                <w:lang w:val="zh-CN" w:eastAsia="ar-SA"/>
              </w:rPr>
              <w:t>к.е.н.  доцент</w:t>
            </w:r>
          </w:p>
        </w:tc>
        <w:tc>
          <w:tcPr>
            <w:tcW w:w="1304"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36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F13DFB" w:rsidTr="00B23AB7">
        <w:trPr>
          <w:trHeight w:val="257"/>
        </w:trPr>
        <w:tc>
          <w:tcPr>
            <w:tcW w:w="1889"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Розділ 3</w:t>
            </w:r>
          </w:p>
        </w:tc>
        <w:tc>
          <w:tcPr>
            <w:tcW w:w="463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roofErr w:type="spellStart"/>
            <w:r w:rsidRPr="00AB4C4D">
              <w:rPr>
                <w:rFonts w:ascii="Times New Roman" w:eastAsia="等?" w:hAnsi="Times New Roman" w:cs="Times New Roman"/>
                <w:kern w:val="2"/>
                <w:sz w:val="28"/>
                <w:szCs w:val="28"/>
                <w:lang w:val="uk-UA" w:eastAsia="ar-SA"/>
              </w:rPr>
              <w:t>Шіковець</w:t>
            </w:r>
            <w:proofErr w:type="spellEnd"/>
            <w:r w:rsidRPr="00AB4C4D">
              <w:rPr>
                <w:rFonts w:ascii="Times New Roman" w:eastAsia="等?" w:hAnsi="Times New Roman" w:cs="Times New Roman"/>
                <w:kern w:val="2"/>
                <w:sz w:val="28"/>
                <w:szCs w:val="28"/>
                <w:lang w:val="uk-UA" w:eastAsia="ar-SA"/>
              </w:rPr>
              <w:t xml:space="preserve"> К. О</w:t>
            </w:r>
            <w:r>
              <w:rPr>
                <w:rFonts w:ascii="Times New Roman" w:eastAsia="等?" w:hAnsi="Times New Roman" w:cs="Times New Roman"/>
                <w:kern w:val="2"/>
                <w:sz w:val="28"/>
                <w:szCs w:val="28"/>
                <w:lang w:val="uk-UA" w:eastAsia="ar-SA"/>
              </w:rPr>
              <w:t>.</w:t>
            </w:r>
            <w:r w:rsidRPr="00F13DFB">
              <w:rPr>
                <w:rFonts w:ascii="Times New Roman" w:eastAsia="等?" w:hAnsi="Times New Roman" w:cs="Times New Roman"/>
                <w:kern w:val="2"/>
                <w:sz w:val="28"/>
                <w:szCs w:val="28"/>
                <w:lang w:val="uk-UA" w:eastAsia="ar-SA"/>
              </w:rPr>
              <w:t xml:space="preserve">, </w:t>
            </w:r>
            <w:r w:rsidRPr="00F13DFB">
              <w:rPr>
                <w:rFonts w:ascii="Times New Roman" w:eastAsia="等?" w:hAnsi="Times New Roman" w:cs="Times New Roman"/>
                <w:kern w:val="2"/>
                <w:sz w:val="28"/>
                <w:szCs w:val="28"/>
                <w:lang w:val="zh-CN" w:eastAsia="ar-SA"/>
              </w:rPr>
              <w:t>к.е.н.  доцент</w:t>
            </w:r>
          </w:p>
        </w:tc>
        <w:tc>
          <w:tcPr>
            <w:tcW w:w="1304"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36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bl>
    <w:p w:rsidR="00B27FF4" w:rsidRPr="00F13DFB" w:rsidRDefault="00B27FF4" w:rsidP="00B27FF4">
      <w:pPr>
        <w:widowControl w:val="0"/>
        <w:spacing w:after="0" w:line="24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pacing w:after="0" w:line="240" w:lineRule="auto"/>
        <w:jc w:val="center"/>
        <w:outlineLvl w:val="3"/>
        <w:rPr>
          <w:rFonts w:ascii="Times New Roman" w:eastAsia="等?" w:hAnsi="Times New Roman" w:cs="Times New Roman"/>
          <w:noProof/>
          <w:kern w:val="2"/>
          <w:sz w:val="28"/>
          <w:szCs w:val="28"/>
          <w:lang w:val="zh-CN"/>
        </w:rPr>
      </w:pPr>
    </w:p>
    <w:p w:rsidR="00B27FF4" w:rsidRPr="00F13DFB" w:rsidRDefault="00B27FF4" w:rsidP="00B27FF4">
      <w:pPr>
        <w:widowControl w:val="0"/>
        <w:spacing w:after="0" w:line="240" w:lineRule="auto"/>
        <w:jc w:val="center"/>
        <w:outlineLvl w:val="3"/>
        <w:rPr>
          <w:rFonts w:ascii="Times New Roman" w:eastAsia="等?" w:hAnsi="Times New Roman" w:cs="Times New Roman"/>
          <w:noProof/>
          <w:kern w:val="2"/>
          <w:sz w:val="28"/>
          <w:szCs w:val="28"/>
          <w:lang w:val="zh-CN"/>
        </w:rPr>
      </w:pPr>
      <w:r w:rsidRPr="00F13DFB">
        <w:rPr>
          <w:rFonts w:ascii="Times New Roman" w:eastAsia="等?" w:hAnsi="Times New Roman" w:cs="Times New Roman"/>
          <w:noProof/>
          <w:kern w:val="2"/>
          <w:sz w:val="28"/>
          <w:szCs w:val="28"/>
          <w:lang w:val="zh-CN"/>
        </w:rPr>
        <w:t>КАЛЕНДАРНИЙ ПЛАН</w:t>
      </w:r>
    </w:p>
    <w:p w:rsidR="00B27FF4" w:rsidRPr="00F13DFB" w:rsidRDefault="00B27FF4" w:rsidP="00B27FF4">
      <w:pPr>
        <w:widowControl w:val="0"/>
        <w:spacing w:after="0" w:line="240" w:lineRule="auto"/>
        <w:jc w:val="both"/>
        <w:rPr>
          <w:rFonts w:ascii="Times New Roman" w:eastAsia="等?" w:hAnsi="Times New Roman" w:cs="Times New Roman"/>
          <w:kern w:val="2"/>
          <w:sz w:val="28"/>
          <w:szCs w:val="28"/>
          <w:lang w:val="zh-CN"/>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6"/>
        <w:gridCol w:w="5035"/>
        <w:gridCol w:w="1842"/>
        <w:gridCol w:w="1768"/>
      </w:tblGrid>
      <w:tr w:rsidR="00B27FF4" w:rsidRPr="00F13DFB" w:rsidTr="00B23AB7">
        <w:trPr>
          <w:cantSplit/>
          <w:trHeight w:val="419"/>
        </w:trPr>
        <w:tc>
          <w:tcPr>
            <w:tcW w:w="636"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w:t>
            </w:r>
          </w:p>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з/п</w:t>
            </w:r>
          </w:p>
        </w:tc>
        <w:tc>
          <w:tcPr>
            <w:tcW w:w="5035" w:type="dxa"/>
            <w:vAlign w:val="center"/>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t xml:space="preserve">Назва етапів </w:t>
            </w:r>
            <w:r w:rsidRPr="00F13DFB">
              <w:rPr>
                <w:rFonts w:ascii="Times New Roman" w:eastAsia="等?" w:hAnsi="Times New Roman" w:cs="Times New Roman"/>
                <w:kern w:val="2"/>
                <w:sz w:val="28"/>
                <w:szCs w:val="28"/>
                <w:lang w:val="uk-UA" w:eastAsia="zh-CN"/>
              </w:rPr>
              <w:t>кваліфікаційної</w:t>
            </w:r>
            <w:r w:rsidRPr="00F13DFB">
              <w:rPr>
                <w:rFonts w:ascii="Times New Roman" w:eastAsia="等?" w:hAnsi="Times New Roman" w:cs="Times New Roman"/>
                <w:kern w:val="2"/>
                <w:sz w:val="28"/>
                <w:szCs w:val="28"/>
                <w:lang w:val="zh-CN" w:eastAsia="zh-CN"/>
              </w:rPr>
              <w:t xml:space="preserve"> роботи</w:t>
            </w:r>
          </w:p>
        </w:tc>
        <w:tc>
          <w:tcPr>
            <w:tcW w:w="1842" w:type="dxa"/>
            <w:vAlign w:val="center"/>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spacing w:val="-20"/>
                <w:kern w:val="2"/>
                <w:sz w:val="28"/>
                <w:szCs w:val="28"/>
                <w:lang w:val="zh-CN"/>
              </w:rPr>
              <w:t>Термін  виконання</w:t>
            </w:r>
            <w:r w:rsidRPr="00F13DFB">
              <w:rPr>
                <w:rFonts w:ascii="Times New Roman" w:eastAsia="等?" w:hAnsi="Times New Roman" w:cs="Times New Roman"/>
                <w:kern w:val="2"/>
                <w:sz w:val="28"/>
                <w:szCs w:val="28"/>
                <w:lang w:val="zh-CN"/>
              </w:rPr>
              <w:t xml:space="preserve"> етапів</w:t>
            </w:r>
          </w:p>
        </w:tc>
        <w:tc>
          <w:tcPr>
            <w:tcW w:w="1768" w:type="dxa"/>
            <w:vAlign w:val="center"/>
          </w:tcPr>
          <w:p w:rsidR="00B27FF4" w:rsidRPr="00F13DFB" w:rsidRDefault="00B27FF4" w:rsidP="00B23AB7">
            <w:pPr>
              <w:widowControl w:val="0"/>
              <w:spacing w:after="0" w:line="240" w:lineRule="auto"/>
              <w:jc w:val="center"/>
              <w:outlineLvl w:val="2"/>
              <w:rPr>
                <w:rFonts w:ascii="Times New Roman" w:eastAsia="等?" w:hAnsi="Times New Roman" w:cs="Times New Roman"/>
                <w:noProof/>
                <w:spacing w:val="-20"/>
                <w:kern w:val="2"/>
                <w:sz w:val="28"/>
                <w:szCs w:val="28"/>
                <w:lang w:val="zh-CN"/>
              </w:rPr>
            </w:pPr>
            <w:r w:rsidRPr="00F13DFB">
              <w:rPr>
                <w:rFonts w:ascii="Times New Roman" w:eastAsia="等?" w:hAnsi="Times New Roman" w:cs="Times New Roman"/>
                <w:noProof/>
                <w:spacing w:val="-20"/>
                <w:kern w:val="2"/>
                <w:sz w:val="28"/>
                <w:szCs w:val="28"/>
                <w:lang w:val="zh-CN"/>
              </w:rPr>
              <w:t>Примітка  про  виконання</w:t>
            </w:r>
          </w:p>
        </w:tc>
      </w:tr>
      <w:tr w:rsidR="00B27FF4" w:rsidRPr="00F13DFB" w:rsidTr="00B23AB7">
        <w:trPr>
          <w:trHeight w:val="287"/>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1</w:t>
            </w:r>
          </w:p>
        </w:tc>
        <w:tc>
          <w:tcPr>
            <w:tcW w:w="503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Вступ</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F13DFB" w:rsidTr="00B23AB7">
        <w:trPr>
          <w:trHeight w:val="628"/>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2</w:t>
            </w:r>
          </w:p>
        </w:tc>
        <w:tc>
          <w:tcPr>
            <w:tcW w:w="5035" w:type="dxa"/>
          </w:tcPr>
          <w:p w:rsidR="00B27FF4" w:rsidRPr="007014C6" w:rsidRDefault="0038515D" w:rsidP="00B23AB7">
            <w:pPr>
              <w:widowControl w:val="0"/>
              <w:spacing w:after="0" w:line="240" w:lineRule="auto"/>
              <w:jc w:val="both"/>
              <w:outlineLvl w:val="0"/>
              <w:rPr>
                <w:rFonts w:ascii="Times New Roman" w:eastAsia="等? Light" w:hAnsi="Times New Roman" w:cs="Times New Roman"/>
                <w:color w:val="000000"/>
                <w:kern w:val="2"/>
                <w:sz w:val="28"/>
                <w:szCs w:val="32"/>
                <w:highlight w:val="yellow"/>
                <w:lang w:val="zh-CN" w:eastAsia="zh-CN"/>
              </w:rPr>
            </w:pPr>
            <w:r>
              <w:rPr>
                <w:rFonts w:ascii="Times New Roman" w:eastAsia="等? Light" w:hAnsi="Times New Roman" w:cs="Times New Roman"/>
                <w:bCs/>
                <w:color w:val="000000"/>
                <w:kern w:val="2"/>
                <w:sz w:val="28"/>
                <w:szCs w:val="32"/>
                <w:lang w:val="uk-UA" w:eastAsia="zh-CN"/>
              </w:rPr>
              <w:t xml:space="preserve">Розділ 1. </w:t>
            </w:r>
            <w:r w:rsidR="00B27FF4" w:rsidRPr="007014C6">
              <w:rPr>
                <w:rFonts w:ascii="Times New Roman" w:eastAsia="等? Light" w:hAnsi="Times New Roman" w:cs="Times New Roman"/>
                <w:bCs/>
                <w:color w:val="000000"/>
                <w:kern w:val="2"/>
                <w:sz w:val="28"/>
                <w:szCs w:val="32"/>
                <w:lang w:val="zh-CN" w:eastAsia="zh-CN"/>
              </w:rPr>
              <w:t xml:space="preserve">Теоретичні засади формування </w:t>
            </w:r>
            <w:r w:rsidR="00B27FF4" w:rsidRPr="007014C6">
              <w:rPr>
                <w:rFonts w:ascii="Times New Roman" w:eastAsia="等? Light" w:hAnsi="Times New Roman" w:cs="Times New Roman"/>
                <w:bCs/>
                <w:color w:val="000000"/>
                <w:kern w:val="2"/>
                <w:sz w:val="28"/>
                <w:szCs w:val="32"/>
                <w:lang w:val="uk-UA" w:eastAsia="zh-CN"/>
              </w:rPr>
              <w:t>комунікаційної стратегії підприємства</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eastAsia="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eastAsia="zh-CN"/>
              </w:rPr>
            </w:pPr>
          </w:p>
        </w:tc>
      </w:tr>
      <w:tr w:rsidR="00B27FF4" w:rsidRPr="00F13DFB" w:rsidTr="00B23AB7">
        <w:trPr>
          <w:trHeight w:val="527"/>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3</w:t>
            </w:r>
          </w:p>
        </w:tc>
        <w:tc>
          <w:tcPr>
            <w:tcW w:w="5035" w:type="dxa"/>
          </w:tcPr>
          <w:p w:rsidR="00B27FF4" w:rsidRPr="00B535AE" w:rsidRDefault="0038515D" w:rsidP="00B23AB7">
            <w:pPr>
              <w:widowControl w:val="0"/>
              <w:spacing w:after="0" w:line="240" w:lineRule="auto"/>
              <w:jc w:val="both"/>
              <w:rPr>
                <w:rFonts w:ascii="Times New Roman" w:eastAsia="等?" w:hAnsi="Times New Roman" w:cs="Times New Roman"/>
                <w:kern w:val="2"/>
                <w:sz w:val="28"/>
                <w:szCs w:val="28"/>
                <w:highlight w:val="yellow"/>
                <w:lang w:val="zh-CN" w:eastAsia="zh-CN"/>
              </w:rPr>
            </w:pPr>
            <w:r>
              <w:rPr>
                <w:rFonts w:ascii="Times New Roman" w:eastAsia="等?" w:hAnsi="Times New Roman" w:cs="Times New Roman"/>
                <w:kern w:val="2"/>
                <w:sz w:val="28"/>
                <w:szCs w:val="28"/>
                <w:lang w:val="uk-UA" w:eastAsia="zh-CN"/>
              </w:rPr>
              <w:t xml:space="preserve">Розділ 2. </w:t>
            </w:r>
            <w:r w:rsidR="00B27FF4" w:rsidRPr="00B535AE">
              <w:rPr>
                <w:rFonts w:ascii="Times New Roman" w:eastAsia="等?" w:hAnsi="Times New Roman" w:cs="Times New Roman"/>
                <w:kern w:val="2"/>
                <w:sz w:val="28"/>
                <w:szCs w:val="28"/>
                <w:lang w:val="zh-CN" w:eastAsia="zh-CN"/>
              </w:rPr>
              <w:t xml:space="preserve">Аналітично – методичне забезпечення комунікаційної стратегії </w:t>
            </w:r>
            <w:r w:rsidR="006F52E8" w:rsidRPr="00B535AE">
              <w:rPr>
                <w:rFonts w:ascii="Times New Roman" w:hAnsi="Times New Roman" w:cs="Times New Roman"/>
                <w:sz w:val="28"/>
                <w:szCs w:val="28"/>
                <w:lang w:val="uk-UA" w:eastAsia="zh-CN"/>
              </w:rPr>
              <w:t>ТОВ</w:t>
            </w:r>
            <w:r w:rsidR="006F52E8" w:rsidRPr="00B535AE">
              <w:rPr>
                <w:rFonts w:ascii="Times New Roman" w:hAnsi="Times New Roman" w:cs="Times New Roman"/>
                <w:sz w:val="28"/>
                <w:szCs w:val="28"/>
                <w:lang w:eastAsia="zh-CN"/>
              </w:rPr>
              <w:t xml:space="preserve"> «</w:t>
            </w:r>
            <w:r w:rsidR="006F52E8" w:rsidRPr="00B535AE">
              <w:rPr>
                <w:rFonts w:ascii="Times New Roman" w:hAnsi="Times New Roman" w:cs="Times New Roman"/>
                <w:sz w:val="28"/>
                <w:szCs w:val="28"/>
                <w:lang w:val="uk-UA" w:eastAsia="zh-CN"/>
              </w:rPr>
              <w:t>АДЛЄР</w:t>
            </w:r>
            <w:r w:rsidR="006F52E8" w:rsidRPr="00B535AE">
              <w:rPr>
                <w:rFonts w:ascii="Times New Roman" w:hAnsi="Times New Roman" w:cs="Times New Roman"/>
                <w:sz w:val="28"/>
                <w:szCs w:val="28"/>
                <w:lang w:eastAsia="zh-CN"/>
              </w:rPr>
              <w:t>»</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eastAsia="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eastAsia="zh-CN"/>
              </w:rPr>
            </w:pPr>
          </w:p>
        </w:tc>
      </w:tr>
      <w:tr w:rsidR="00B27FF4" w:rsidRPr="00F13DFB" w:rsidTr="00B23AB7">
        <w:trPr>
          <w:trHeight w:val="380"/>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4</w:t>
            </w:r>
          </w:p>
        </w:tc>
        <w:tc>
          <w:tcPr>
            <w:tcW w:w="5035" w:type="dxa"/>
          </w:tcPr>
          <w:p w:rsidR="00B27FF4" w:rsidRPr="00F13DFB" w:rsidRDefault="0038515D" w:rsidP="00B23AB7">
            <w:pPr>
              <w:widowControl w:val="0"/>
              <w:spacing w:after="0" w:line="240" w:lineRule="auto"/>
              <w:jc w:val="both"/>
              <w:outlineLvl w:val="0"/>
              <w:rPr>
                <w:rFonts w:ascii="Times New Roman" w:eastAsia="等? Light" w:hAnsi="Times New Roman" w:cs="Times New Roman"/>
                <w:color w:val="000000"/>
                <w:kern w:val="2"/>
                <w:sz w:val="28"/>
                <w:szCs w:val="32"/>
                <w:highlight w:val="yellow"/>
                <w:lang w:val="zh-CN" w:eastAsia="zh-CN"/>
              </w:rPr>
            </w:pPr>
            <w:r>
              <w:rPr>
                <w:rFonts w:ascii="Times New Roman" w:eastAsia="等? Light" w:hAnsi="Times New Roman" w:cs="Times New Roman"/>
                <w:color w:val="000000"/>
                <w:kern w:val="2"/>
                <w:sz w:val="28"/>
                <w:szCs w:val="32"/>
                <w:lang w:val="uk-UA" w:eastAsia="zh-CN"/>
              </w:rPr>
              <w:t>Розділ 3.</w:t>
            </w:r>
            <w:r w:rsidR="00B27FF4" w:rsidRPr="007014C6">
              <w:rPr>
                <w:rFonts w:ascii="Times New Roman" w:eastAsia="等? Light" w:hAnsi="Times New Roman" w:cs="Times New Roman"/>
                <w:color w:val="000000"/>
                <w:kern w:val="2"/>
                <w:sz w:val="28"/>
                <w:szCs w:val="32"/>
                <w:lang w:val="zh-CN" w:eastAsia="zh-CN"/>
              </w:rPr>
              <w:t xml:space="preserve">Шляхи </w:t>
            </w:r>
            <w:bookmarkStart w:id="4" w:name="_Hlk151477085"/>
            <w:r w:rsidR="00B27FF4" w:rsidRPr="007014C6">
              <w:rPr>
                <w:rFonts w:ascii="Times New Roman" w:eastAsia="等? Light" w:hAnsi="Times New Roman" w:cs="Times New Roman"/>
                <w:color w:val="000000"/>
                <w:kern w:val="2"/>
                <w:sz w:val="28"/>
                <w:szCs w:val="32"/>
                <w:lang w:val="zh-CN" w:eastAsia="zh-CN"/>
              </w:rPr>
              <w:t xml:space="preserve">підвищення ефективності комунікаційної стратегії </w:t>
            </w:r>
            <w:bookmarkEnd w:id="4"/>
            <w:r w:rsidR="006F52E8" w:rsidRPr="00B535AE">
              <w:rPr>
                <w:rFonts w:ascii="Times New Roman" w:hAnsi="Times New Roman" w:cs="Times New Roman"/>
                <w:sz w:val="28"/>
                <w:szCs w:val="28"/>
                <w:lang w:val="uk-UA" w:eastAsia="zh-CN"/>
              </w:rPr>
              <w:t>ТОВ</w:t>
            </w:r>
            <w:r w:rsidR="006F52E8" w:rsidRPr="00B535AE">
              <w:rPr>
                <w:rFonts w:ascii="Times New Roman" w:hAnsi="Times New Roman" w:cs="Times New Roman"/>
                <w:sz w:val="28"/>
                <w:szCs w:val="28"/>
                <w:lang w:eastAsia="zh-CN"/>
              </w:rPr>
              <w:t xml:space="preserve"> «</w:t>
            </w:r>
            <w:r w:rsidR="006F52E8" w:rsidRPr="00B535AE">
              <w:rPr>
                <w:rFonts w:ascii="Times New Roman" w:hAnsi="Times New Roman" w:cs="Times New Roman"/>
                <w:sz w:val="28"/>
                <w:szCs w:val="28"/>
                <w:lang w:val="uk-UA" w:eastAsia="zh-CN"/>
              </w:rPr>
              <w:t>АДЛЄР</w:t>
            </w:r>
            <w:r w:rsidR="006F52E8" w:rsidRPr="00B535AE">
              <w:rPr>
                <w:rFonts w:ascii="Times New Roman" w:hAnsi="Times New Roman" w:cs="Times New Roman"/>
                <w:sz w:val="28"/>
                <w:szCs w:val="28"/>
                <w:lang w:eastAsia="zh-CN"/>
              </w:rPr>
              <w:t>»</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eastAsia="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eastAsia="zh-CN"/>
              </w:rPr>
            </w:pPr>
          </w:p>
        </w:tc>
      </w:tr>
      <w:tr w:rsidR="00B27FF4" w:rsidRPr="00F13DFB" w:rsidTr="00B23AB7">
        <w:trPr>
          <w:trHeight w:val="287"/>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5</w:t>
            </w:r>
          </w:p>
        </w:tc>
        <w:tc>
          <w:tcPr>
            <w:tcW w:w="503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Висновки</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F13DFB" w:rsidTr="00B23AB7">
        <w:trPr>
          <w:trHeight w:val="368"/>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6</w:t>
            </w:r>
          </w:p>
        </w:tc>
        <w:tc>
          <w:tcPr>
            <w:tcW w:w="5035"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Оформлення</w:t>
            </w:r>
            <w:r w:rsidR="0038515D">
              <w:rPr>
                <w:rFonts w:ascii="Times New Roman" w:eastAsia="等?" w:hAnsi="Times New Roman" w:cs="Times New Roman"/>
                <w:kern w:val="2"/>
                <w:sz w:val="28"/>
                <w:szCs w:val="28"/>
                <w:lang w:val="uk-UA"/>
              </w:rPr>
              <w:t xml:space="preserve"> (чистовий варіант)</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F13DFB" w:rsidTr="00B23AB7">
        <w:trPr>
          <w:trHeight w:val="287"/>
        </w:trPr>
        <w:tc>
          <w:tcPr>
            <w:tcW w:w="636"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zh-CN"/>
              </w:rPr>
              <w:t>7</w:t>
            </w:r>
          </w:p>
        </w:tc>
        <w:tc>
          <w:tcPr>
            <w:tcW w:w="5035" w:type="dxa"/>
          </w:tcPr>
          <w:p w:rsidR="00B27FF4" w:rsidRPr="00F13DFB" w:rsidRDefault="0038515D" w:rsidP="00B23AB7">
            <w:pPr>
              <w:widowControl w:val="0"/>
              <w:spacing w:after="0" w:line="240" w:lineRule="auto"/>
              <w:jc w:val="both"/>
              <w:rPr>
                <w:rFonts w:ascii="Times New Roman" w:eastAsia="等?" w:hAnsi="Times New Roman" w:cs="Times New Roman"/>
                <w:kern w:val="2"/>
                <w:sz w:val="28"/>
                <w:szCs w:val="28"/>
                <w:lang w:val="zh-CN"/>
              </w:rPr>
            </w:pPr>
            <w:r>
              <w:rPr>
                <w:rFonts w:ascii="Times New Roman" w:eastAsia="等?" w:hAnsi="Times New Roman" w:cs="Times New Roman"/>
                <w:kern w:val="2"/>
                <w:sz w:val="28"/>
                <w:szCs w:val="28"/>
                <w:lang w:val="uk-UA"/>
              </w:rPr>
              <w:t>Подача</w:t>
            </w:r>
            <w:r w:rsidR="00B27FF4" w:rsidRPr="00F13DFB">
              <w:rPr>
                <w:rFonts w:ascii="Times New Roman" w:eastAsia="等?" w:hAnsi="Times New Roman" w:cs="Times New Roman"/>
                <w:kern w:val="2"/>
                <w:sz w:val="28"/>
                <w:szCs w:val="28"/>
                <w:lang w:val="zh-CN"/>
              </w:rPr>
              <w:t xml:space="preserve"> </w:t>
            </w:r>
            <w:r w:rsidR="00B27FF4" w:rsidRPr="00F13DFB">
              <w:rPr>
                <w:rFonts w:ascii="Times New Roman" w:eastAsia="等?" w:hAnsi="Times New Roman" w:cs="Times New Roman"/>
                <w:kern w:val="2"/>
                <w:sz w:val="28"/>
                <w:szCs w:val="28"/>
                <w:lang w:val="uk-UA"/>
              </w:rPr>
              <w:t>кваліфікаційної</w:t>
            </w:r>
            <w:r w:rsidR="00B27FF4" w:rsidRPr="00F13DFB">
              <w:rPr>
                <w:rFonts w:ascii="Times New Roman" w:eastAsia="等?" w:hAnsi="Times New Roman" w:cs="Times New Roman"/>
                <w:kern w:val="2"/>
                <w:sz w:val="28"/>
                <w:szCs w:val="28"/>
                <w:lang w:val="zh-CN"/>
              </w:rPr>
              <w:t xml:space="preserve"> роботи на</w:t>
            </w:r>
            <w:proofErr w:type="spellStart"/>
            <w:r>
              <w:rPr>
                <w:rFonts w:ascii="Times New Roman" w:eastAsia="等?" w:hAnsi="Times New Roman" w:cs="Times New Roman"/>
                <w:kern w:val="2"/>
                <w:sz w:val="28"/>
                <w:szCs w:val="28"/>
                <w:lang w:val="uk-UA"/>
              </w:rPr>
              <w:t>уковому</w:t>
            </w:r>
            <w:proofErr w:type="spellEnd"/>
            <w:r>
              <w:rPr>
                <w:rFonts w:ascii="Times New Roman" w:eastAsia="等?" w:hAnsi="Times New Roman" w:cs="Times New Roman"/>
                <w:kern w:val="2"/>
                <w:sz w:val="28"/>
                <w:szCs w:val="28"/>
                <w:lang w:val="uk-UA"/>
              </w:rPr>
              <w:t xml:space="preserve"> керівнику для відгуку (за 14 днів до захисту)</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rPr>
            </w:pPr>
          </w:p>
        </w:tc>
      </w:tr>
      <w:tr w:rsidR="0038515D" w:rsidRPr="00F13DFB" w:rsidTr="00B23AB7">
        <w:trPr>
          <w:trHeight w:val="287"/>
        </w:trPr>
        <w:tc>
          <w:tcPr>
            <w:tcW w:w="636" w:type="dxa"/>
          </w:tcPr>
          <w:p w:rsidR="0038515D" w:rsidRPr="0038515D" w:rsidRDefault="0038515D" w:rsidP="00B23AB7">
            <w:pPr>
              <w:widowControl w:val="0"/>
              <w:spacing w:after="0" w:line="240" w:lineRule="auto"/>
              <w:jc w:val="center"/>
              <w:rPr>
                <w:rFonts w:ascii="Times New Roman" w:eastAsia="等?" w:hAnsi="Times New Roman" w:cs="Times New Roman"/>
                <w:kern w:val="2"/>
                <w:sz w:val="28"/>
                <w:szCs w:val="28"/>
                <w:lang w:val="uk-UA"/>
              </w:rPr>
            </w:pPr>
            <w:r>
              <w:rPr>
                <w:rFonts w:ascii="Times New Roman" w:eastAsia="等?" w:hAnsi="Times New Roman" w:cs="Times New Roman"/>
                <w:kern w:val="2"/>
                <w:sz w:val="28"/>
                <w:szCs w:val="28"/>
                <w:lang w:val="uk-UA"/>
              </w:rPr>
              <w:t>8</w:t>
            </w:r>
          </w:p>
        </w:tc>
        <w:tc>
          <w:tcPr>
            <w:tcW w:w="5035" w:type="dxa"/>
          </w:tcPr>
          <w:p w:rsidR="0038515D" w:rsidRDefault="0038515D" w:rsidP="00B23AB7">
            <w:pPr>
              <w:widowControl w:val="0"/>
              <w:spacing w:after="0" w:line="240" w:lineRule="auto"/>
              <w:jc w:val="both"/>
              <w:rPr>
                <w:rFonts w:ascii="Times New Roman" w:eastAsia="等?" w:hAnsi="Times New Roman" w:cs="Times New Roman"/>
                <w:kern w:val="2"/>
                <w:sz w:val="28"/>
                <w:szCs w:val="28"/>
                <w:lang w:val="uk-UA"/>
              </w:rPr>
            </w:pPr>
            <w:r w:rsidRPr="0038515D">
              <w:rPr>
                <w:rFonts w:ascii="Times New Roman" w:eastAsia="等?" w:hAnsi="Times New Roman" w:cs="Times New Roman"/>
                <w:kern w:val="2"/>
                <w:sz w:val="28"/>
                <w:szCs w:val="28"/>
                <w:lang w:val="uk-UA"/>
              </w:rPr>
              <w:t>Подача</w:t>
            </w:r>
            <w:r w:rsidRPr="0038515D">
              <w:rPr>
                <w:rFonts w:ascii="Times New Roman" w:eastAsia="等?" w:hAnsi="Times New Roman" w:cs="Times New Roman"/>
                <w:kern w:val="2"/>
                <w:sz w:val="28"/>
                <w:szCs w:val="28"/>
                <w:lang w:val="zh-CN"/>
              </w:rPr>
              <w:t xml:space="preserve"> </w:t>
            </w:r>
            <w:r w:rsidRPr="0038515D">
              <w:rPr>
                <w:rFonts w:ascii="Times New Roman" w:eastAsia="等?" w:hAnsi="Times New Roman" w:cs="Times New Roman"/>
                <w:kern w:val="2"/>
                <w:sz w:val="28"/>
                <w:szCs w:val="28"/>
                <w:lang w:val="uk-UA"/>
              </w:rPr>
              <w:t>кваліфікаційної</w:t>
            </w:r>
            <w:r w:rsidRPr="0038515D">
              <w:rPr>
                <w:rFonts w:ascii="Times New Roman" w:eastAsia="等?" w:hAnsi="Times New Roman" w:cs="Times New Roman"/>
                <w:kern w:val="2"/>
                <w:sz w:val="28"/>
                <w:szCs w:val="28"/>
                <w:lang w:val="zh-CN"/>
              </w:rPr>
              <w:t xml:space="preserve"> роботи </w:t>
            </w:r>
            <w:r w:rsidRPr="0038515D">
              <w:rPr>
                <w:rFonts w:ascii="Times New Roman" w:eastAsia="等?" w:hAnsi="Times New Roman" w:cs="Times New Roman"/>
                <w:kern w:val="2"/>
                <w:sz w:val="28"/>
                <w:szCs w:val="28"/>
                <w:lang w:val="uk-UA"/>
              </w:rPr>
              <w:t xml:space="preserve">для </w:t>
            </w:r>
            <w:r>
              <w:rPr>
                <w:rFonts w:ascii="Times New Roman" w:eastAsia="等?" w:hAnsi="Times New Roman" w:cs="Times New Roman"/>
                <w:kern w:val="2"/>
                <w:sz w:val="28"/>
                <w:szCs w:val="28"/>
                <w:lang w:val="uk-UA"/>
              </w:rPr>
              <w:t>рецензування</w:t>
            </w:r>
            <w:r w:rsidRPr="0038515D">
              <w:rPr>
                <w:rFonts w:ascii="Times New Roman" w:eastAsia="等?" w:hAnsi="Times New Roman" w:cs="Times New Roman"/>
                <w:kern w:val="2"/>
                <w:sz w:val="28"/>
                <w:szCs w:val="28"/>
                <w:lang w:val="uk-UA"/>
              </w:rPr>
              <w:t xml:space="preserve"> (за 1</w:t>
            </w:r>
            <w:r>
              <w:rPr>
                <w:rFonts w:ascii="Times New Roman" w:eastAsia="等?" w:hAnsi="Times New Roman" w:cs="Times New Roman"/>
                <w:kern w:val="2"/>
                <w:sz w:val="28"/>
                <w:szCs w:val="28"/>
                <w:lang w:val="uk-UA"/>
              </w:rPr>
              <w:t>2</w:t>
            </w:r>
            <w:r w:rsidRPr="0038515D">
              <w:rPr>
                <w:rFonts w:ascii="Times New Roman" w:eastAsia="等?" w:hAnsi="Times New Roman" w:cs="Times New Roman"/>
                <w:kern w:val="2"/>
                <w:sz w:val="28"/>
                <w:szCs w:val="28"/>
                <w:lang w:val="uk-UA"/>
              </w:rPr>
              <w:t xml:space="preserve"> днів до захисту)</w:t>
            </w:r>
          </w:p>
        </w:tc>
        <w:tc>
          <w:tcPr>
            <w:tcW w:w="1842" w:type="dxa"/>
          </w:tcPr>
          <w:p w:rsidR="0038515D" w:rsidRPr="00F13DFB" w:rsidRDefault="0038515D" w:rsidP="00B23AB7">
            <w:pPr>
              <w:widowControl w:val="0"/>
              <w:spacing w:after="0" w:line="240" w:lineRule="auto"/>
              <w:jc w:val="center"/>
              <w:rPr>
                <w:rFonts w:ascii="Times New Roman" w:eastAsia="等?" w:hAnsi="Times New Roman" w:cs="Times New Roman"/>
                <w:kern w:val="2"/>
                <w:sz w:val="28"/>
                <w:szCs w:val="28"/>
                <w:lang w:val="zh-CN"/>
              </w:rPr>
            </w:pPr>
          </w:p>
        </w:tc>
        <w:tc>
          <w:tcPr>
            <w:tcW w:w="1768" w:type="dxa"/>
          </w:tcPr>
          <w:p w:rsidR="0038515D" w:rsidRPr="00F13DFB" w:rsidRDefault="0038515D" w:rsidP="00B23AB7">
            <w:pPr>
              <w:widowControl w:val="0"/>
              <w:spacing w:after="0" w:line="240" w:lineRule="auto"/>
              <w:jc w:val="both"/>
              <w:rPr>
                <w:rFonts w:ascii="Times New Roman" w:eastAsia="等?" w:hAnsi="Times New Roman" w:cs="Times New Roman"/>
                <w:kern w:val="2"/>
                <w:sz w:val="28"/>
                <w:szCs w:val="28"/>
                <w:lang w:val="zh-CN"/>
              </w:rPr>
            </w:pPr>
          </w:p>
        </w:tc>
      </w:tr>
      <w:tr w:rsidR="00B27FF4" w:rsidRPr="0038515D" w:rsidTr="00B23AB7">
        <w:trPr>
          <w:trHeight w:val="492"/>
        </w:trPr>
        <w:tc>
          <w:tcPr>
            <w:tcW w:w="636" w:type="dxa"/>
          </w:tcPr>
          <w:p w:rsidR="00B27FF4" w:rsidRPr="0038515D" w:rsidRDefault="0038515D" w:rsidP="00B23AB7">
            <w:pPr>
              <w:widowControl w:val="0"/>
              <w:spacing w:after="0" w:line="240" w:lineRule="auto"/>
              <w:jc w:val="center"/>
              <w:rPr>
                <w:rFonts w:ascii="Times New Roman" w:eastAsia="DengXian" w:hAnsi="Times New Roman" w:cs="Times New Roman" w:hint="eastAsia"/>
                <w:kern w:val="2"/>
                <w:sz w:val="28"/>
                <w:szCs w:val="28"/>
                <w:lang w:val="uk-UA" w:eastAsia="zh-CN"/>
              </w:rPr>
            </w:pPr>
            <w:r>
              <w:rPr>
                <w:rFonts w:ascii="Times New Roman" w:eastAsia="等?" w:hAnsi="Times New Roman" w:cs="Times New Roman"/>
                <w:kern w:val="2"/>
                <w:sz w:val="28"/>
                <w:szCs w:val="28"/>
                <w:lang w:val="uk-UA"/>
              </w:rPr>
              <w:t>9</w:t>
            </w:r>
          </w:p>
        </w:tc>
        <w:tc>
          <w:tcPr>
            <w:tcW w:w="5035" w:type="dxa"/>
          </w:tcPr>
          <w:p w:rsidR="00B27FF4" w:rsidRPr="0050381D" w:rsidRDefault="00B27FF4" w:rsidP="00B23AB7">
            <w:pPr>
              <w:widowControl w:val="0"/>
              <w:spacing w:after="0" w:line="240" w:lineRule="auto"/>
              <w:jc w:val="both"/>
              <w:rPr>
                <w:rFonts w:ascii="Times New Roman" w:eastAsia="等?" w:hAnsi="Times New Roman" w:cs="Times New Roman"/>
                <w:kern w:val="2"/>
                <w:sz w:val="28"/>
                <w:szCs w:val="28"/>
                <w:lang w:val="uk-UA" w:eastAsia="zh-CN"/>
              </w:rPr>
            </w:pPr>
            <w:r w:rsidRPr="00F13DFB">
              <w:rPr>
                <w:rFonts w:ascii="Times New Roman" w:eastAsia="等?" w:hAnsi="Times New Roman" w:cs="Times New Roman"/>
                <w:kern w:val="2"/>
                <w:sz w:val="28"/>
                <w:szCs w:val="28"/>
                <w:lang w:val="zh-CN" w:eastAsia="zh-CN"/>
              </w:rPr>
              <w:t xml:space="preserve">Перевірка </w:t>
            </w:r>
            <w:r w:rsidRPr="00F13DFB">
              <w:rPr>
                <w:rFonts w:ascii="Times New Roman" w:eastAsia="等?" w:hAnsi="Times New Roman" w:cs="Times New Roman"/>
                <w:kern w:val="2"/>
                <w:sz w:val="28"/>
                <w:szCs w:val="28"/>
                <w:lang w:val="uk-UA" w:eastAsia="zh-CN"/>
              </w:rPr>
              <w:t>кваліфікаційної</w:t>
            </w:r>
            <w:r w:rsidRPr="00F13DFB">
              <w:rPr>
                <w:rFonts w:ascii="Times New Roman" w:eastAsia="等?" w:hAnsi="Times New Roman" w:cs="Times New Roman"/>
                <w:kern w:val="2"/>
                <w:sz w:val="28"/>
                <w:szCs w:val="28"/>
                <w:lang w:val="zh-CN" w:eastAsia="zh-CN"/>
              </w:rPr>
              <w:t xml:space="preserve"> роботи на наявність ознак плагіату</w:t>
            </w:r>
            <w:r w:rsidR="0050381D">
              <w:rPr>
                <w:rFonts w:ascii="Times New Roman" w:eastAsia="等?" w:hAnsi="Times New Roman" w:cs="Times New Roman"/>
                <w:kern w:val="2"/>
                <w:sz w:val="28"/>
                <w:szCs w:val="28"/>
                <w:lang w:val="uk-UA" w:eastAsia="zh-CN"/>
              </w:rPr>
              <w:t xml:space="preserve"> </w:t>
            </w:r>
            <w:r w:rsidR="0050381D" w:rsidRPr="0050381D">
              <w:rPr>
                <w:rFonts w:ascii="Times New Roman" w:eastAsia="等?" w:hAnsi="Times New Roman" w:cs="Times New Roman"/>
                <w:kern w:val="2"/>
                <w:sz w:val="28"/>
                <w:szCs w:val="28"/>
                <w:lang w:val="uk-UA" w:eastAsia="zh-CN"/>
              </w:rPr>
              <w:t>(за 1</w:t>
            </w:r>
            <w:r w:rsidR="0050381D">
              <w:rPr>
                <w:rFonts w:ascii="Times New Roman" w:eastAsia="等?" w:hAnsi="Times New Roman" w:cs="Times New Roman"/>
                <w:kern w:val="2"/>
                <w:sz w:val="28"/>
                <w:szCs w:val="28"/>
                <w:lang w:val="uk-UA" w:eastAsia="zh-CN"/>
              </w:rPr>
              <w:t>0</w:t>
            </w:r>
            <w:r w:rsidR="0050381D" w:rsidRPr="0050381D">
              <w:rPr>
                <w:rFonts w:ascii="Times New Roman" w:eastAsia="等?" w:hAnsi="Times New Roman" w:cs="Times New Roman"/>
                <w:kern w:val="2"/>
                <w:sz w:val="28"/>
                <w:szCs w:val="28"/>
                <w:lang w:val="uk-UA" w:eastAsia="zh-CN"/>
              </w:rPr>
              <w:t xml:space="preserve"> днів до захисту)</w:t>
            </w:r>
          </w:p>
        </w:tc>
        <w:tc>
          <w:tcPr>
            <w:tcW w:w="1842" w:type="dxa"/>
          </w:tcPr>
          <w:p w:rsidR="00B27FF4" w:rsidRPr="00F13DFB" w:rsidRDefault="00B27FF4" w:rsidP="008B20F1">
            <w:pPr>
              <w:widowControl w:val="0"/>
              <w:spacing w:after="0" w:line="240" w:lineRule="auto"/>
              <w:jc w:val="center"/>
              <w:rPr>
                <w:rFonts w:ascii="Times New Roman" w:eastAsia="等?" w:hAnsi="Times New Roman" w:cs="Times New Roman"/>
                <w:kern w:val="2"/>
                <w:sz w:val="28"/>
                <w:szCs w:val="28"/>
                <w:lang w:val="zh-CN" w:eastAsia="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eastAsia="zh-CN"/>
              </w:rPr>
            </w:pPr>
          </w:p>
        </w:tc>
      </w:tr>
      <w:tr w:rsidR="00B27FF4" w:rsidRPr="00F13DFB" w:rsidTr="00B23AB7">
        <w:trPr>
          <w:trHeight w:val="492"/>
        </w:trPr>
        <w:tc>
          <w:tcPr>
            <w:tcW w:w="636" w:type="dxa"/>
          </w:tcPr>
          <w:p w:rsidR="00B27FF4" w:rsidRPr="0038515D" w:rsidRDefault="0038515D" w:rsidP="00B23AB7">
            <w:pPr>
              <w:widowControl w:val="0"/>
              <w:spacing w:after="0" w:line="240" w:lineRule="auto"/>
              <w:jc w:val="center"/>
              <w:rPr>
                <w:rFonts w:ascii="Times New Roman" w:eastAsia="DengXian" w:hAnsi="Times New Roman" w:cs="Times New Roman" w:hint="eastAsia"/>
                <w:kern w:val="2"/>
                <w:sz w:val="28"/>
                <w:szCs w:val="28"/>
                <w:lang w:val="uk-UA" w:eastAsia="zh-CN"/>
              </w:rPr>
            </w:pPr>
            <w:r>
              <w:rPr>
                <w:rFonts w:ascii="Times New Roman" w:eastAsia="等?" w:hAnsi="Times New Roman" w:cs="Times New Roman"/>
                <w:kern w:val="2"/>
                <w:sz w:val="28"/>
                <w:szCs w:val="28"/>
                <w:lang w:val="uk-UA"/>
              </w:rPr>
              <w:t>10</w:t>
            </w:r>
          </w:p>
        </w:tc>
        <w:tc>
          <w:tcPr>
            <w:tcW w:w="5035" w:type="dxa"/>
          </w:tcPr>
          <w:p w:rsidR="00B27FF4" w:rsidRPr="00F7250B" w:rsidRDefault="00B27FF4" w:rsidP="00B23AB7">
            <w:pPr>
              <w:widowControl w:val="0"/>
              <w:spacing w:after="0" w:line="240" w:lineRule="auto"/>
              <w:jc w:val="both"/>
              <w:rPr>
                <w:rFonts w:ascii="Times New Roman" w:eastAsia="等?" w:hAnsi="Times New Roman" w:cs="Times New Roman"/>
                <w:kern w:val="2"/>
                <w:sz w:val="28"/>
                <w:szCs w:val="28"/>
                <w:lang w:val="uk-UA" w:eastAsia="zh-CN"/>
              </w:rPr>
            </w:pPr>
            <w:r w:rsidRPr="00F13DFB">
              <w:rPr>
                <w:rFonts w:ascii="Times New Roman" w:eastAsia="等?" w:hAnsi="Times New Roman" w:cs="Times New Roman"/>
                <w:kern w:val="2"/>
                <w:sz w:val="28"/>
                <w:szCs w:val="28"/>
                <w:lang w:val="zh-CN" w:eastAsia="zh-CN"/>
              </w:rPr>
              <w:t xml:space="preserve">Подання </w:t>
            </w:r>
            <w:r w:rsidRPr="00F13DFB">
              <w:rPr>
                <w:rFonts w:ascii="Times New Roman" w:eastAsia="等?" w:hAnsi="Times New Roman" w:cs="Times New Roman"/>
                <w:kern w:val="2"/>
                <w:sz w:val="28"/>
                <w:szCs w:val="28"/>
                <w:lang w:val="uk-UA" w:eastAsia="zh-CN"/>
              </w:rPr>
              <w:t>кваліфікаційної</w:t>
            </w:r>
            <w:r w:rsidRPr="00F13DFB">
              <w:rPr>
                <w:rFonts w:ascii="Times New Roman" w:eastAsia="等?" w:hAnsi="Times New Roman" w:cs="Times New Roman"/>
                <w:kern w:val="2"/>
                <w:sz w:val="28"/>
                <w:szCs w:val="28"/>
                <w:lang w:val="zh-CN" w:eastAsia="zh-CN"/>
              </w:rPr>
              <w:t xml:space="preserve"> роботи завідувачу кафедри</w:t>
            </w:r>
            <w:r w:rsidR="00F7250B">
              <w:rPr>
                <w:rFonts w:ascii="Times New Roman" w:eastAsia="等?" w:hAnsi="Times New Roman" w:cs="Times New Roman"/>
                <w:kern w:val="2"/>
                <w:sz w:val="28"/>
                <w:szCs w:val="28"/>
                <w:lang w:val="uk-UA" w:eastAsia="zh-CN"/>
              </w:rPr>
              <w:t xml:space="preserve"> </w:t>
            </w:r>
            <w:r w:rsidR="00F7250B" w:rsidRPr="00F7250B">
              <w:rPr>
                <w:rFonts w:ascii="Times New Roman" w:eastAsia="等?" w:hAnsi="Times New Roman" w:cs="Times New Roman"/>
                <w:kern w:val="2"/>
                <w:sz w:val="28"/>
                <w:szCs w:val="28"/>
                <w:lang w:val="uk-UA" w:eastAsia="zh-CN"/>
              </w:rPr>
              <w:t xml:space="preserve">(за </w:t>
            </w:r>
            <w:r w:rsidR="00F7250B">
              <w:rPr>
                <w:rFonts w:ascii="Times New Roman" w:eastAsia="等?" w:hAnsi="Times New Roman" w:cs="Times New Roman"/>
                <w:kern w:val="2"/>
                <w:sz w:val="28"/>
                <w:szCs w:val="28"/>
                <w:lang w:val="uk-UA" w:eastAsia="zh-CN"/>
              </w:rPr>
              <w:t>7</w:t>
            </w:r>
            <w:r w:rsidR="00F7250B" w:rsidRPr="00F7250B">
              <w:rPr>
                <w:rFonts w:ascii="Times New Roman" w:eastAsia="等?" w:hAnsi="Times New Roman" w:cs="Times New Roman"/>
                <w:kern w:val="2"/>
                <w:sz w:val="28"/>
                <w:szCs w:val="28"/>
                <w:lang w:val="uk-UA" w:eastAsia="zh-CN"/>
              </w:rPr>
              <w:t xml:space="preserve"> днів до захисту)</w:t>
            </w:r>
          </w:p>
        </w:tc>
        <w:tc>
          <w:tcPr>
            <w:tcW w:w="1842" w:type="dxa"/>
          </w:tcPr>
          <w:p w:rsidR="00B27FF4" w:rsidRPr="00F13DFB" w:rsidRDefault="00B27FF4" w:rsidP="00B23AB7">
            <w:pPr>
              <w:widowControl w:val="0"/>
              <w:spacing w:after="0" w:line="240" w:lineRule="auto"/>
              <w:jc w:val="center"/>
              <w:rPr>
                <w:rFonts w:ascii="Times New Roman" w:eastAsia="等?" w:hAnsi="Times New Roman" w:cs="Times New Roman"/>
                <w:kern w:val="2"/>
                <w:sz w:val="28"/>
                <w:szCs w:val="28"/>
                <w:lang w:val="zh-CN" w:eastAsia="zh-CN"/>
              </w:rPr>
            </w:pPr>
          </w:p>
        </w:tc>
        <w:tc>
          <w:tcPr>
            <w:tcW w:w="1768" w:type="dxa"/>
          </w:tcPr>
          <w:p w:rsidR="00B27FF4" w:rsidRPr="00F13DFB" w:rsidRDefault="00B27FF4" w:rsidP="00B23AB7">
            <w:pPr>
              <w:widowControl w:val="0"/>
              <w:spacing w:after="0" w:line="240" w:lineRule="auto"/>
              <w:jc w:val="both"/>
              <w:rPr>
                <w:rFonts w:ascii="Times New Roman" w:eastAsia="等?" w:hAnsi="Times New Roman" w:cs="Times New Roman"/>
                <w:kern w:val="2"/>
                <w:sz w:val="28"/>
                <w:szCs w:val="28"/>
                <w:lang w:val="zh-CN" w:eastAsia="zh-CN"/>
              </w:rPr>
            </w:pPr>
          </w:p>
        </w:tc>
      </w:tr>
    </w:tbl>
    <w:p w:rsidR="00B27FF4" w:rsidRDefault="00B27FF4" w:rsidP="00B27FF4">
      <w:pPr>
        <w:widowControl w:val="0"/>
        <w:spacing w:after="0" w:line="240" w:lineRule="auto"/>
        <w:jc w:val="both"/>
        <w:rPr>
          <w:rFonts w:ascii="Times New Roman" w:eastAsia="DengXian" w:hAnsi="Times New Roman" w:cs="Times New Roman"/>
          <w:kern w:val="2"/>
          <w:sz w:val="28"/>
          <w:szCs w:val="28"/>
          <w:lang w:val="zh-CN" w:eastAsia="zh-CN"/>
        </w:rPr>
      </w:pPr>
    </w:p>
    <w:p w:rsidR="00F7250B" w:rsidRDefault="00F7250B" w:rsidP="00B27FF4">
      <w:pPr>
        <w:widowControl w:val="0"/>
        <w:spacing w:after="0" w:line="240" w:lineRule="auto"/>
        <w:jc w:val="both"/>
        <w:rPr>
          <w:rFonts w:ascii="Times New Roman" w:eastAsia="DengXian" w:hAnsi="Times New Roman" w:cs="Times New Roman"/>
          <w:kern w:val="2"/>
          <w:sz w:val="28"/>
          <w:szCs w:val="28"/>
          <w:lang w:val="zh-CN" w:eastAsia="zh-CN"/>
        </w:rPr>
      </w:pPr>
    </w:p>
    <w:p w:rsidR="00F7250B" w:rsidRDefault="00F7250B" w:rsidP="00B27FF4">
      <w:pPr>
        <w:widowControl w:val="0"/>
        <w:spacing w:after="0" w:line="240" w:lineRule="auto"/>
        <w:jc w:val="both"/>
        <w:rPr>
          <w:rFonts w:ascii="Times New Roman" w:eastAsia="DengXian" w:hAnsi="Times New Roman" w:cs="Times New Roman" w:hint="eastAsia"/>
          <w:kern w:val="2"/>
          <w:sz w:val="28"/>
          <w:szCs w:val="28"/>
          <w:lang w:val="zh-CN" w:eastAsia="zh-CN"/>
        </w:rPr>
      </w:pPr>
    </w:p>
    <w:p w:rsidR="006F52E8" w:rsidRPr="00F7250B" w:rsidRDefault="00F7250B" w:rsidP="00B27FF4">
      <w:pPr>
        <w:widowControl w:val="0"/>
        <w:spacing w:after="0" w:line="240" w:lineRule="auto"/>
        <w:jc w:val="both"/>
        <w:rPr>
          <w:rFonts w:ascii="Times New Roman" w:eastAsia="DengXian" w:hAnsi="Times New Roman" w:cs="Times New Roman"/>
          <w:kern w:val="2"/>
          <w:sz w:val="28"/>
          <w:szCs w:val="28"/>
          <w:lang w:val="uk-UA" w:eastAsia="zh-CN"/>
        </w:rPr>
      </w:pPr>
      <w:r>
        <w:rPr>
          <w:rFonts w:ascii="Times New Roman" w:eastAsia="DengXian" w:hAnsi="Times New Roman" w:cs="Times New Roman"/>
          <w:kern w:val="2"/>
          <w:sz w:val="28"/>
          <w:szCs w:val="28"/>
          <w:lang w:val="uk-UA" w:eastAsia="zh-CN"/>
        </w:rPr>
        <w:t>З завданням ознайомлений:</w:t>
      </w:r>
    </w:p>
    <w:p w:rsidR="00B27FF4" w:rsidRPr="00F7250B" w:rsidRDefault="00B27FF4" w:rsidP="00B27FF4">
      <w:pPr>
        <w:widowControl w:val="0"/>
        <w:spacing w:after="0" w:line="240" w:lineRule="auto"/>
        <w:jc w:val="both"/>
        <w:rPr>
          <w:rFonts w:ascii="Times New Roman" w:eastAsia="等?" w:hAnsi="Times New Roman" w:cs="Times New Roman"/>
          <w:kern w:val="2"/>
          <w:sz w:val="28"/>
          <w:szCs w:val="28"/>
          <w:lang w:val="zh-CN"/>
        </w:rPr>
      </w:pPr>
      <w:r w:rsidRPr="00F7250B">
        <w:rPr>
          <w:rFonts w:ascii="Times New Roman" w:eastAsia="等?" w:hAnsi="Times New Roman" w:cs="Times New Roman"/>
          <w:kern w:val="2"/>
          <w:sz w:val="28"/>
          <w:szCs w:val="28"/>
          <w:lang w:val="zh-CN"/>
        </w:rPr>
        <w:t xml:space="preserve">Студент                                                                          </w:t>
      </w:r>
      <w:r w:rsidR="006F52E8" w:rsidRPr="00F7250B">
        <w:rPr>
          <w:rFonts w:ascii="Times New Roman" w:eastAsia="等?" w:hAnsi="Times New Roman" w:cs="Times New Roman"/>
          <w:kern w:val="2"/>
          <w:sz w:val="28"/>
          <w:szCs w:val="28"/>
          <w:lang w:val="uk-UA"/>
        </w:rPr>
        <w:t>Віталій СІРЕНКО</w:t>
      </w:r>
    </w:p>
    <w:p w:rsidR="00B27FF4" w:rsidRPr="00F13DFB" w:rsidRDefault="00B27FF4" w:rsidP="00B27FF4">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vertAlign w:val="superscript"/>
          <w:lang w:val="zh-CN"/>
        </w:rPr>
        <w:t xml:space="preserve">                                                                         </w:t>
      </w:r>
      <w:r w:rsidRPr="00F13DFB">
        <w:rPr>
          <w:rFonts w:ascii="Times New Roman" w:eastAsia="等?" w:hAnsi="Times New Roman" w:cs="Times New Roman"/>
          <w:noProof/>
          <w:kern w:val="2"/>
          <w:sz w:val="28"/>
          <w:szCs w:val="28"/>
          <w:vertAlign w:val="superscript"/>
          <w:lang w:val="zh-CN"/>
        </w:rPr>
        <w:t xml:space="preserve">   </w:t>
      </w:r>
      <w:r w:rsidRPr="00F13DFB">
        <w:rPr>
          <w:rFonts w:ascii="Times New Roman" w:eastAsia="等?" w:hAnsi="Times New Roman" w:cs="Times New Roman"/>
          <w:kern w:val="2"/>
          <w:sz w:val="28"/>
          <w:szCs w:val="28"/>
          <w:vertAlign w:val="superscript"/>
          <w:lang w:val="zh-CN"/>
        </w:rPr>
        <w:t xml:space="preserve">   </w:t>
      </w:r>
      <w:r w:rsidRPr="00F13DFB">
        <w:rPr>
          <w:rFonts w:ascii="Times New Roman" w:eastAsia="等?" w:hAnsi="Times New Roman" w:cs="Times New Roman"/>
          <w:noProof/>
          <w:kern w:val="2"/>
          <w:sz w:val="28"/>
          <w:szCs w:val="28"/>
          <w:vertAlign w:val="superscript"/>
          <w:lang w:val="zh-CN"/>
        </w:rPr>
        <w:t xml:space="preserve">    </w:t>
      </w:r>
      <w:r w:rsidRPr="00F13DFB">
        <w:rPr>
          <w:rFonts w:ascii="Times New Roman" w:eastAsia="等?" w:hAnsi="Times New Roman" w:cs="Times New Roman"/>
          <w:kern w:val="2"/>
          <w:sz w:val="28"/>
          <w:szCs w:val="28"/>
          <w:vertAlign w:val="superscript"/>
          <w:lang w:val="zh-CN"/>
        </w:rPr>
        <w:t xml:space="preserve">    </w:t>
      </w:r>
    </w:p>
    <w:p w:rsidR="00B27FF4" w:rsidRPr="00F7250B" w:rsidRDefault="00B27FF4" w:rsidP="00B27FF4">
      <w:pPr>
        <w:widowControl w:val="0"/>
        <w:spacing w:after="0" w:line="240" w:lineRule="auto"/>
        <w:jc w:val="both"/>
        <w:rPr>
          <w:rFonts w:ascii="Times New Roman" w:eastAsia="等?" w:hAnsi="Times New Roman" w:cs="Times New Roman"/>
          <w:noProof/>
          <w:kern w:val="2"/>
          <w:sz w:val="28"/>
          <w:szCs w:val="28"/>
          <w:lang w:val="uk-UA"/>
        </w:rPr>
      </w:pPr>
      <w:r w:rsidRPr="00F13DFB">
        <w:rPr>
          <w:rFonts w:ascii="Times New Roman" w:eastAsia="等?" w:hAnsi="Times New Roman" w:cs="Times New Roman"/>
          <w:kern w:val="2"/>
          <w:sz w:val="28"/>
          <w:szCs w:val="28"/>
          <w:lang w:val="zh-CN"/>
        </w:rPr>
        <w:t>Науковий керівник</w:t>
      </w:r>
      <w:r w:rsidRPr="00F13DFB">
        <w:rPr>
          <w:rFonts w:ascii="Times New Roman" w:eastAsia="等?" w:hAnsi="Times New Roman" w:cs="Times New Roman"/>
          <w:noProof/>
          <w:kern w:val="2"/>
          <w:sz w:val="28"/>
          <w:szCs w:val="28"/>
          <w:lang w:val="zh-CN"/>
        </w:rPr>
        <w:t xml:space="preserve"> роботи                                          </w:t>
      </w:r>
      <w:r w:rsidRPr="00F7250B">
        <w:rPr>
          <w:rFonts w:ascii="Times New Roman" w:eastAsia="等?" w:hAnsi="Times New Roman" w:cs="Times New Roman"/>
          <w:noProof/>
          <w:kern w:val="2"/>
          <w:sz w:val="28"/>
          <w:szCs w:val="28"/>
          <w:lang w:val="uk-UA"/>
        </w:rPr>
        <w:t>Катерина ШІКОВЕЦЬ</w:t>
      </w:r>
    </w:p>
    <w:p w:rsidR="00B27FF4" w:rsidRPr="00F13DFB" w:rsidRDefault="00B27FF4" w:rsidP="00B27FF4">
      <w:pPr>
        <w:widowControl w:val="0"/>
        <w:spacing w:after="0" w:line="240" w:lineRule="auto"/>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u w:val="single"/>
          <w:lang w:val="zh-CN" w:eastAsia="ar-SA"/>
        </w:rPr>
        <w:t xml:space="preserve"> </w:t>
      </w:r>
    </w:p>
    <w:p w:rsidR="00F7250B" w:rsidRDefault="00F7250B" w:rsidP="00B27FF4">
      <w:pPr>
        <w:widowControl w:val="0"/>
        <w:spacing w:after="0" w:line="360" w:lineRule="auto"/>
        <w:jc w:val="center"/>
        <w:rPr>
          <w:rFonts w:ascii="Times New Roman" w:eastAsia="DengXian" w:hAnsi="Times New Roman" w:cs="Times New Roman"/>
          <w:kern w:val="2"/>
          <w:sz w:val="28"/>
          <w:szCs w:val="28"/>
          <w:lang w:val="zh-CN" w:eastAsia="zh-CN"/>
        </w:rPr>
      </w:pPr>
    </w:p>
    <w:p w:rsidR="00B27FF4" w:rsidRPr="00F13DFB" w:rsidRDefault="00B27FF4" w:rsidP="00B27FF4">
      <w:pPr>
        <w:widowControl w:val="0"/>
        <w:spacing w:after="0" w:line="360" w:lineRule="auto"/>
        <w:jc w:val="center"/>
        <w:rPr>
          <w:rFonts w:ascii="Times New Roman"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lastRenderedPageBreak/>
        <w:t>АНОТАЦІЯ</w:t>
      </w:r>
    </w:p>
    <w:p w:rsidR="00B27FF4" w:rsidRPr="00F13DFB" w:rsidRDefault="00B27FF4" w:rsidP="00B27FF4">
      <w:pPr>
        <w:widowControl w:val="0"/>
        <w:spacing w:after="0" w:line="360" w:lineRule="auto"/>
        <w:jc w:val="center"/>
        <w:rPr>
          <w:rFonts w:ascii="Times New Roman" w:hAnsi="Times New Roman" w:cs="Times New Roman"/>
          <w:kern w:val="2"/>
          <w:sz w:val="28"/>
          <w:szCs w:val="28"/>
          <w:lang w:val="zh-CN" w:eastAsia="zh-CN"/>
        </w:rPr>
      </w:pPr>
    </w:p>
    <w:p w:rsidR="00B27FF4" w:rsidRPr="00F13DFB" w:rsidRDefault="00B535AE" w:rsidP="00B27FF4">
      <w:pPr>
        <w:widowControl w:val="0"/>
        <w:autoSpaceDE w:val="0"/>
        <w:autoSpaceDN w:val="0"/>
        <w:spacing w:after="0" w:line="360" w:lineRule="auto"/>
        <w:ind w:right="57" w:firstLine="709"/>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Сіренко</w:t>
      </w:r>
      <w:r w:rsidR="00B27FF4">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В</w:t>
      </w:r>
      <w:r w:rsidR="00B27FF4">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Ю</w:t>
      </w:r>
      <w:r w:rsidR="00B27FF4" w:rsidRPr="00B535AE">
        <w:rPr>
          <w:rFonts w:ascii="Times New Roman" w:hAnsi="Times New Roman" w:cs="Times New Roman"/>
          <w:sz w:val="28"/>
          <w:szCs w:val="28"/>
          <w:lang w:val="uk-UA" w:eastAsia="zh-CN"/>
        </w:rPr>
        <w:t xml:space="preserve">. </w:t>
      </w:r>
      <w:r w:rsidRPr="00B535AE">
        <w:rPr>
          <w:rFonts w:ascii="Times New Roman" w:hAnsi="Times New Roman" w:cs="Times New Roman"/>
          <w:sz w:val="28"/>
          <w:szCs w:val="28"/>
          <w:lang w:val="uk-UA" w:eastAsia="zh-CN"/>
        </w:rPr>
        <w:t>Формування комунікаційної стратегії компанії ТОВ «АДЛЄР»</w:t>
      </w:r>
      <w:r w:rsidR="00B27FF4" w:rsidRPr="00F13DFB">
        <w:rPr>
          <w:rFonts w:ascii="Times New Roman" w:hAnsi="Times New Roman" w:cs="Times New Roman"/>
          <w:sz w:val="28"/>
          <w:szCs w:val="28"/>
          <w:lang w:val="uk-UA" w:eastAsia="zh-CN"/>
        </w:rPr>
        <w:t xml:space="preserve"> – Рукопис.</w:t>
      </w:r>
    </w:p>
    <w:p w:rsidR="00B27FF4" w:rsidRPr="00F13DFB" w:rsidRDefault="00B27FF4" w:rsidP="00B27FF4">
      <w:pPr>
        <w:widowControl w:val="0"/>
        <w:spacing w:after="0" w:line="360" w:lineRule="auto"/>
        <w:ind w:firstLine="709"/>
        <w:jc w:val="both"/>
        <w:rPr>
          <w:rFonts w:ascii="Times New Roman" w:eastAsia="等?" w:hAnsi="Times New Roman" w:cs="Times New Roman"/>
          <w:kern w:val="2"/>
          <w:sz w:val="28"/>
          <w:szCs w:val="28"/>
          <w:lang w:val="zh-CN"/>
        </w:rPr>
      </w:pPr>
      <w:r w:rsidRPr="00F13DFB">
        <w:rPr>
          <w:rFonts w:ascii="Times New Roman" w:eastAsia="等?" w:hAnsi="Times New Roman" w:cs="Times New Roman"/>
          <w:kern w:val="2"/>
          <w:sz w:val="28"/>
          <w:szCs w:val="28"/>
          <w:lang w:val="uk-UA"/>
        </w:rPr>
        <w:t>Кваліфікаційна</w:t>
      </w:r>
      <w:r w:rsidRPr="00F13DFB">
        <w:rPr>
          <w:rFonts w:ascii="Times New Roman" w:eastAsia="等?" w:hAnsi="Times New Roman" w:cs="Times New Roman"/>
          <w:kern w:val="2"/>
          <w:sz w:val="28"/>
          <w:szCs w:val="28"/>
          <w:lang w:val="zh-CN"/>
        </w:rPr>
        <w:t xml:space="preserve"> робота за спеціальністю </w:t>
      </w:r>
      <w:r>
        <w:rPr>
          <w:rFonts w:ascii="Times New Roman" w:eastAsia="等?" w:hAnsi="Times New Roman" w:cs="Times New Roman"/>
          <w:kern w:val="2"/>
          <w:sz w:val="28"/>
          <w:szCs w:val="28"/>
          <w:lang w:val="uk-UA"/>
        </w:rPr>
        <w:t>075</w:t>
      </w:r>
      <w:r w:rsidRPr="00F13DFB">
        <w:rPr>
          <w:rFonts w:ascii="Times New Roman" w:eastAsia="等?" w:hAnsi="Times New Roman" w:cs="Times New Roman"/>
          <w:kern w:val="2"/>
          <w:sz w:val="28"/>
          <w:szCs w:val="28"/>
          <w:lang w:val="zh-CN"/>
        </w:rPr>
        <w:t xml:space="preserve"> – «</w:t>
      </w:r>
      <w:r>
        <w:rPr>
          <w:rFonts w:ascii="Times New Roman" w:eastAsia="等?" w:hAnsi="Times New Roman" w:cs="Times New Roman"/>
          <w:kern w:val="2"/>
          <w:sz w:val="28"/>
          <w:szCs w:val="28"/>
          <w:lang w:val="uk-UA"/>
        </w:rPr>
        <w:t>Маркетинг</w:t>
      </w:r>
      <w:r w:rsidRPr="00F13DFB">
        <w:rPr>
          <w:rFonts w:ascii="Times New Roman" w:eastAsia="等?" w:hAnsi="Times New Roman" w:cs="Times New Roman"/>
          <w:kern w:val="2"/>
          <w:sz w:val="28"/>
          <w:szCs w:val="28"/>
          <w:lang w:val="zh-CN"/>
        </w:rPr>
        <w:t>». – Київський національний університет технологій та дизайну, Київ, 202</w:t>
      </w:r>
      <w:r w:rsidR="00715AA1">
        <w:rPr>
          <w:rFonts w:ascii="Times New Roman" w:eastAsia="等?" w:hAnsi="Times New Roman" w:cs="Times New Roman"/>
          <w:kern w:val="2"/>
          <w:sz w:val="28"/>
          <w:szCs w:val="28"/>
          <w:lang w:val="uk-UA"/>
        </w:rPr>
        <w:t>4</w:t>
      </w:r>
      <w:r w:rsidRPr="00F13DFB">
        <w:rPr>
          <w:rFonts w:ascii="Times New Roman" w:eastAsia="等?" w:hAnsi="Times New Roman" w:cs="Times New Roman"/>
          <w:kern w:val="2"/>
          <w:sz w:val="28"/>
          <w:szCs w:val="28"/>
          <w:lang w:val="zh-CN"/>
        </w:rPr>
        <w:t xml:space="preserve"> рік.</w:t>
      </w:r>
    </w:p>
    <w:p w:rsidR="00B27FF4" w:rsidRPr="00F13DFB" w:rsidRDefault="00B27FF4" w:rsidP="00B27FF4">
      <w:pPr>
        <w:widowControl w:val="0"/>
        <w:spacing w:after="0" w:line="360" w:lineRule="auto"/>
        <w:ind w:firstLine="709"/>
        <w:jc w:val="both"/>
        <w:rPr>
          <w:rFonts w:ascii="Times New Roman" w:eastAsia="等?" w:hAnsi="Times New Roman" w:cs="Times New Roman"/>
          <w:kern w:val="2"/>
          <w:sz w:val="28"/>
          <w:szCs w:val="28"/>
          <w:lang w:val="zh-CN" w:eastAsia="zh-CN"/>
        </w:rPr>
      </w:pPr>
      <w:r w:rsidRPr="00F13DFB">
        <w:rPr>
          <w:rFonts w:ascii="Times New Roman" w:eastAsia="等?" w:hAnsi="Times New Roman" w:cs="Times New Roman"/>
          <w:kern w:val="2"/>
          <w:sz w:val="28"/>
          <w:szCs w:val="28"/>
          <w:lang w:val="uk-UA" w:eastAsia="zh-CN"/>
        </w:rPr>
        <w:t>Кваліфікаційну</w:t>
      </w:r>
      <w:r w:rsidRPr="00F13DFB">
        <w:rPr>
          <w:rFonts w:ascii="Times New Roman" w:eastAsia="等?" w:hAnsi="Times New Roman" w:cs="Times New Roman"/>
          <w:kern w:val="2"/>
          <w:sz w:val="28"/>
          <w:szCs w:val="28"/>
          <w:lang w:val="zh-CN" w:eastAsia="zh-CN"/>
        </w:rPr>
        <w:t xml:space="preserve"> роботу присвячено питанням</w:t>
      </w:r>
      <w:r w:rsidR="00715AA1">
        <w:rPr>
          <w:rFonts w:ascii="Times New Roman" w:eastAsia="等?" w:hAnsi="Times New Roman" w:cs="Times New Roman"/>
          <w:kern w:val="2"/>
          <w:sz w:val="28"/>
          <w:szCs w:val="28"/>
          <w:lang w:val="uk-UA" w:eastAsia="zh-CN"/>
        </w:rPr>
        <w:t xml:space="preserve"> формування</w:t>
      </w:r>
      <w:r w:rsidRPr="001D1324">
        <w:rPr>
          <w:rFonts w:ascii="Times New Roman" w:hAnsi="Times New Roman" w:cs="Times New Roman"/>
          <w:sz w:val="28"/>
          <w:szCs w:val="28"/>
          <w:lang w:val="uk-UA" w:eastAsia="zh-CN"/>
        </w:rPr>
        <w:t xml:space="preserve"> комунікаційної стратегії </w:t>
      </w:r>
      <w:r w:rsidR="00715AA1">
        <w:rPr>
          <w:rFonts w:ascii="Times New Roman" w:hAnsi="Times New Roman" w:cs="Times New Roman"/>
          <w:sz w:val="28"/>
          <w:szCs w:val="28"/>
          <w:lang w:val="uk-UA" w:eastAsia="zh-CN"/>
        </w:rPr>
        <w:t xml:space="preserve">підприємств на </w:t>
      </w:r>
      <w:r w:rsidR="00715AA1" w:rsidRPr="00BA6D64">
        <w:rPr>
          <w:rFonts w:ascii="Times New Roman" w:eastAsia="等?" w:hAnsi="Times New Roman" w:cs="Times New Roman"/>
          <w:sz w:val="28"/>
          <w:szCs w:val="28"/>
          <w:lang w:val="uk-UA" w:eastAsia="zh-CN"/>
        </w:rPr>
        <w:t>ринку</w:t>
      </w:r>
      <w:r w:rsidR="00715AA1">
        <w:rPr>
          <w:rFonts w:ascii="Times New Roman" w:eastAsia="等?" w:hAnsi="Times New Roman" w:cs="Times New Roman"/>
          <w:sz w:val="28"/>
          <w:szCs w:val="28"/>
          <w:lang w:val="uk-UA" w:eastAsia="zh-CN"/>
        </w:rPr>
        <w:t xml:space="preserve"> </w:t>
      </w:r>
      <w:bookmarkStart w:id="5" w:name="_Hlk183432892"/>
      <w:r w:rsidR="00715AA1" w:rsidRPr="00EE1386">
        <w:rPr>
          <w:rFonts w:ascii="Times New Roman" w:hAnsi="Times New Roman" w:cs="Times New Roman"/>
          <w:bCs/>
          <w:sz w:val="28"/>
          <w:szCs w:val="28"/>
          <w:lang w:val="uk-UA" w:eastAsia="zh-CN"/>
        </w:rPr>
        <w:t>сільськогосподарськ</w:t>
      </w:r>
      <w:r w:rsidR="00715AA1">
        <w:rPr>
          <w:rFonts w:ascii="Times New Roman" w:hAnsi="Times New Roman" w:cs="Times New Roman"/>
          <w:bCs/>
          <w:sz w:val="28"/>
          <w:szCs w:val="28"/>
          <w:lang w:val="uk-UA" w:eastAsia="zh-CN"/>
        </w:rPr>
        <w:t>их</w:t>
      </w:r>
      <w:r w:rsidR="00715AA1">
        <w:rPr>
          <w:rFonts w:ascii="Times New Roman" w:eastAsia="等?" w:hAnsi="Times New Roman" w:cs="Times New Roman"/>
          <w:sz w:val="28"/>
          <w:szCs w:val="28"/>
          <w:lang w:val="uk-UA" w:eastAsia="zh-CN"/>
        </w:rPr>
        <w:t xml:space="preserve"> товарів</w:t>
      </w:r>
      <w:r w:rsidR="00715AA1" w:rsidRPr="00BA6D64">
        <w:rPr>
          <w:rFonts w:ascii="Times New Roman" w:eastAsia="等?" w:hAnsi="Times New Roman" w:cs="Times New Roman"/>
          <w:sz w:val="28"/>
          <w:szCs w:val="28"/>
          <w:lang w:val="uk-UA" w:eastAsia="zh-CN"/>
        </w:rPr>
        <w:t xml:space="preserve"> </w:t>
      </w:r>
      <w:r w:rsidR="00715AA1" w:rsidRPr="003C715B">
        <w:rPr>
          <w:rFonts w:ascii="Times New Roman" w:eastAsia="等?" w:hAnsi="Times New Roman" w:cs="Times New Roman"/>
          <w:sz w:val="28"/>
          <w:szCs w:val="28"/>
          <w:lang w:val="uk-UA" w:eastAsia="zh-CN"/>
        </w:rPr>
        <w:t>України</w:t>
      </w:r>
      <w:bookmarkEnd w:id="5"/>
      <w:r w:rsidRPr="00F13DFB">
        <w:rPr>
          <w:rFonts w:ascii="Times New Roman" w:eastAsia="等?" w:hAnsi="Times New Roman" w:cs="Times New Roman"/>
          <w:kern w:val="2"/>
          <w:sz w:val="28"/>
          <w:szCs w:val="28"/>
          <w:lang w:val="zh-CN" w:eastAsia="zh-CN"/>
        </w:rPr>
        <w:t>.</w:t>
      </w:r>
    </w:p>
    <w:p w:rsidR="00B27FF4" w:rsidRPr="00F13DFB" w:rsidRDefault="00B27FF4" w:rsidP="00B27FF4">
      <w:pPr>
        <w:widowControl w:val="0"/>
        <w:spacing w:after="0" w:line="360" w:lineRule="auto"/>
        <w:ind w:firstLine="709"/>
        <w:jc w:val="both"/>
        <w:rPr>
          <w:rFonts w:ascii="Times New Roman" w:eastAsia="等?" w:hAnsi="Times New Roman" w:cs="Times New Roman"/>
          <w:kern w:val="2"/>
          <w:sz w:val="28"/>
          <w:szCs w:val="28"/>
          <w:lang w:val="zh-CN" w:eastAsia="zh-CN"/>
        </w:rPr>
      </w:pPr>
      <w:r w:rsidRPr="00F13DFB">
        <w:rPr>
          <w:rFonts w:ascii="Times New Roman" w:eastAsia="等?" w:hAnsi="Times New Roman" w:cs="Times New Roman"/>
          <w:kern w:val="2"/>
          <w:sz w:val="28"/>
          <w:szCs w:val="28"/>
          <w:lang w:val="zh-CN" w:eastAsia="zh-CN"/>
        </w:rPr>
        <w:t xml:space="preserve">У роботі </w:t>
      </w:r>
      <w:r w:rsidRPr="001D1324">
        <w:rPr>
          <w:rFonts w:ascii="Times New Roman" w:eastAsia="等?" w:hAnsi="Times New Roman" w:cs="Times New Roman"/>
          <w:kern w:val="2"/>
          <w:sz w:val="28"/>
          <w:szCs w:val="28"/>
          <w:lang w:val="uk-UA" w:eastAsia="zh-CN"/>
        </w:rPr>
        <w:t>визначено етапи формування та процес розробки комунікаційних стратегії підприємства</w:t>
      </w:r>
      <w:r>
        <w:rPr>
          <w:rFonts w:ascii="Times New Roman" w:eastAsia="等?" w:hAnsi="Times New Roman" w:cs="Times New Roman"/>
          <w:kern w:val="2"/>
          <w:sz w:val="28"/>
          <w:szCs w:val="28"/>
          <w:lang w:val="uk-UA" w:eastAsia="zh-CN"/>
        </w:rPr>
        <w:t>; п</w:t>
      </w:r>
      <w:r w:rsidRPr="001D1324">
        <w:rPr>
          <w:rFonts w:ascii="Times New Roman" w:eastAsia="等?" w:hAnsi="Times New Roman" w:cs="Times New Roman"/>
          <w:kern w:val="2"/>
          <w:sz w:val="28"/>
          <w:szCs w:val="28"/>
          <w:lang w:val="uk-UA" w:eastAsia="zh-CN"/>
        </w:rPr>
        <w:t xml:space="preserve">роаналізовані моделі маркетингових комунікаційних стратегій на ринку </w:t>
      </w:r>
      <w:r w:rsidR="00715AA1" w:rsidRPr="00715AA1">
        <w:rPr>
          <w:rFonts w:ascii="Times New Roman" w:eastAsia="等?" w:hAnsi="Times New Roman" w:cs="Times New Roman"/>
          <w:bCs/>
          <w:kern w:val="2"/>
          <w:sz w:val="28"/>
          <w:szCs w:val="28"/>
          <w:lang w:val="uk-UA" w:eastAsia="zh-CN"/>
        </w:rPr>
        <w:t>сільськогосподарських</w:t>
      </w:r>
      <w:r w:rsidR="00715AA1" w:rsidRPr="00715AA1">
        <w:rPr>
          <w:rFonts w:ascii="Times New Roman" w:eastAsia="等?" w:hAnsi="Times New Roman" w:cs="Times New Roman"/>
          <w:kern w:val="2"/>
          <w:sz w:val="28"/>
          <w:szCs w:val="28"/>
          <w:lang w:val="uk-UA" w:eastAsia="zh-CN"/>
        </w:rPr>
        <w:t xml:space="preserve"> товарів України</w:t>
      </w:r>
      <w:r w:rsidRPr="00F13DFB">
        <w:rPr>
          <w:rFonts w:ascii="Times New Roman" w:eastAsia="等?" w:hAnsi="Times New Roman" w:cs="Times New Roman"/>
          <w:kern w:val="2"/>
          <w:sz w:val="28"/>
          <w:szCs w:val="28"/>
          <w:lang w:val="zh-CN" w:eastAsia="zh-CN"/>
        </w:rPr>
        <w:t xml:space="preserve">; </w:t>
      </w:r>
      <w:r w:rsidR="00715AA1">
        <w:rPr>
          <w:rFonts w:ascii="Times New Roman" w:eastAsia="等?" w:hAnsi="Times New Roman" w:cs="Times New Roman"/>
          <w:kern w:val="2"/>
          <w:sz w:val="28"/>
          <w:szCs w:val="28"/>
          <w:lang w:val="uk-UA" w:eastAsia="zh-CN"/>
        </w:rPr>
        <w:t xml:space="preserve">проведено </w:t>
      </w:r>
      <w:r w:rsidRPr="00F13DFB">
        <w:rPr>
          <w:rFonts w:ascii="Times New Roman" w:eastAsia="等?" w:hAnsi="Times New Roman" w:cs="Times New Roman"/>
          <w:kern w:val="2"/>
          <w:sz w:val="28"/>
          <w:szCs w:val="28"/>
          <w:lang w:val="zh-CN" w:eastAsia="zh-CN"/>
        </w:rPr>
        <w:t>досліджен</w:t>
      </w:r>
      <w:r w:rsidR="00715AA1">
        <w:rPr>
          <w:rFonts w:ascii="Times New Roman" w:eastAsia="等?" w:hAnsi="Times New Roman" w:cs="Times New Roman"/>
          <w:kern w:val="2"/>
          <w:sz w:val="28"/>
          <w:szCs w:val="28"/>
          <w:lang w:val="uk-UA" w:eastAsia="zh-CN"/>
        </w:rPr>
        <w:t xml:space="preserve">ня </w:t>
      </w:r>
      <w:r>
        <w:rPr>
          <w:rFonts w:ascii="Times New Roman" w:eastAsia="等?" w:hAnsi="Times New Roman" w:cs="Times New Roman"/>
          <w:kern w:val="2"/>
          <w:sz w:val="28"/>
          <w:szCs w:val="28"/>
          <w:lang w:val="uk-UA" w:eastAsia="zh-CN"/>
        </w:rPr>
        <w:t>а</w:t>
      </w:r>
      <w:r w:rsidRPr="001D1324">
        <w:rPr>
          <w:rFonts w:ascii="Times New Roman" w:eastAsia="等?" w:hAnsi="Times New Roman" w:cs="Times New Roman"/>
          <w:kern w:val="2"/>
          <w:sz w:val="28"/>
          <w:szCs w:val="28"/>
          <w:lang w:val="zh-CN" w:eastAsia="zh-CN"/>
        </w:rPr>
        <w:t>налітично – методичн</w:t>
      </w:r>
      <w:r w:rsidR="00715AA1">
        <w:rPr>
          <w:rFonts w:ascii="Times New Roman" w:eastAsia="等?" w:hAnsi="Times New Roman" w:cs="Times New Roman"/>
          <w:kern w:val="2"/>
          <w:sz w:val="28"/>
          <w:szCs w:val="28"/>
          <w:lang w:val="uk-UA" w:eastAsia="zh-CN"/>
        </w:rPr>
        <w:t xml:space="preserve">ого </w:t>
      </w:r>
      <w:r w:rsidRPr="001D1324">
        <w:rPr>
          <w:rFonts w:ascii="Times New Roman" w:eastAsia="等?" w:hAnsi="Times New Roman" w:cs="Times New Roman"/>
          <w:kern w:val="2"/>
          <w:sz w:val="28"/>
          <w:szCs w:val="28"/>
          <w:lang w:val="zh-CN" w:eastAsia="zh-CN"/>
        </w:rPr>
        <w:t xml:space="preserve"> забезпечення</w:t>
      </w:r>
      <w:r w:rsidR="00715AA1">
        <w:rPr>
          <w:rFonts w:ascii="Times New Roman" w:eastAsia="等?" w:hAnsi="Times New Roman" w:cs="Times New Roman"/>
          <w:kern w:val="2"/>
          <w:sz w:val="28"/>
          <w:szCs w:val="28"/>
          <w:lang w:val="uk-UA" w:eastAsia="zh-CN"/>
        </w:rPr>
        <w:t xml:space="preserve"> формування</w:t>
      </w:r>
      <w:r w:rsidRPr="001D1324">
        <w:rPr>
          <w:rFonts w:ascii="Times New Roman" w:eastAsia="等?" w:hAnsi="Times New Roman" w:cs="Times New Roman"/>
          <w:kern w:val="2"/>
          <w:sz w:val="28"/>
          <w:szCs w:val="28"/>
          <w:lang w:val="zh-CN" w:eastAsia="zh-CN"/>
        </w:rPr>
        <w:t xml:space="preserve"> маркетингової комунікаційної стратегії</w:t>
      </w:r>
      <w:r w:rsidR="00715AA1">
        <w:rPr>
          <w:rFonts w:ascii="Times New Roman" w:eastAsia="等?" w:hAnsi="Times New Roman" w:cs="Times New Roman"/>
          <w:kern w:val="2"/>
          <w:sz w:val="28"/>
          <w:szCs w:val="28"/>
          <w:lang w:val="uk-UA" w:eastAsia="zh-CN"/>
        </w:rPr>
        <w:t xml:space="preserve"> </w:t>
      </w:r>
      <w:r w:rsidR="00715AA1">
        <w:rPr>
          <w:rFonts w:ascii="Times New Roman" w:hAnsi="Times New Roman" w:cs="Times New Roman"/>
          <w:sz w:val="28"/>
          <w:szCs w:val="28"/>
          <w:lang w:val="uk-UA" w:eastAsia="zh-CN"/>
        </w:rPr>
        <w:t xml:space="preserve">підприємств на </w:t>
      </w:r>
      <w:r w:rsidR="00715AA1" w:rsidRPr="00BA6D64">
        <w:rPr>
          <w:rFonts w:ascii="Times New Roman" w:eastAsia="等?" w:hAnsi="Times New Roman" w:cs="Times New Roman"/>
          <w:sz w:val="28"/>
          <w:szCs w:val="28"/>
          <w:lang w:val="uk-UA" w:eastAsia="zh-CN"/>
        </w:rPr>
        <w:t>ринку</w:t>
      </w:r>
      <w:r w:rsidR="00715AA1">
        <w:rPr>
          <w:rFonts w:ascii="Times New Roman" w:eastAsia="等?" w:hAnsi="Times New Roman" w:cs="Times New Roman"/>
          <w:sz w:val="28"/>
          <w:szCs w:val="28"/>
          <w:lang w:val="uk-UA" w:eastAsia="zh-CN"/>
        </w:rPr>
        <w:t xml:space="preserve"> </w:t>
      </w:r>
      <w:r w:rsidR="00715AA1" w:rsidRPr="00EE1386">
        <w:rPr>
          <w:rFonts w:ascii="Times New Roman" w:hAnsi="Times New Roman" w:cs="Times New Roman"/>
          <w:bCs/>
          <w:sz w:val="28"/>
          <w:szCs w:val="28"/>
          <w:lang w:val="uk-UA" w:eastAsia="zh-CN"/>
        </w:rPr>
        <w:t>сільськогосподарськ</w:t>
      </w:r>
      <w:r w:rsidR="00715AA1">
        <w:rPr>
          <w:rFonts w:ascii="Times New Roman" w:hAnsi="Times New Roman" w:cs="Times New Roman"/>
          <w:bCs/>
          <w:sz w:val="28"/>
          <w:szCs w:val="28"/>
          <w:lang w:val="uk-UA" w:eastAsia="zh-CN"/>
        </w:rPr>
        <w:t>их</w:t>
      </w:r>
      <w:r w:rsidR="00715AA1">
        <w:rPr>
          <w:rFonts w:ascii="Times New Roman" w:eastAsia="等?" w:hAnsi="Times New Roman" w:cs="Times New Roman"/>
          <w:sz w:val="28"/>
          <w:szCs w:val="28"/>
          <w:lang w:val="uk-UA" w:eastAsia="zh-CN"/>
        </w:rPr>
        <w:t xml:space="preserve"> товарів</w:t>
      </w:r>
      <w:r w:rsidR="00715AA1" w:rsidRPr="00BA6D64">
        <w:rPr>
          <w:rFonts w:ascii="Times New Roman" w:eastAsia="等?" w:hAnsi="Times New Roman" w:cs="Times New Roman"/>
          <w:sz w:val="28"/>
          <w:szCs w:val="28"/>
          <w:lang w:val="uk-UA" w:eastAsia="zh-CN"/>
        </w:rPr>
        <w:t xml:space="preserve"> </w:t>
      </w:r>
      <w:r w:rsidR="00715AA1" w:rsidRPr="003C715B">
        <w:rPr>
          <w:rFonts w:ascii="Times New Roman" w:eastAsia="等?" w:hAnsi="Times New Roman" w:cs="Times New Roman"/>
          <w:sz w:val="28"/>
          <w:szCs w:val="28"/>
          <w:lang w:val="uk-UA" w:eastAsia="zh-CN"/>
        </w:rPr>
        <w:t>України</w:t>
      </w:r>
      <w:r w:rsidRPr="00F13DFB">
        <w:rPr>
          <w:rFonts w:ascii="Times New Roman" w:eastAsia="等?" w:hAnsi="Times New Roman" w:cs="Times New Roman"/>
          <w:kern w:val="2"/>
          <w:sz w:val="28"/>
          <w:szCs w:val="28"/>
          <w:lang w:val="zh-CN" w:eastAsia="zh-CN"/>
        </w:rPr>
        <w:t xml:space="preserve">; </w:t>
      </w:r>
      <w:r w:rsidR="00DD4506">
        <w:rPr>
          <w:rFonts w:ascii="Times New Roman" w:eastAsia="等?" w:hAnsi="Times New Roman" w:cs="Times New Roman"/>
          <w:kern w:val="2"/>
          <w:sz w:val="28"/>
          <w:szCs w:val="28"/>
          <w:lang w:val="uk-UA" w:eastAsia="zh-CN"/>
        </w:rPr>
        <w:t>розроблено п</w:t>
      </w:r>
      <w:r w:rsidR="00DD4506" w:rsidRPr="00F873CD">
        <w:rPr>
          <w:rFonts w:ascii="Times New Roman" w:eastAsia="等?" w:hAnsi="Times New Roman" w:cs="Times New Roman"/>
          <w:bCs/>
          <w:kern w:val="2"/>
          <w:sz w:val="28"/>
          <w:szCs w:val="28"/>
          <w:lang w:val="uk-UA" w:eastAsia="zh-CN"/>
        </w:rPr>
        <w:t xml:space="preserve">лан </w:t>
      </w:r>
      <w:proofErr w:type="spellStart"/>
      <w:r w:rsidR="00DD4506" w:rsidRPr="00F873CD">
        <w:rPr>
          <w:rFonts w:ascii="Times New Roman" w:eastAsia="等?" w:hAnsi="Times New Roman" w:cs="Times New Roman"/>
          <w:bCs/>
          <w:kern w:val="2"/>
          <w:sz w:val="28"/>
          <w:szCs w:val="28"/>
          <w:lang w:val="uk-UA" w:eastAsia="zh-CN"/>
        </w:rPr>
        <w:t>цифровізації</w:t>
      </w:r>
      <w:proofErr w:type="spellEnd"/>
      <w:r w:rsidR="00DD4506" w:rsidRPr="00F873CD">
        <w:rPr>
          <w:rFonts w:ascii="Times New Roman" w:eastAsia="等?" w:hAnsi="Times New Roman" w:cs="Times New Roman"/>
          <w:bCs/>
          <w:kern w:val="2"/>
          <w:sz w:val="28"/>
          <w:szCs w:val="28"/>
          <w:lang w:val="uk-UA" w:eastAsia="zh-CN"/>
        </w:rPr>
        <w:t xml:space="preserve"> комунікаційної стратегії</w:t>
      </w:r>
      <w:r w:rsidR="00DD4506">
        <w:rPr>
          <w:rFonts w:ascii="Times New Roman" w:eastAsia="等?" w:hAnsi="Times New Roman" w:cs="Times New Roman"/>
          <w:bCs/>
          <w:kern w:val="2"/>
          <w:sz w:val="28"/>
          <w:szCs w:val="28"/>
          <w:lang w:val="uk-UA" w:eastAsia="zh-CN"/>
        </w:rPr>
        <w:t xml:space="preserve"> підприємства;</w:t>
      </w:r>
      <w:r w:rsidR="00DD4506" w:rsidRPr="00F873CD">
        <w:rPr>
          <w:rFonts w:ascii="Times New Roman" w:eastAsia="等?" w:hAnsi="Times New Roman" w:cs="Times New Roman"/>
          <w:bCs/>
          <w:kern w:val="2"/>
          <w:sz w:val="28"/>
          <w:szCs w:val="28"/>
          <w:lang w:val="uk-UA" w:eastAsia="zh-CN"/>
        </w:rPr>
        <w:t xml:space="preserve"> </w:t>
      </w:r>
      <w:r w:rsidR="00DD4506">
        <w:rPr>
          <w:rFonts w:ascii="Times New Roman" w:eastAsia="等?" w:hAnsi="Times New Roman" w:cs="Times New Roman"/>
          <w:kern w:val="2"/>
          <w:sz w:val="28"/>
          <w:szCs w:val="28"/>
          <w:lang w:val="uk-UA" w:eastAsia="zh-CN"/>
        </w:rPr>
        <w:t>запропоновано</w:t>
      </w:r>
      <w:r w:rsidRPr="00F13DFB">
        <w:rPr>
          <w:rFonts w:ascii="Times New Roman" w:eastAsia="等?" w:hAnsi="Times New Roman" w:cs="Times New Roman"/>
          <w:kern w:val="2"/>
          <w:sz w:val="28"/>
          <w:szCs w:val="28"/>
          <w:lang w:val="zh-CN" w:eastAsia="zh-CN"/>
        </w:rPr>
        <w:t xml:space="preserve"> </w:t>
      </w:r>
      <w:r w:rsidRPr="00F13DFB">
        <w:rPr>
          <w:rFonts w:ascii="Times New Roman" w:eastAsia="等?" w:hAnsi="Times New Roman" w:cs="Times New Roman"/>
          <w:kern w:val="2"/>
          <w:sz w:val="28"/>
          <w:szCs w:val="28"/>
          <w:lang w:val="uk-UA" w:eastAsia="zh-CN"/>
        </w:rPr>
        <w:t>шляхи</w:t>
      </w:r>
      <w:r>
        <w:rPr>
          <w:rFonts w:ascii="Times New Roman" w:eastAsia="等?" w:hAnsi="Times New Roman" w:cs="Times New Roman"/>
          <w:kern w:val="2"/>
          <w:sz w:val="28"/>
          <w:szCs w:val="28"/>
          <w:lang w:val="uk-UA" w:eastAsia="zh-CN"/>
        </w:rPr>
        <w:t xml:space="preserve"> </w:t>
      </w:r>
      <w:r w:rsidRPr="001D1324">
        <w:rPr>
          <w:rFonts w:ascii="Times New Roman" w:eastAsia="等?" w:hAnsi="Times New Roman" w:cs="Times New Roman"/>
          <w:kern w:val="2"/>
          <w:sz w:val="28"/>
          <w:szCs w:val="28"/>
          <w:lang w:val="uk-UA" w:eastAsia="zh-CN"/>
        </w:rPr>
        <w:t>підвищення ефективності комунікаційної стратегії</w:t>
      </w:r>
      <w:r w:rsidR="00715AA1" w:rsidRPr="00715AA1">
        <w:rPr>
          <w:rFonts w:ascii="Times New Roman" w:hAnsi="Times New Roman" w:cs="Times New Roman"/>
          <w:sz w:val="28"/>
          <w:szCs w:val="28"/>
          <w:lang w:val="uk-UA" w:eastAsia="zh-CN"/>
        </w:rPr>
        <w:t xml:space="preserve"> </w:t>
      </w:r>
      <w:r w:rsidR="00715AA1" w:rsidRPr="00715AA1">
        <w:rPr>
          <w:rFonts w:ascii="Times New Roman" w:eastAsia="等?" w:hAnsi="Times New Roman" w:cs="Times New Roman"/>
          <w:kern w:val="2"/>
          <w:sz w:val="28"/>
          <w:szCs w:val="28"/>
          <w:lang w:val="uk-UA" w:eastAsia="zh-CN"/>
        </w:rPr>
        <w:t xml:space="preserve">підприємств на ринку </w:t>
      </w:r>
      <w:r w:rsidR="00715AA1" w:rsidRPr="00715AA1">
        <w:rPr>
          <w:rFonts w:ascii="Times New Roman" w:eastAsia="等?" w:hAnsi="Times New Roman" w:cs="Times New Roman"/>
          <w:bCs/>
          <w:kern w:val="2"/>
          <w:sz w:val="28"/>
          <w:szCs w:val="28"/>
          <w:lang w:val="uk-UA" w:eastAsia="zh-CN"/>
        </w:rPr>
        <w:t>сільськогосподарських</w:t>
      </w:r>
      <w:r w:rsidR="00715AA1" w:rsidRPr="00715AA1">
        <w:rPr>
          <w:rFonts w:ascii="Times New Roman" w:eastAsia="等?" w:hAnsi="Times New Roman" w:cs="Times New Roman"/>
          <w:kern w:val="2"/>
          <w:sz w:val="28"/>
          <w:szCs w:val="28"/>
          <w:lang w:val="uk-UA" w:eastAsia="zh-CN"/>
        </w:rPr>
        <w:t xml:space="preserve"> товарів України</w:t>
      </w:r>
      <w:r w:rsidR="00715AA1">
        <w:rPr>
          <w:rFonts w:ascii="Times New Roman" w:eastAsia="等?" w:hAnsi="Times New Roman" w:cs="Times New Roman"/>
          <w:kern w:val="2"/>
          <w:sz w:val="28"/>
          <w:szCs w:val="28"/>
          <w:lang w:val="uk-UA" w:eastAsia="zh-CN"/>
        </w:rPr>
        <w:t xml:space="preserve"> </w:t>
      </w:r>
      <w:r w:rsidRPr="00F13DFB">
        <w:rPr>
          <w:rFonts w:ascii="Times New Roman" w:eastAsia="等?" w:hAnsi="Times New Roman" w:cs="Times New Roman"/>
          <w:kern w:val="2"/>
          <w:sz w:val="28"/>
          <w:szCs w:val="28"/>
          <w:lang w:val="zh-CN" w:eastAsia="zh-CN"/>
        </w:rPr>
        <w:t xml:space="preserve">. </w:t>
      </w:r>
    </w:p>
    <w:p w:rsidR="00B27FF4" w:rsidRPr="00F13DFB" w:rsidRDefault="00B27FF4" w:rsidP="00B27FF4">
      <w:pPr>
        <w:widowControl w:val="0"/>
        <w:spacing w:after="0" w:line="360" w:lineRule="auto"/>
        <w:ind w:firstLine="709"/>
        <w:jc w:val="both"/>
        <w:rPr>
          <w:rFonts w:ascii="Times New Roman" w:eastAsia="等?" w:hAnsi="Times New Roman" w:cs="Times New Roman"/>
          <w:i/>
          <w:kern w:val="2"/>
          <w:sz w:val="28"/>
          <w:szCs w:val="28"/>
          <w:lang w:val="uk-UA" w:eastAsia="zh-CN"/>
        </w:rPr>
      </w:pPr>
      <w:r w:rsidRPr="00F13DFB">
        <w:rPr>
          <w:rFonts w:ascii="Times New Roman" w:eastAsia="等?" w:hAnsi="Times New Roman" w:cs="Times New Roman"/>
          <w:i/>
          <w:kern w:val="2"/>
          <w:sz w:val="28"/>
          <w:szCs w:val="28"/>
          <w:lang w:val="zh-CN" w:eastAsia="zh-CN"/>
        </w:rPr>
        <w:t>Ключові слова:</w:t>
      </w:r>
      <w:r w:rsidR="00715AA1">
        <w:rPr>
          <w:rFonts w:ascii="Times New Roman" w:eastAsia="等?" w:hAnsi="Times New Roman" w:cs="Times New Roman"/>
          <w:i/>
          <w:kern w:val="2"/>
          <w:sz w:val="28"/>
          <w:szCs w:val="28"/>
          <w:lang w:val="uk-UA" w:eastAsia="zh-CN"/>
        </w:rPr>
        <w:t xml:space="preserve"> </w:t>
      </w:r>
      <w:r w:rsidR="00715AA1" w:rsidRPr="00715AA1">
        <w:rPr>
          <w:rFonts w:ascii="Times New Roman" w:eastAsia="等?" w:hAnsi="Times New Roman" w:cs="Times New Roman"/>
          <w:i/>
          <w:kern w:val="2"/>
          <w:sz w:val="28"/>
          <w:szCs w:val="28"/>
          <w:lang w:val="uk-UA" w:eastAsia="zh-CN"/>
        </w:rPr>
        <w:t>рин</w:t>
      </w:r>
      <w:r w:rsidR="00715AA1">
        <w:rPr>
          <w:rFonts w:ascii="Times New Roman" w:eastAsia="等?" w:hAnsi="Times New Roman" w:cs="Times New Roman"/>
          <w:i/>
          <w:kern w:val="2"/>
          <w:sz w:val="28"/>
          <w:szCs w:val="28"/>
          <w:lang w:val="uk-UA" w:eastAsia="zh-CN"/>
        </w:rPr>
        <w:t>ок</w:t>
      </w:r>
      <w:r w:rsidR="00715AA1" w:rsidRPr="00715AA1">
        <w:rPr>
          <w:rFonts w:ascii="Times New Roman" w:eastAsia="等?" w:hAnsi="Times New Roman" w:cs="Times New Roman"/>
          <w:i/>
          <w:kern w:val="2"/>
          <w:sz w:val="28"/>
          <w:szCs w:val="28"/>
          <w:lang w:val="uk-UA" w:eastAsia="zh-CN"/>
        </w:rPr>
        <w:t xml:space="preserve"> </w:t>
      </w:r>
      <w:r w:rsidR="00715AA1" w:rsidRPr="00715AA1">
        <w:rPr>
          <w:rFonts w:ascii="Times New Roman" w:eastAsia="等?" w:hAnsi="Times New Roman" w:cs="Times New Roman"/>
          <w:bCs/>
          <w:i/>
          <w:kern w:val="2"/>
          <w:sz w:val="28"/>
          <w:szCs w:val="28"/>
          <w:lang w:val="uk-UA" w:eastAsia="zh-CN"/>
        </w:rPr>
        <w:t>сільськогосподарських</w:t>
      </w:r>
      <w:r w:rsidR="00715AA1" w:rsidRPr="00715AA1">
        <w:rPr>
          <w:rFonts w:ascii="Times New Roman" w:eastAsia="等?" w:hAnsi="Times New Roman" w:cs="Times New Roman"/>
          <w:i/>
          <w:kern w:val="2"/>
          <w:sz w:val="28"/>
          <w:szCs w:val="28"/>
          <w:lang w:val="uk-UA" w:eastAsia="zh-CN"/>
        </w:rPr>
        <w:t xml:space="preserve"> товарів України</w:t>
      </w:r>
      <w:r w:rsidRPr="00F13DFB">
        <w:rPr>
          <w:rFonts w:ascii="Times New Roman" w:eastAsia="等?" w:hAnsi="Times New Roman" w:cs="Times New Roman"/>
          <w:i/>
          <w:kern w:val="2"/>
          <w:sz w:val="28"/>
          <w:szCs w:val="28"/>
          <w:lang w:val="uk-UA" w:eastAsia="zh-CN"/>
        </w:rPr>
        <w:t>, комунікаці</w:t>
      </w:r>
      <w:r>
        <w:rPr>
          <w:rFonts w:ascii="Times New Roman" w:eastAsia="等?" w:hAnsi="Times New Roman" w:cs="Times New Roman"/>
          <w:i/>
          <w:kern w:val="2"/>
          <w:sz w:val="28"/>
          <w:szCs w:val="28"/>
          <w:lang w:val="uk-UA" w:eastAsia="zh-CN"/>
        </w:rPr>
        <w:t>йна стратегія,</w:t>
      </w:r>
      <w:r w:rsidR="00DD4506">
        <w:rPr>
          <w:rFonts w:ascii="Times New Roman" w:eastAsia="等?" w:hAnsi="Times New Roman" w:cs="Times New Roman"/>
          <w:i/>
          <w:kern w:val="2"/>
          <w:sz w:val="28"/>
          <w:szCs w:val="28"/>
          <w:lang w:val="uk-UA" w:eastAsia="zh-CN"/>
        </w:rPr>
        <w:t xml:space="preserve"> е</w:t>
      </w:r>
      <w:r w:rsidR="00DD4506" w:rsidRPr="00DD4506">
        <w:rPr>
          <w:rFonts w:ascii="Times New Roman" w:eastAsia="等?" w:hAnsi="Times New Roman" w:cs="Times New Roman"/>
          <w:i/>
          <w:kern w:val="2"/>
          <w:sz w:val="28"/>
          <w:szCs w:val="28"/>
          <w:lang w:val="uk-UA" w:eastAsia="zh-CN"/>
        </w:rPr>
        <w:t>тапи формування комунікаційних стратегій</w:t>
      </w:r>
      <w:r w:rsidRPr="00F13DFB">
        <w:rPr>
          <w:rFonts w:ascii="Times New Roman" w:eastAsia="等?" w:hAnsi="Times New Roman" w:cs="Times New Roman"/>
          <w:i/>
          <w:kern w:val="2"/>
          <w:sz w:val="28"/>
          <w:szCs w:val="28"/>
          <w:lang w:val="uk-UA" w:eastAsia="zh-CN"/>
        </w:rPr>
        <w:t>.</w:t>
      </w: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eastAsia="等?"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hAnsi="Times New Roman" w:cs="Times New Roman"/>
          <w:kern w:val="2"/>
          <w:sz w:val="28"/>
          <w:szCs w:val="28"/>
          <w:lang w:val="zh-CN" w:eastAsia="zh-CN"/>
        </w:rPr>
      </w:pPr>
    </w:p>
    <w:p w:rsidR="00B27FF4" w:rsidRPr="00F13DFB" w:rsidRDefault="00B27FF4" w:rsidP="00B27FF4">
      <w:pPr>
        <w:widowControl w:val="0"/>
        <w:shd w:val="clear" w:color="auto" w:fill="FFFFFF"/>
        <w:spacing w:after="0" w:line="360" w:lineRule="auto"/>
        <w:jc w:val="both"/>
        <w:rPr>
          <w:rFonts w:ascii="Times New Roman" w:hAnsi="Times New Roman" w:cs="Times New Roman"/>
          <w:kern w:val="2"/>
          <w:sz w:val="28"/>
          <w:szCs w:val="28"/>
          <w:lang w:val="zh-CN" w:eastAsia="zh-CN"/>
        </w:rPr>
      </w:pPr>
    </w:p>
    <w:p w:rsidR="00B27FF4" w:rsidRDefault="00B27FF4" w:rsidP="00B27FF4">
      <w:pPr>
        <w:widowControl w:val="0"/>
        <w:spacing w:after="0" w:line="360" w:lineRule="auto"/>
        <w:jc w:val="center"/>
        <w:rPr>
          <w:rFonts w:ascii="Times New Roman" w:eastAsia="DengXian" w:hAnsi="Times New Roman" w:cs="Times New Roman"/>
          <w:kern w:val="2"/>
          <w:sz w:val="28"/>
          <w:szCs w:val="28"/>
          <w:lang w:val="zh-CN" w:eastAsia="zh-CN"/>
        </w:rPr>
      </w:pPr>
    </w:p>
    <w:p w:rsidR="000D2639" w:rsidRDefault="000D2639" w:rsidP="00B27FF4">
      <w:pPr>
        <w:widowControl w:val="0"/>
        <w:spacing w:after="0" w:line="360" w:lineRule="auto"/>
        <w:jc w:val="center"/>
        <w:rPr>
          <w:rFonts w:ascii="Times New Roman" w:eastAsia="等?" w:hAnsi="Times New Roman" w:cs="Times New Roman"/>
          <w:kern w:val="2"/>
          <w:sz w:val="28"/>
          <w:szCs w:val="28"/>
          <w:lang w:val="en-US"/>
        </w:rPr>
      </w:pPr>
    </w:p>
    <w:p w:rsidR="00B27FF4" w:rsidRPr="007453AD" w:rsidRDefault="00B27FF4" w:rsidP="00B27FF4">
      <w:pPr>
        <w:widowControl w:val="0"/>
        <w:spacing w:after="0" w:line="360" w:lineRule="auto"/>
        <w:jc w:val="center"/>
        <w:rPr>
          <w:rFonts w:ascii="Times New Roman" w:eastAsia="DengXian" w:hAnsi="Times New Roman" w:cs="Times New Roman"/>
          <w:kern w:val="2"/>
          <w:sz w:val="28"/>
          <w:szCs w:val="28"/>
          <w:lang w:val="en-US" w:eastAsia="zh-CN"/>
        </w:rPr>
      </w:pPr>
      <w:r>
        <w:rPr>
          <w:rFonts w:ascii="Times New Roman" w:eastAsia="等?" w:hAnsi="Times New Roman" w:cs="Times New Roman"/>
          <w:kern w:val="2"/>
          <w:sz w:val="28"/>
          <w:szCs w:val="28"/>
          <w:lang w:val="en-US"/>
        </w:rPr>
        <w:lastRenderedPageBreak/>
        <w:t>SUMMARY</w:t>
      </w: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E94CFA" w:rsidRDefault="00E94CFA" w:rsidP="00B27FF4">
      <w:pPr>
        <w:widowControl w:val="0"/>
        <w:spacing w:after="0" w:line="360" w:lineRule="auto"/>
        <w:ind w:firstLine="708"/>
        <w:jc w:val="both"/>
        <w:rPr>
          <w:rFonts w:ascii="Times New Roman" w:eastAsia="DengXian" w:hAnsi="Times New Roman" w:cs="Times New Roman"/>
          <w:kern w:val="2"/>
          <w:sz w:val="28"/>
          <w:szCs w:val="28"/>
          <w:lang w:val="zh-CN" w:eastAsia="zh-CN"/>
        </w:rPr>
      </w:pPr>
      <w:r w:rsidRPr="00E94CFA">
        <w:rPr>
          <w:rFonts w:ascii="Times New Roman" w:eastAsia="DengXian" w:hAnsi="Times New Roman" w:cs="Times New Roman"/>
          <w:kern w:val="2"/>
          <w:sz w:val="28"/>
          <w:szCs w:val="28"/>
          <w:lang w:val="zh-CN" w:eastAsia="zh-CN"/>
        </w:rPr>
        <w:t>Sirenko V. Yu. Formation of the communication strategy of the company "ADLER" LLC - Manuscript.</w:t>
      </w:r>
    </w:p>
    <w:p w:rsidR="00B27FF4" w:rsidRPr="007453AD" w:rsidRDefault="00B27FF4" w:rsidP="00B27FF4">
      <w:pPr>
        <w:widowControl w:val="0"/>
        <w:spacing w:after="0" w:line="360" w:lineRule="auto"/>
        <w:ind w:firstLine="708"/>
        <w:jc w:val="both"/>
        <w:rPr>
          <w:rFonts w:ascii="Times New Roman" w:eastAsia="等?" w:hAnsi="Times New Roman" w:cs="Times New Roman"/>
          <w:kern w:val="2"/>
          <w:sz w:val="28"/>
          <w:szCs w:val="28"/>
          <w:lang w:val="zh-CN"/>
        </w:rPr>
      </w:pPr>
      <w:r w:rsidRPr="007453AD">
        <w:rPr>
          <w:rFonts w:ascii="Times New Roman" w:eastAsia="等?" w:hAnsi="Times New Roman" w:cs="Times New Roman"/>
          <w:kern w:val="2"/>
          <w:sz w:val="28"/>
          <w:szCs w:val="28"/>
          <w:lang w:val="zh-CN"/>
        </w:rPr>
        <w:t>Qualifying thesis in specialty 075 - "Marketing". - Kyiv National University of Technology and Design, Kyiv, 2023.</w:t>
      </w:r>
    </w:p>
    <w:p w:rsidR="00E94CFA" w:rsidRDefault="00E94CFA" w:rsidP="00B27FF4">
      <w:pPr>
        <w:widowControl w:val="0"/>
        <w:spacing w:after="0" w:line="360" w:lineRule="auto"/>
        <w:ind w:firstLine="708"/>
        <w:jc w:val="both"/>
        <w:rPr>
          <w:rFonts w:ascii="Times New Roman" w:eastAsia="DengXian" w:hAnsi="Times New Roman" w:cs="Times New Roman"/>
          <w:kern w:val="2"/>
          <w:sz w:val="28"/>
          <w:szCs w:val="28"/>
          <w:lang w:val="zh-CN" w:eastAsia="zh-CN"/>
        </w:rPr>
      </w:pPr>
      <w:r w:rsidRPr="00E94CFA">
        <w:rPr>
          <w:rFonts w:ascii="Times New Roman" w:eastAsia="DengXian" w:hAnsi="Times New Roman" w:cs="Times New Roman"/>
          <w:kern w:val="2"/>
          <w:sz w:val="28"/>
          <w:szCs w:val="28"/>
          <w:lang w:val="zh-CN" w:eastAsia="zh-CN"/>
        </w:rPr>
        <w:t>The qualifying thesis is devoted to the issues of formation of the communication strategy of enterprises in the market of agricultural products of Ukraine.</w:t>
      </w:r>
    </w:p>
    <w:p w:rsidR="00E94CFA" w:rsidRDefault="00E94CFA" w:rsidP="00B27FF4">
      <w:pPr>
        <w:widowControl w:val="0"/>
        <w:spacing w:after="0" w:line="360" w:lineRule="auto"/>
        <w:ind w:firstLine="708"/>
        <w:jc w:val="both"/>
        <w:rPr>
          <w:rFonts w:ascii="Times New Roman" w:eastAsia="DengXian" w:hAnsi="Times New Roman" w:cs="Times New Roman"/>
          <w:kern w:val="2"/>
          <w:sz w:val="28"/>
          <w:szCs w:val="28"/>
          <w:lang w:val="zh-CN" w:eastAsia="zh-CN"/>
        </w:rPr>
      </w:pPr>
      <w:r w:rsidRPr="00E94CFA">
        <w:rPr>
          <w:rFonts w:ascii="Times New Roman" w:eastAsia="DengXian" w:hAnsi="Times New Roman" w:cs="Times New Roman"/>
          <w:kern w:val="2"/>
          <w:sz w:val="28"/>
          <w:szCs w:val="28"/>
          <w:lang w:val="zh-CN" w:eastAsia="zh-CN"/>
        </w:rPr>
        <w:t>The work identifies the stages of formation and the process of developing an enterprise's communication strategy; analyzes models of marketing communication strategies in the agricultural goods market of Ukraine; conducts a study of analytical and methodological support for the formation of a marketing communication strategy of enterprises in the agricultural goods market of Ukraine; develops a plan for digitalization of the enterprise's communication strategy; suggests ways to increase the effectiveness of the communication strategy of enterprises in the agricultural goods market of Ukraine.</w:t>
      </w:r>
    </w:p>
    <w:p w:rsidR="00E94CFA" w:rsidRDefault="00E94CFA" w:rsidP="00B27FF4">
      <w:pPr>
        <w:widowControl w:val="0"/>
        <w:spacing w:after="0" w:line="360" w:lineRule="auto"/>
        <w:ind w:firstLine="708"/>
        <w:jc w:val="both"/>
        <w:rPr>
          <w:rFonts w:ascii="Times New Roman" w:eastAsia="DengXian" w:hAnsi="Times New Roman" w:cs="Times New Roman"/>
          <w:kern w:val="2"/>
          <w:sz w:val="28"/>
          <w:szCs w:val="28"/>
          <w:lang w:val="zh-CN" w:eastAsia="zh-CN"/>
        </w:rPr>
      </w:pPr>
      <w:r w:rsidRPr="00E94CFA">
        <w:rPr>
          <w:rFonts w:ascii="Times New Roman" w:eastAsia="DengXian" w:hAnsi="Times New Roman" w:cs="Times New Roman"/>
          <w:kern w:val="2"/>
          <w:sz w:val="28"/>
          <w:szCs w:val="28"/>
          <w:lang w:val="zh-CN" w:eastAsia="zh-CN"/>
        </w:rPr>
        <w:t>Keywords: agricultural goods market of Ukraine, communication strategy, stages of formation of communication strategies.</w:t>
      </w:r>
    </w:p>
    <w:p w:rsidR="00B27FF4" w:rsidRDefault="00B27FF4" w:rsidP="00B27FF4">
      <w:pPr>
        <w:widowControl w:val="0"/>
        <w:spacing w:after="0" w:line="240" w:lineRule="auto"/>
        <w:jc w:val="center"/>
        <w:rPr>
          <w:rFonts w:ascii="Times New Roman" w:eastAsia="DengXian" w:hAnsi="Times New Roman" w:cs="Times New Roman"/>
          <w:kern w:val="2"/>
          <w:sz w:val="28"/>
          <w:szCs w:val="28"/>
          <w:lang w:val="zh-CN" w:eastAsia="zh-CN"/>
        </w:rPr>
      </w:pPr>
    </w:p>
    <w:p w:rsidR="00E94CFA" w:rsidRPr="00E94CFA" w:rsidRDefault="00E94CFA" w:rsidP="00B27FF4">
      <w:pPr>
        <w:widowControl w:val="0"/>
        <w:spacing w:after="0" w:line="240" w:lineRule="auto"/>
        <w:jc w:val="center"/>
        <w:rPr>
          <w:rFonts w:ascii="Times New Roman" w:eastAsia="DengXian" w:hAnsi="Times New Roman" w:cs="Times New Roman"/>
          <w:kern w:val="2"/>
          <w:sz w:val="28"/>
          <w:szCs w:val="28"/>
          <w:lang w:val="zh-CN" w:eastAsia="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Default="00B27FF4" w:rsidP="00B27FF4">
      <w:pPr>
        <w:widowControl w:val="0"/>
        <w:spacing w:after="0" w:line="240" w:lineRule="auto"/>
        <w:jc w:val="center"/>
        <w:rPr>
          <w:rFonts w:ascii="Times New Roman" w:eastAsia="DengXian" w:hAnsi="Times New Roman" w:cs="Times New Roman"/>
          <w:kern w:val="2"/>
          <w:sz w:val="28"/>
          <w:szCs w:val="28"/>
          <w:lang w:val="zh-CN" w:eastAsia="zh-CN"/>
        </w:rPr>
      </w:pPr>
    </w:p>
    <w:p w:rsidR="00BB7D3A" w:rsidRDefault="00BB7D3A" w:rsidP="00B27FF4">
      <w:pPr>
        <w:widowControl w:val="0"/>
        <w:spacing w:after="0" w:line="240" w:lineRule="auto"/>
        <w:jc w:val="center"/>
        <w:rPr>
          <w:rFonts w:ascii="Times New Roman" w:eastAsia="DengXian" w:hAnsi="Times New Roman" w:cs="Times New Roman"/>
          <w:kern w:val="2"/>
          <w:sz w:val="28"/>
          <w:szCs w:val="28"/>
          <w:lang w:val="zh-CN" w:eastAsia="zh-CN"/>
        </w:rPr>
      </w:pPr>
    </w:p>
    <w:p w:rsidR="00BB7D3A" w:rsidRPr="00BB7D3A" w:rsidRDefault="00BB7D3A" w:rsidP="00B27FF4">
      <w:pPr>
        <w:widowControl w:val="0"/>
        <w:spacing w:after="0" w:line="240" w:lineRule="auto"/>
        <w:jc w:val="center"/>
        <w:rPr>
          <w:rFonts w:ascii="Times New Roman" w:eastAsia="DengXian" w:hAnsi="Times New Roman" w:cs="Times New Roman"/>
          <w:kern w:val="2"/>
          <w:sz w:val="28"/>
          <w:szCs w:val="28"/>
          <w:lang w:val="zh-CN" w:eastAsia="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zh-CN"/>
        </w:rPr>
      </w:pPr>
    </w:p>
    <w:p w:rsidR="00B27FF4" w:rsidRPr="00F13DFB" w:rsidRDefault="00B27FF4" w:rsidP="00B27FF4">
      <w:pPr>
        <w:widowControl w:val="0"/>
        <w:spacing w:after="0" w:line="240" w:lineRule="auto"/>
        <w:jc w:val="center"/>
        <w:rPr>
          <w:rFonts w:ascii="Times New Roman" w:eastAsia="等?" w:hAnsi="Times New Roman" w:cs="Times New Roman"/>
          <w:kern w:val="2"/>
          <w:sz w:val="28"/>
          <w:szCs w:val="28"/>
          <w:lang w:val="uk-UA" w:eastAsia="zh-CN"/>
        </w:rPr>
      </w:pPr>
      <w:r w:rsidRPr="00F13DFB">
        <w:rPr>
          <w:rFonts w:ascii="Times New Roman" w:eastAsia="等?" w:hAnsi="Times New Roman" w:cs="Times New Roman"/>
          <w:kern w:val="2"/>
          <w:sz w:val="28"/>
          <w:szCs w:val="28"/>
          <w:lang w:val="uk-UA" w:eastAsia="zh-CN"/>
        </w:rPr>
        <w:lastRenderedPageBreak/>
        <w:t>ЗМІСТ</w:t>
      </w:r>
    </w:p>
    <w:p w:rsidR="00D57F07" w:rsidRDefault="00B27FF4" w:rsidP="00B27FF4">
      <w:pPr>
        <w:widowControl w:val="0"/>
        <w:tabs>
          <w:tab w:val="right" w:leader="dot" w:pos="10529"/>
        </w:tabs>
        <w:spacing w:before="120" w:after="0" w:line="276" w:lineRule="auto"/>
        <w:jc w:val="both"/>
        <w:rPr>
          <w:rFonts w:ascii="Times New Roman" w:eastAsia="等?" w:hAnsi="Times New Roman" w:cs="Times New Roman"/>
          <w:kern w:val="2"/>
          <w:sz w:val="28"/>
          <w:szCs w:val="28"/>
          <w:lang w:val="uk-UA" w:eastAsia="zh-CN"/>
        </w:rPr>
      </w:pPr>
      <w:r w:rsidRPr="00F13DFB">
        <w:rPr>
          <w:rFonts w:ascii="Times New Roman" w:eastAsia="等?" w:hAnsi="Times New Roman" w:cs="Times New Roman"/>
          <w:kern w:val="2"/>
          <w:sz w:val="28"/>
          <w:szCs w:val="28"/>
          <w:lang w:val="uk-UA" w:eastAsia="zh-CN"/>
        </w:rPr>
        <w:t>ВСТУП…………………………………………………………………………</w:t>
      </w:r>
      <w:r w:rsidR="00D57F07">
        <w:rPr>
          <w:rFonts w:ascii="Times New Roman" w:eastAsia="等?" w:hAnsi="Times New Roman" w:cs="Times New Roman"/>
          <w:kern w:val="2"/>
          <w:sz w:val="28"/>
          <w:szCs w:val="28"/>
          <w:lang w:val="uk-UA" w:eastAsia="zh-CN"/>
        </w:rPr>
        <w:t>…..</w:t>
      </w:r>
      <w:r w:rsidRPr="00F13DFB">
        <w:rPr>
          <w:rFonts w:ascii="Times New Roman" w:eastAsia="等?" w:hAnsi="Times New Roman" w:cs="Times New Roman"/>
          <w:kern w:val="2"/>
          <w:sz w:val="28"/>
          <w:szCs w:val="28"/>
          <w:lang w:val="uk-UA" w:eastAsia="zh-CN"/>
        </w:rPr>
        <w:t>…..07</w:t>
      </w:r>
    </w:p>
    <w:p w:rsidR="00B27FF4" w:rsidRPr="000B5D46" w:rsidRDefault="00C46BBC" w:rsidP="00B27FF4">
      <w:pPr>
        <w:widowControl w:val="0"/>
        <w:tabs>
          <w:tab w:val="right" w:leader="dot" w:pos="10529"/>
        </w:tabs>
        <w:spacing w:before="120" w:after="0" w:line="276" w:lineRule="auto"/>
        <w:jc w:val="both"/>
        <w:rPr>
          <w:rFonts w:ascii="Times New Roman" w:eastAsia="等?" w:hAnsi="Times New Roman" w:cs="Times New Roman"/>
          <w:sz w:val="28"/>
          <w:szCs w:val="28"/>
          <w:lang w:val="uk-UA" w:eastAsia="zh-CN"/>
        </w:rPr>
      </w:pPr>
      <w:hyperlink w:anchor="_Toc136547045" w:history="1">
        <w:r w:rsidR="00B27FF4" w:rsidRPr="00F13DFB">
          <w:rPr>
            <w:rFonts w:ascii="Times New Roman" w:eastAsia="等?" w:hAnsi="Times New Roman" w:cs="Times New Roman"/>
            <w:kern w:val="2"/>
            <w:sz w:val="28"/>
            <w:szCs w:val="28"/>
            <w:lang w:val="zh-CN" w:eastAsia="zh-CN"/>
          </w:rPr>
          <w:t>РОЗДІЛ 1.</w:t>
        </w:r>
        <w:r w:rsidR="00B27FF4" w:rsidRPr="00C32A97">
          <w:rPr>
            <w:rFonts w:ascii="Times New Roman" w:eastAsia="等?" w:hAnsi="Times New Roman" w:cs="Times New Roman"/>
            <w:kern w:val="2"/>
            <w:sz w:val="28"/>
            <w:szCs w:val="28"/>
            <w:lang w:val="zh-CN" w:eastAsia="zh-CN"/>
          </w:rPr>
          <w:t>ТЕОРЕТИЧНІ ЗАСАДИ ФОРМУВАННЯ КОМУНІКАЦІЙНОЇ СТРАТЕГІЇ</w:t>
        </w:r>
        <w:r w:rsidR="00B27FF4" w:rsidRPr="000B5D46">
          <w:rPr>
            <w:rFonts w:ascii="Times New Roman" w:eastAsia="等?" w:hAnsi="Times New Roman" w:cs="Times New Roman"/>
            <w:kern w:val="2"/>
            <w:sz w:val="28"/>
            <w:szCs w:val="28"/>
            <w:lang w:val="uk-UA" w:eastAsia="zh-CN"/>
          </w:rPr>
          <w:t xml:space="preserve"> </w:t>
        </w:r>
        <w:r w:rsidR="00B27FF4" w:rsidRPr="00C32A97">
          <w:rPr>
            <w:rFonts w:ascii="Times New Roman" w:eastAsia="等?" w:hAnsi="Times New Roman" w:cs="Times New Roman"/>
            <w:kern w:val="2"/>
            <w:sz w:val="28"/>
            <w:szCs w:val="28"/>
            <w:lang w:val="zh-CN" w:eastAsia="zh-CN"/>
          </w:rPr>
          <w:t xml:space="preserve">ПІДПРИЄМСТВА </w:t>
        </w:r>
        <w:r w:rsidR="00B27FF4" w:rsidRPr="000B5D46">
          <w:rPr>
            <w:rFonts w:ascii="Times New Roman" w:eastAsia="等?" w:hAnsi="Times New Roman" w:cs="Times New Roman"/>
            <w:kern w:val="2"/>
            <w:sz w:val="28"/>
            <w:szCs w:val="28"/>
            <w:lang w:val="uk-UA" w:eastAsia="zh-CN"/>
          </w:rPr>
          <w:t>…………………………………………</w:t>
        </w:r>
        <w:r w:rsidR="00D57F07">
          <w:rPr>
            <w:rFonts w:ascii="Times New Roman" w:eastAsia="等?" w:hAnsi="Times New Roman" w:cs="Times New Roman"/>
            <w:kern w:val="2"/>
            <w:sz w:val="28"/>
            <w:szCs w:val="28"/>
            <w:lang w:val="uk-UA" w:eastAsia="zh-CN"/>
          </w:rPr>
          <w:t>….</w:t>
        </w:r>
        <w:r w:rsidR="00B27FF4" w:rsidRPr="000B5D46">
          <w:rPr>
            <w:rFonts w:ascii="Times New Roman" w:eastAsia="等?" w:hAnsi="Times New Roman" w:cs="Times New Roman"/>
            <w:kern w:val="2"/>
            <w:sz w:val="28"/>
            <w:szCs w:val="28"/>
            <w:lang w:val="uk-UA" w:eastAsia="zh-CN"/>
          </w:rPr>
          <w:t>…………</w:t>
        </w:r>
        <w:r w:rsidR="00B27FF4" w:rsidRPr="00F13DFB">
          <w:rPr>
            <w:rFonts w:ascii="Times New Roman" w:eastAsia="等?" w:hAnsi="Times New Roman" w:cs="Times New Roman"/>
            <w:kern w:val="2"/>
            <w:sz w:val="28"/>
            <w:szCs w:val="28"/>
            <w:lang w:val="uk-UA" w:eastAsia="zh-CN"/>
          </w:rPr>
          <w:t>1</w:t>
        </w:r>
      </w:hyperlink>
      <w:r w:rsidR="00B27FF4">
        <w:rPr>
          <w:rFonts w:ascii="Times New Roman" w:eastAsia="等?" w:hAnsi="Times New Roman" w:cs="Times New Roman"/>
          <w:kern w:val="2"/>
          <w:sz w:val="28"/>
          <w:szCs w:val="28"/>
          <w:lang w:val="uk-UA" w:eastAsia="zh-CN"/>
        </w:rPr>
        <w:t>0</w:t>
      </w:r>
    </w:p>
    <w:p w:rsidR="00B27FF4" w:rsidRPr="000B5D46" w:rsidRDefault="00B27FF4" w:rsidP="00B27FF4">
      <w:pPr>
        <w:widowControl w:val="0"/>
        <w:tabs>
          <w:tab w:val="right" w:leader="dot" w:pos="10529"/>
        </w:tabs>
        <w:spacing w:before="120" w:after="0" w:line="276" w:lineRule="auto"/>
        <w:jc w:val="both"/>
        <w:rPr>
          <w:rFonts w:ascii="Times New Roman" w:eastAsia="等?" w:hAnsi="Times New Roman" w:cs="Times New Roman"/>
          <w:sz w:val="28"/>
          <w:szCs w:val="28"/>
          <w:lang w:val="uk-UA" w:eastAsia="ru-RU"/>
        </w:rPr>
      </w:pPr>
      <w:r w:rsidRPr="00F13DFB">
        <w:rPr>
          <w:rFonts w:ascii="Times New Roman" w:eastAsia="等?" w:hAnsi="Times New Roman" w:cs="Times New Roman"/>
          <w:sz w:val="28"/>
          <w:szCs w:val="28"/>
          <w:lang w:eastAsia="ru-RU"/>
        </w:rPr>
        <w:t>1.1</w:t>
      </w:r>
      <w:r>
        <w:rPr>
          <w:rFonts w:ascii="Times New Roman" w:eastAsia="等?" w:hAnsi="Times New Roman" w:cs="Times New Roman"/>
          <w:sz w:val="28"/>
          <w:szCs w:val="28"/>
          <w:lang w:val="uk-UA" w:eastAsia="ru-RU"/>
        </w:rPr>
        <w:t xml:space="preserve"> </w:t>
      </w:r>
      <w:r w:rsidRPr="00ED64F5">
        <w:rPr>
          <w:rFonts w:ascii="Times New Roman" w:eastAsia="等?" w:hAnsi="Times New Roman" w:cs="Times New Roman"/>
          <w:sz w:val="28"/>
          <w:szCs w:val="28"/>
          <w:lang w:val="uk-UA" w:eastAsia="ru-RU"/>
        </w:rPr>
        <w:t xml:space="preserve">Поняття стратегії, класифікація </w:t>
      </w:r>
      <w:r w:rsidR="000E1FBC">
        <w:rPr>
          <w:rFonts w:ascii="Times New Roman" w:eastAsia="等?" w:hAnsi="Times New Roman" w:cs="Times New Roman"/>
          <w:sz w:val="28"/>
          <w:szCs w:val="28"/>
          <w:lang w:val="uk-UA" w:eastAsia="ru-RU"/>
        </w:rPr>
        <w:t>комунікаційних</w:t>
      </w:r>
      <w:r w:rsidRPr="00ED64F5">
        <w:rPr>
          <w:rFonts w:ascii="Times New Roman" w:eastAsia="等?" w:hAnsi="Times New Roman" w:cs="Times New Roman"/>
          <w:sz w:val="28"/>
          <w:szCs w:val="28"/>
          <w:lang w:val="uk-UA" w:eastAsia="ru-RU"/>
        </w:rPr>
        <w:t xml:space="preserve"> стратегій підприємств</w:t>
      </w:r>
      <w:r w:rsidRPr="00C32A97">
        <w:rPr>
          <w:rFonts w:ascii="Times New Roman" w:eastAsia="等?" w:hAnsi="Times New Roman" w:cs="Times New Roman"/>
          <w:sz w:val="28"/>
          <w:szCs w:val="28"/>
          <w:lang w:eastAsia="ru-RU"/>
        </w:rPr>
        <w:t xml:space="preserve"> </w:t>
      </w:r>
      <w:r>
        <w:rPr>
          <w:rFonts w:ascii="Times New Roman" w:eastAsia="等?" w:hAnsi="Times New Roman" w:cs="Times New Roman"/>
          <w:sz w:val="28"/>
          <w:szCs w:val="28"/>
          <w:lang w:eastAsia="ru-RU"/>
        </w:rPr>
        <w:t>…</w:t>
      </w:r>
      <w:r w:rsidR="00D57F07">
        <w:rPr>
          <w:rFonts w:ascii="Times New Roman" w:eastAsia="等?" w:hAnsi="Times New Roman" w:cs="Times New Roman"/>
          <w:sz w:val="28"/>
          <w:szCs w:val="28"/>
          <w:lang w:val="uk-UA" w:eastAsia="ru-RU"/>
        </w:rPr>
        <w:t>….</w:t>
      </w:r>
      <w:r w:rsidR="003C715B">
        <w:rPr>
          <w:rFonts w:ascii="Times New Roman" w:eastAsia="等?" w:hAnsi="Times New Roman" w:cs="Times New Roman"/>
          <w:sz w:val="28"/>
          <w:szCs w:val="28"/>
          <w:lang w:val="uk-UA" w:eastAsia="ru-RU"/>
        </w:rPr>
        <w:t>..</w:t>
      </w:r>
      <w:r w:rsidRPr="00F13DFB">
        <w:rPr>
          <w:rFonts w:ascii="Times New Roman" w:eastAsia="等?" w:hAnsi="Times New Roman" w:cs="Times New Roman"/>
          <w:sz w:val="28"/>
          <w:szCs w:val="28"/>
          <w:lang w:eastAsia="ru-RU"/>
        </w:rPr>
        <w:t>1</w:t>
      </w:r>
      <w:r>
        <w:rPr>
          <w:rFonts w:ascii="Times New Roman" w:eastAsia="等?" w:hAnsi="Times New Roman" w:cs="Times New Roman"/>
          <w:sz w:val="28"/>
          <w:szCs w:val="28"/>
          <w:lang w:val="uk-UA" w:eastAsia="ru-RU"/>
        </w:rPr>
        <w:t>0</w:t>
      </w:r>
    </w:p>
    <w:p w:rsidR="00B27FF4" w:rsidRPr="00C32A97" w:rsidRDefault="00B27FF4" w:rsidP="00B27FF4">
      <w:pPr>
        <w:widowControl w:val="0"/>
        <w:spacing w:after="0" w:line="380" w:lineRule="exact"/>
        <w:jc w:val="both"/>
        <w:rPr>
          <w:rFonts w:ascii="Times New Roman" w:hAnsi="Times New Roman" w:cs="Times New Roman"/>
          <w:noProof/>
          <w:sz w:val="28"/>
          <w:szCs w:val="28"/>
          <w:lang w:val="uk-UA"/>
        </w:rPr>
      </w:pPr>
      <w:r w:rsidRPr="00F13DFB">
        <w:rPr>
          <w:rFonts w:ascii="Times New Roman" w:eastAsia="等?" w:hAnsi="Times New Roman" w:cs="Times New Roman"/>
          <w:kern w:val="2"/>
          <w:sz w:val="28"/>
          <w:szCs w:val="28"/>
          <w:lang w:val="uk-UA"/>
        </w:rPr>
        <w:t>1.2</w:t>
      </w:r>
      <w:r w:rsidR="006F52E8">
        <w:rPr>
          <w:rFonts w:ascii="Times New Roman" w:eastAsia="等?" w:hAnsi="Times New Roman" w:cs="Times New Roman"/>
          <w:kern w:val="2"/>
          <w:sz w:val="28"/>
          <w:szCs w:val="28"/>
          <w:lang w:val="uk-UA"/>
        </w:rPr>
        <w:t xml:space="preserve"> </w:t>
      </w:r>
      <w:r>
        <w:rPr>
          <w:rFonts w:ascii="Times New Roman" w:hAnsi="Times New Roman" w:cs="Times New Roman"/>
          <w:noProof/>
          <w:sz w:val="28"/>
          <w:szCs w:val="28"/>
          <w:lang w:val="uk-UA"/>
        </w:rPr>
        <w:t xml:space="preserve">Етапи формування комунікаційних </w:t>
      </w:r>
      <w:r w:rsidRPr="00B70858">
        <w:rPr>
          <w:rFonts w:ascii="Times New Roman" w:hAnsi="Times New Roman" w:cs="Times New Roman"/>
          <w:noProof/>
          <w:sz w:val="28"/>
          <w:szCs w:val="28"/>
          <w:lang w:val="uk-UA"/>
        </w:rPr>
        <w:t>стратегі</w:t>
      </w:r>
      <w:r>
        <w:rPr>
          <w:rFonts w:ascii="Times New Roman" w:hAnsi="Times New Roman" w:cs="Times New Roman"/>
          <w:noProof/>
          <w:sz w:val="28"/>
          <w:szCs w:val="28"/>
          <w:lang w:val="uk-UA"/>
        </w:rPr>
        <w:t>й</w:t>
      </w:r>
      <w:r w:rsidRPr="00F13DFB">
        <w:rPr>
          <w:rFonts w:ascii="Times New Roman" w:eastAsia="等?" w:hAnsi="Times New Roman" w:cs="Times New Roman"/>
          <w:kern w:val="2"/>
          <w:sz w:val="28"/>
          <w:szCs w:val="28"/>
          <w:lang w:val="uk-UA"/>
        </w:rPr>
        <w:t>………………</w:t>
      </w:r>
      <w:r w:rsidR="000E1FBC">
        <w:rPr>
          <w:rFonts w:ascii="Times New Roman" w:eastAsia="等?" w:hAnsi="Times New Roman" w:cs="Times New Roman"/>
          <w:kern w:val="2"/>
          <w:sz w:val="28"/>
          <w:szCs w:val="28"/>
          <w:lang w:val="uk-UA"/>
        </w:rPr>
        <w:t>….</w:t>
      </w:r>
      <w:r>
        <w:rPr>
          <w:rFonts w:ascii="Times New Roman" w:eastAsia="等?" w:hAnsi="Times New Roman" w:cs="Times New Roman"/>
          <w:kern w:val="2"/>
          <w:sz w:val="28"/>
          <w:szCs w:val="28"/>
          <w:lang w:val="uk-UA"/>
        </w:rPr>
        <w:t>………</w:t>
      </w:r>
      <w:r w:rsidR="00D200D2">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sidR="00D200D2">
        <w:rPr>
          <w:rFonts w:ascii="Times New Roman" w:eastAsia="等?" w:hAnsi="Times New Roman" w:cs="Times New Roman"/>
          <w:kern w:val="2"/>
          <w:sz w:val="28"/>
          <w:szCs w:val="28"/>
          <w:lang w:val="uk-UA"/>
        </w:rPr>
        <w:t>15</w:t>
      </w:r>
    </w:p>
    <w:p w:rsidR="00B27FF4" w:rsidRPr="00F13DFB" w:rsidRDefault="00B27FF4" w:rsidP="00B27FF4">
      <w:pPr>
        <w:widowControl w:val="0"/>
        <w:tabs>
          <w:tab w:val="right" w:leader="dot" w:pos="10529"/>
        </w:tabs>
        <w:spacing w:before="120" w:after="0" w:line="276" w:lineRule="auto"/>
        <w:jc w:val="both"/>
        <w:rPr>
          <w:rFonts w:ascii="Times New Roman" w:eastAsia="等?" w:hAnsi="Times New Roman" w:cs="Times New Roman"/>
          <w:kern w:val="2"/>
          <w:sz w:val="28"/>
          <w:szCs w:val="28"/>
          <w:lang w:val="uk-UA"/>
        </w:rPr>
      </w:pPr>
      <w:r w:rsidRPr="00F13DFB">
        <w:rPr>
          <w:rFonts w:ascii="Times New Roman" w:eastAsia="等?" w:hAnsi="Times New Roman" w:cs="Times New Roman"/>
          <w:kern w:val="2"/>
          <w:sz w:val="28"/>
          <w:szCs w:val="28"/>
          <w:lang w:val="uk-UA"/>
        </w:rPr>
        <w:t>1.3</w:t>
      </w:r>
      <w:r>
        <w:rPr>
          <w:rFonts w:ascii="Times New Roman" w:eastAsia="等?" w:hAnsi="Times New Roman" w:cs="Times New Roman"/>
          <w:kern w:val="2"/>
          <w:sz w:val="28"/>
          <w:szCs w:val="28"/>
          <w:lang w:val="uk-UA"/>
        </w:rPr>
        <w:t xml:space="preserve"> </w:t>
      </w:r>
      <w:proofErr w:type="spellStart"/>
      <w:r w:rsidRPr="00C32A97">
        <w:rPr>
          <w:rFonts w:ascii="Times New Roman" w:eastAsia="等?" w:hAnsi="Times New Roman" w:cs="Times New Roman"/>
          <w:kern w:val="2"/>
          <w:sz w:val="28"/>
          <w:szCs w:val="28"/>
          <w:lang w:val="uk-UA"/>
        </w:rPr>
        <w:t>Цифровізація</w:t>
      </w:r>
      <w:proofErr w:type="spellEnd"/>
      <w:r w:rsidRPr="00C32A97">
        <w:rPr>
          <w:rFonts w:ascii="Times New Roman" w:eastAsia="等?" w:hAnsi="Times New Roman" w:cs="Times New Roman"/>
          <w:kern w:val="2"/>
          <w:sz w:val="28"/>
          <w:szCs w:val="28"/>
          <w:lang w:val="uk-UA"/>
        </w:rPr>
        <w:t xml:space="preserve"> комунікаційних стратегій підприємства </w:t>
      </w:r>
      <w:r w:rsidRPr="00F13DFB">
        <w:rPr>
          <w:rFonts w:ascii="Times New Roman" w:eastAsia="等?" w:hAnsi="Times New Roman" w:cs="Times New Roman"/>
          <w:kern w:val="2"/>
          <w:sz w:val="28"/>
          <w:szCs w:val="28"/>
          <w:lang w:val="uk-UA"/>
        </w:rPr>
        <w:t>………………</w:t>
      </w:r>
      <w:r w:rsidR="00285F7E">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sidR="003C715B">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sidR="00285F7E">
        <w:rPr>
          <w:rFonts w:ascii="Times New Roman" w:eastAsia="等?" w:hAnsi="Times New Roman" w:cs="Times New Roman"/>
          <w:kern w:val="2"/>
          <w:sz w:val="28"/>
          <w:szCs w:val="28"/>
          <w:lang w:val="uk-UA"/>
        </w:rPr>
        <w:t>19</w:t>
      </w:r>
    </w:p>
    <w:p w:rsidR="00B27FF4" w:rsidRPr="00F13DFB" w:rsidRDefault="00B27FF4" w:rsidP="00B27FF4">
      <w:pPr>
        <w:widowControl w:val="0"/>
        <w:tabs>
          <w:tab w:val="right" w:leader="dot" w:pos="10529"/>
        </w:tabs>
        <w:spacing w:before="120" w:after="0" w:line="276" w:lineRule="auto"/>
        <w:jc w:val="both"/>
        <w:rPr>
          <w:rFonts w:ascii="Times New Roman" w:eastAsia="等?" w:hAnsi="Times New Roman" w:cs="Times New Roman"/>
          <w:kern w:val="2"/>
          <w:sz w:val="28"/>
          <w:szCs w:val="28"/>
          <w:lang w:val="uk-UA"/>
        </w:rPr>
      </w:pPr>
      <w:bookmarkStart w:id="6" w:name="_Hlk151546958"/>
      <w:r w:rsidRPr="00362B99">
        <w:rPr>
          <w:rFonts w:ascii="Times New Roman" w:eastAsia="等?" w:hAnsi="Times New Roman" w:cs="Times New Roman"/>
          <w:kern w:val="2"/>
          <w:sz w:val="28"/>
          <w:szCs w:val="28"/>
          <w:lang w:val="uk-UA"/>
        </w:rPr>
        <w:t>Висновки до розд</w:t>
      </w:r>
      <w:r w:rsidRPr="00F13DFB">
        <w:rPr>
          <w:rFonts w:ascii="Times New Roman" w:eastAsia="等?" w:hAnsi="Times New Roman" w:cs="Times New Roman"/>
          <w:kern w:val="2"/>
          <w:sz w:val="28"/>
          <w:szCs w:val="28"/>
          <w:lang w:val="uk-UA"/>
        </w:rPr>
        <w:t>ілу 1………………………………………………………</w:t>
      </w:r>
      <w:r w:rsidR="00285F7E">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Pr>
          <w:rFonts w:ascii="Times New Roman" w:eastAsia="等?" w:hAnsi="Times New Roman" w:cs="Times New Roman"/>
          <w:kern w:val="2"/>
          <w:sz w:val="28"/>
          <w:szCs w:val="28"/>
          <w:lang w:val="uk-UA"/>
        </w:rPr>
        <w:t>…</w:t>
      </w:r>
      <w:r w:rsidR="00285F7E">
        <w:rPr>
          <w:rFonts w:ascii="Times New Roman" w:eastAsia="等?" w:hAnsi="Times New Roman" w:cs="Times New Roman"/>
          <w:kern w:val="2"/>
          <w:sz w:val="28"/>
          <w:szCs w:val="28"/>
          <w:lang w:val="uk-UA"/>
        </w:rPr>
        <w:t>22</w:t>
      </w:r>
    </w:p>
    <w:bookmarkEnd w:id="6"/>
    <w:p w:rsidR="00B27FF4" w:rsidRPr="00940952" w:rsidRDefault="00B27FF4" w:rsidP="00B27FF4">
      <w:pPr>
        <w:widowControl w:val="0"/>
        <w:tabs>
          <w:tab w:val="right" w:leader="dot" w:pos="10529"/>
        </w:tabs>
        <w:spacing w:before="120" w:after="0" w:line="276" w:lineRule="auto"/>
        <w:jc w:val="both"/>
        <w:rPr>
          <w:rFonts w:ascii="Times New Roman" w:hAnsi="Times New Roman" w:cs="Times New Roman"/>
          <w:sz w:val="28"/>
          <w:szCs w:val="28"/>
          <w:lang w:val="uk-UA" w:eastAsia="zh-CN"/>
        </w:rPr>
      </w:pPr>
      <w:r>
        <w:rPr>
          <w:rFonts w:ascii="Times New Roman" w:eastAsia="等?" w:hAnsi="Times New Roman" w:cs="Times New Roman"/>
          <w:kern w:val="2"/>
          <w:sz w:val="28"/>
          <w:szCs w:val="28"/>
          <w:lang w:val="uk-UA"/>
        </w:rPr>
        <w:fldChar w:fldCharType="begin"/>
      </w:r>
      <w:r>
        <w:rPr>
          <w:rFonts w:ascii="Times New Roman" w:eastAsia="等?" w:hAnsi="Times New Roman" w:cs="Times New Roman"/>
          <w:kern w:val="2"/>
          <w:sz w:val="28"/>
          <w:szCs w:val="28"/>
          <w:lang w:val="uk-UA"/>
        </w:rPr>
        <w:instrText xml:space="preserve"> HYPERLINK \l "_Toc136547051" </w:instrText>
      </w:r>
      <w:r>
        <w:rPr>
          <w:rFonts w:ascii="Times New Roman" w:eastAsia="等?" w:hAnsi="Times New Roman" w:cs="Times New Roman"/>
          <w:kern w:val="2"/>
          <w:sz w:val="28"/>
          <w:szCs w:val="28"/>
          <w:lang w:val="uk-UA"/>
        </w:rPr>
        <w:fldChar w:fldCharType="separate"/>
      </w:r>
      <w:r w:rsidRPr="006F52E8">
        <w:rPr>
          <w:rFonts w:ascii="Times New Roman" w:eastAsia="等?" w:hAnsi="Times New Roman" w:cs="Times New Roman"/>
          <w:kern w:val="2"/>
          <w:sz w:val="28"/>
          <w:szCs w:val="28"/>
          <w:lang w:val="uk-UA"/>
        </w:rPr>
        <w:t>РОЗДІЛ 2. АНАЛІТИЧНО-МЕТОДИЧНЕ ЗАБЕЗПЕЧЕННЯ</w:t>
      </w:r>
      <w:r w:rsidR="00715AA1">
        <w:rPr>
          <w:rFonts w:ascii="Times New Roman" w:eastAsia="等?" w:hAnsi="Times New Roman" w:cs="Times New Roman"/>
          <w:kern w:val="2"/>
          <w:sz w:val="28"/>
          <w:szCs w:val="28"/>
          <w:lang w:val="uk-UA"/>
        </w:rPr>
        <w:t xml:space="preserve"> </w:t>
      </w:r>
      <w:r w:rsidRPr="006F52E8">
        <w:rPr>
          <w:rFonts w:ascii="Times New Roman" w:eastAsia="等?" w:hAnsi="Times New Roman" w:cs="Times New Roman"/>
          <w:kern w:val="2"/>
          <w:sz w:val="28"/>
          <w:szCs w:val="28"/>
          <w:lang w:val="uk-UA"/>
        </w:rPr>
        <w:t>КОМУНІКАЦІЙНОЇ</w:t>
      </w:r>
      <w:r w:rsidR="006F52E8">
        <w:rPr>
          <w:rFonts w:ascii="Times New Roman" w:eastAsia="等?" w:hAnsi="Times New Roman" w:cs="Times New Roman"/>
          <w:kern w:val="2"/>
          <w:sz w:val="28"/>
          <w:szCs w:val="28"/>
          <w:lang w:val="uk-UA"/>
        </w:rPr>
        <w:t xml:space="preserve"> </w:t>
      </w:r>
      <w:r w:rsidR="005A433D">
        <w:rPr>
          <w:rFonts w:ascii="Times New Roman" w:eastAsia="等?" w:hAnsi="Times New Roman" w:cs="Times New Roman"/>
          <w:kern w:val="2"/>
          <w:sz w:val="28"/>
          <w:szCs w:val="28"/>
          <w:lang w:val="uk-UA"/>
        </w:rPr>
        <w:t>СТРАТЕГІЇ</w:t>
      </w:r>
      <w:r w:rsidR="006F52E8" w:rsidRPr="006F52E8">
        <w:rPr>
          <w:rFonts w:ascii="Times New Roman" w:eastAsia="等?" w:hAnsi="Times New Roman" w:cs="Times New Roman"/>
          <w:kern w:val="2"/>
          <w:sz w:val="28"/>
          <w:szCs w:val="28"/>
          <w:lang w:val="uk-UA"/>
        </w:rPr>
        <w:t xml:space="preserve"> </w:t>
      </w:r>
      <w:r w:rsidR="006F52E8" w:rsidRPr="006F52E8">
        <w:rPr>
          <w:rFonts w:ascii="Times New Roman" w:hAnsi="Times New Roman" w:cs="Times New Roman"/>
          <w:sz w:val="28"/>
          <w:szCs w:val="28"/>
          <w:lang w:val="uk-UA" w:eastAsia="zh-CN"/>
        </w:rPr>
        <w:t>ТОВ «АДЛЄР»</w:t>
      </w:r>
      <w:r w:rsidR="006F52E8">
        <w:rPr>
          <w:rFonts w:ascii="Times New Roman" w:eastAsia="等?" w:hAnsi="Times New Roman" w:cs="Times New Roman"/>
          <w:kern w:val="2"/>
          <w:sz w:val="28"/>
          <w:szCs w:val="28"/>
          <w:lang w:val="uk-UA"/>
        </w:rPr>
        <w:t>…</w:t>
      </w:r>
      <w:r w:rsidR="00715AA1">
        <w:rPr>
          <w:rFonts w:ascii="Times New Roman" w:eastAsia="等?" w:hAnsi="Times New Roman" w:cs="Times New Roman"/>
          <w:kern w:val="2"/>
          <w:sz w:val="28"/>
          <w:szCs w:val="28"/>
          <w:lang w:val="uk-UA"/>
        </w:rPr>
        <w:t>……………..</w:t>
      </w:r>
      <w:r w:rsidR="006F52E8">
        <w:rPr>
          <w:rFonts w:ascii="Times New Roman" w:eastAsia="等?" w:hAnsi="Times New Roman" w:cs="Times New Roman"/>
          <w:kern w:val="2"/>
          <w:sz w:val="28"/>
          <w:szCs w:val="28"/>
          <w:lang w:val="uk-UA"/>
        </w:rPr>
        <w:t>………</w:t>
      </w:r>
      <w:r w:rsidR="001D3C9C">
        <w:rPr>
          <w:rFonts w:ascii="Times New Roman" w:eastAsia="等?" w:hAnsi="Times New Roman" w:cs="Times New Roman"/>
          <w:kern w:val="2"/>
          <w:sz w:val="28"/>
          <w:szCs w:val="28"/>
          <w:lang w:val="uk-UA"/>
        </w:rPr>
        <w:t>…………………………</w:t>
      </w:r>
      <w:r w:rsidR="006F52E8">
        <w:rPr>
          <w:rFonts w:ascii="Times New Roman" w:eastAsia="等?" w:hAnsi="Times New Roman" w:cs="Times New Roman"/>
          <w:kern w:val="2"/>
          <w:sz w:val="28"/>
          <w:szCs w:val="28"/>
          <w:lang w:val="uk-UA"/>
        </w:rPr>
        <w:t>………</w:t>
      </w:r>
      <w:r w:rsidRPr="00940952">
        <w:rPr>
          <w:rFonts w:ascii="Times New Roman" w:eastAsia="等?" w:hAnsi="Times New Roman" w:cs="Times New Roman"/>
          <w:kern w:val="2"/>
          <w:sz w:val="28"/>
          <w:szCs w:val="28"/>
          <w:lang w:val="uk-UA"/>
        </w:rPr>
        <w:t>.</w:t>
      </w:r>
      <w:r>
        <w:rPr>
          <w:rFonts w:ascii="Times New Roman" w:eastAsia="等?" w:hAnsi="Times New Roman" w:cs="Times New Roman"/>
          <w:kern w:val="2"/>
          <w:sz w:val="28"/>
          <w:szCs w:val="28"/>
          <w:lang w:val="uk-UA"/>
        </w:rPr>
        <w:fldChar w:fldCharType="end"/>
      </w:r>
      <w:r w:rsidR="001D3C9C">
        <w:rPr>
          <w:rFonts w:ascii="Times New Roman" w:eastAsia="等?" w:hAnsi="Times New Roman" w:cs="Times New Roman"/>
          <w:kern w:val="2"/>
          <w:sz w:val="28"/>
          <w:szCs w:val="28"/>
          <w:lang w:val="uk-UA"/>
        </w:rPr>
        <w:t>25</w:t>
      </w:r>
    </w:p>
    <w:p w:rsidR="00B27FF4" w:rsidRPr="00BA6D64" w:rsidRDefault="00B27FF4" w:rsidP="00B27FF4">
      <w:pPr>
        <w:widowControl w:val="0"/>
        <w:tabs>
          <w:tab w:val="right" w:leader="dot" w:pos="10529"/>
        </w:tabs>
        <w:spacing w:before="120" w:after="0" w:line="276" w:lineRule="auto"/>
        <w:jc w:val="both"/>
        <w:rPr>
          <w:rFonts w:ascii="Times New Roman" w:eastAsia="等?" w:hAnsi="Times New Roman" w:cs="Times New Roman"/>
          <w:sz w:val="28"/>
          <w:szCs w:val="28"/>
          <w:lang w:val="uk-UA" w:eastAsia="ru-RU"/>
        </w:rPr>
      </w:pPr>
      <w:r w:rsidRPr="00BA6D64">
        <w:rPr>
          <w:rFonts w:ascii="Times New Roman" w:eastAsia="等?" w:hAnsi="Times New Roman" w:cs="Times New Roman"/>
          <w:sz w:val="28"/>
          <w:szCs w:val="28"/>
          <w:lang w:val="uk-UA" w:eastAsia="ru-RU"/>
        </w:rPr>
        <w:t>2.1</w:t>
      </w:r>
      <w:r>
        <w:rPr>
          <w:rFonts w:ascii="Times New Roman" w:eastAsia="等?" w:hAnsi="Times New Roman" w:cs="Times New Roman"/>
          <w:sz w:val="28"/>
          <w:szCs w:val="28"/>
          <w:lang w:val="uk-UA" w:eastAsia="ru-RU"/>
        </w:rPr>
        <w:t xml:space="preserve"> </w:t>
      </w:r>
      <w:r w:rsidRPr="00BA6D64">
        <w:rPr>
          <w:rFonts w:ascii="Times New Roman" w:eastAsia="等?" w:hAnsi="Times New Roman" w:cs="Times New Roman"/>
          <w:sz w:val="28"/>
          <w:szCs w:val="28"/>
          <w:lang w:val="uk-UA" w:eastAsia="ru-RU"/>
        </w:rPr>
        <w:t>Маркетинговий аналіз ринку</w:t>
      </w:r>
      <w:r w:rsidR="00087AB2">
        <w:rPr>
          <w:rFonts w:ascii="Times New Roman" w:eastAsia="等?" w:hAnsi="Times New Roman" w:cs="Times New Roman"/>
          <w:sz w:val="28"/>
          <w:szCs w:val="28"/>
          <w:lang w:val="uk-UA" w:eastAsia="ru-RU"/>
        </w:rPr>
        <w:t xml:space="preserve"> </w:t>
      </w:r>
      <w:bookmarkStart w:id="7" w:name="_Hlk183433886"/>
      <w:r w:rsidR="00047239">
        <w:rPr>
          <w:rFonts w:ascii="Times New Roman" w:hAnsi="Times New Roman" w:cs="Times New Roman"/>
          <w:bCs/>
          <w:sz w:val="28"/>
          <w:szCs w:val="28"/>
          <w:lang w:val="uk-UA"/>
        </w:rPr>
        <w:t>.</w:t>
      </w:r>
      <w:r w:rsidRPr="00BA6D64">
        <w:rPr>
          <w:rFonts w:ascii="Times New Roman" w:eastAsia="等?" w:hAnsi="Times New Roman" w:cs="Times New Roman"/>
          <w:sz w:val="28"/>
          <w:szCs w:val="28"/>
          <w:lang w:val="uk-UA" w:eastAsia="ru-RU"/>
        </w:rPr>
        <w:t xml:space="preserve"> </w:t>
      </w:r>
      <w:r w:rsidRPr="003C715B">
        <w:rPr>
          <w:rFonts w:ascii="Times New Roman" w:eastAsia="等?" w:hAnsi="Times New Roman" w:cs="Times New Roman"/>
          <w:sz w:val="28"/>
          <w:szCs w:val="28"/>
          <w:lang w:val="uk-UA" w:eastAsia="ru-RU"/>
        </w:rPr>
        <w:t>України</w:t>
      </w:r>
      <w:bookmarkEnd w:id="7"/>
      <w:r w:rsidR="00715AA1">
        <w:rPr>
          <w:rFonts w:ascii="Times New Roman" w:eastAsia="等?" w:hAnsi="Times New Roman" w:cs="Times New Roman"/>
          <w:sz w:val="28"/>
          <w:szCs w:val="28"/>
          <w:lang w:val="uk-UA" w:eastAsia="ru-RU"/>
        </w:rPr>
        <w:t>…</w:t>
      </w:r>
      <w:r>
        <w:rPr>
          <w:rFonts w:ascii="Times New Roman" w:eastAsia="等?" w:hAnsi="Times New Roman" w:cs="Times New Roman"/>
          <w:sz w:val="28"/>
          <w:szCs w:val="28"/>
          <w:lang w:val="uk-UA" w:eastAsia="ru-RU"/>
        </w:rPr>
        <w:t>…</w:t>
      </w:r>
      <w:r w:rsidR="001D3C9C">
        <w:rPr>
          <w:rFonts w:ascii="Times New Roman" w:eastAsia="等?" w:hAnsi="Times New Roman" w:cs="Times New Roman"/>
          <w:sz w:val="28"/>
          <w:szCs w:val="28"/>
          <w:lang w:val="uk-UA" w:eastAsia="ru-RU"/>
        </w:rPr>
        <w:t>……………………………………</w:t>
      </w:r>
      <w:r w:rsidRPr="00BA6D64">
        <w:rPr>
          <w:rFonts w:ascii="Times New Roman" w:eastAsia="等?" w:hAnsi="Times New Roman" w:cs="Times New Roman"/>
          <w:sz w:val="28"/>
          <w:szCs w:val="28"/>
          <w:lang w:val="uk-UA" w:eastAsia="ru-RU"/>
        </w:rPr>
        <w:t>..</w:t>
      </w:r>
      <w:r w:rsidR="001D3C9C">
        <w:rPr>
          <w:rFonts w:ascii="Times New Roman" w:eastAsia="等?" w:hAnsi="Times New Roman" w:cs="Times New Roman"/>
          <w:sz w:val="28"/>
          <w:szCs w:val="28"/>
          <w:lang w:val="uk-UA" w:eastAsia="ru-RU"/>
        </w:rPr>
        <w:t>25</w:t>
      </w:r>
    </w:p>
    <w:p w:rsidR="00B27FF4" w:rsidRPr="00F13DFB" w:rsidRDefault="00B27FF4" w:rsidP="00B27FF4">
      <w:pPr>
        <w:widowControl w:val="0"/>
        <w:tabs>
          <w:tab w:val="right" w:leader="dot" w:pos="10529"/>
        </w:tabs>
        <w:spacing w:before="120" w:after="0" w:line="276" w:lineRule="auto"/>
        <w:jc w:val="both"/>
        <w:rPr>
          <w:rFonts w:ascii="Times New Roman" w:eastAsia="等?" w:hAnsi="Times New Roman" w:cs="Times New Roman"/>
          <w:kern w:val="2"/>
          <w:sz w:val="28"/>
          <w:szCs w:val="28"/>
          <w:lang w:val="uk-UA" w:eastAsia="zh-CN"/>
        </w:rPr>
      </w:pPr>
      <w:r w:rsidRPr="00F13DFB">
        <w:rPr>
          <w:rFonts w:ascii="Times New Roman" w:eastAsia="等?" w:hAnsi="Times New Roman" w:cs="Times New Roman"/>
          <w:kern w:val="2"/>
          <w:sz w:val="28"/>
          <w:szCs w:val="28"/>
          <w:lang w:val="uk-UA" w:eastAsia="zh-CN"/>
        </w:rPr>
        <w:t>2.2</w:t>
      </w:r>
      <w:r w:rsidR="006F52E8">
        <w:rPr>
          <w:rFonts w:ascii="Times New Roman" w:eastAsia="等?" w:hAnsi="Times New Roman" w:cs="Times New Roman"/>
          <w:kern w:val="2"/>
          <w:sz w:val="28"/>
          <w:szCs w:val="28"/>
          <w:lang w:val="uk-UA" w:eastAsia="zh-CN"/>
        </w:rPr>
        <w:t xml:space="preserve"> </w:t>
      </w:r>
      <w:r w:rsidRPr="00940952">
        <w:rPr>
          <w:rFonts w:ascii="Times New Roman" w:eastAsia="等?" w:hAnsi="Times New Roman" w:cs="Times New Roman"/>
          <w:kern w:val="2"/>
          <w:sz w:val="28"/>
          <w:szCs w:val="28"/>
          <w:lang w:val="uk-UA" w:eastAsia="zh-CN"/>
        </w:rPr>
        <w:t xml:space="preserve">Організаційно-економічна характеристика </w:t>
      </w:r>
      <w:r w:rsidR="006F52E8" w:rsidRPr="006F52E8">
        <w:rPr>
          <w:rFonts w:ascii="Times New Roman" w:hAnsi="Times New Roman" w:cs="Times New Roman"/>
          <w:sz w:val="28"/>
          <w:szCs w:val="28"/>
          <w:lang w:val="uk-UA" w:eastAsia="zh-CN"/>
        </w:rPr>
        <w:t>ТОВ</w:t>
      </w:r>
      <w:r w:rsidR="006F52E8" w:rsidRPr="006F52E8">
        <w:rPr>
          <w:rFonts w:ascii="Times New Roman" w:hAnsi="Times New Roman" w:cs="Times New Roman"/>
          <w:sz w:val="28"/>
          <w:szCs w:val="28"/>
          <w:lang w:eastAsia="zh-CN"/>
        </w:rPr>
        <w:t xml:space="preserve"> «</w:t>
      </w:r>
      <w:r w:rsidR="006F52E8" w:rsidRPr="006F52E8">
        <w:rPr>
          <w:rFonts w:ascii="Times New Roman" w:hAnsi="Times New Roman" w:cs="Times New Roman"/>
          <w:sz w:val="28"/>
          <w:szCs w:val="28"/>
          <w:lang w:val="uk-UA" w:eastAsia="zh-CN"/>
        </w:rPr>
        <w:t>АДЛЄР</w:t>
      </w:r>
      <w:r w:rsidR="006F52E8" w:rsidRPr="006F52E8">
        <w:rPr>
          <w:rFonts w:ascii="Times New Roman" w:hAnsi="Times New Roman" w:cs="Times New Roman"/>
          <w:sz w:val="28"/>
          <w:szCs w:val="28"/>
          <w:lang w:eastAsia="zh-CN"/>
        </w:rPr>
        <w:t>»</w:t>
      </w:r>
      <w:r w:rsidRPr="006F52E8">
        <w:rPr>
          <w:rFonts w:ascii="Times New Roman" w:eastAsia="等?" w:hAnsi="Times New Roman" w:cs="Times New Roman"/>
          <w:sz w:val="28"/>
          <w:szCs w:val="28"/>
          <w:lang w:val="uk-UA" w:eastAsia="ru-RU"/>
        </w:rPr>
        <w:t>…</w:t>
      </w:r>
      <w:r w:rsidR="00F636A3">
        <w:rPr>
          <w:rFonts w:ascii="Times New Roman" w:eastAsia="等?" w:hAnsi="Times New Roman" w:cs="Times New Roman"/>
          <w:sz w:val="28"/>
          <w:szCs w:val="28"/>
          <w:lang w:val="uk-UA" w:eastAsia="ru-RU"/>
        </w:rPr>
        <w:t>…………</w:t>
      </w:r>
      <w:r w:rsidR="006F52E8">
        <w:rPr>
          <w:rFonts w:ascii="Times New Roman" w:eastAsia="等?" w:hAnsi="Times New Roman" w:cs="Times New Roman"/>
          <w:sz w:val="28"/>
          <w:szCs w:val="28"/>
          <w:lang w:val="uk-UA" w:eastAsia="ru-RU"/>
        </w:rPr>
        <w:t>..</w:t>
      </w:r>
      <w:r w:rsidRPr="00F13DFB">
        <w:rPr>
          <w:rFonts w:ascii="Times New Roman" w:eastAsia="等?" w:hAnsi="Times New Roman" w:cs="Times New Roman"/>
          <w:sz w:val="28"/>
          <w:szCs w:val="28"/>
          <w:lang w:val="uk-UA" w:eastAsia="ru-RU"/>
        </w:rPr>
        <w:t>…</w:t>
      </w:r>
      <w:r w:rsidR="00B114D2">
        <w:rPr>
          <w:rFonts w:ascii="Times New Roman" w:eastAsia="等?" w:hAnsi="Times New Roman" w:cs="Times New Roman"/>
          <w:sz w:val="28"/>
          <w:szCs w:val="28"/>
          <w:lang w:val="uk-UA" w:eastAsia="ru-RU"/>
        </w:rPr>
        <w:t>….</w:t>
      </w:r>
      <w:r>
        <w:rPr>
          <w:rFonts w:ascii="Times New Roman" w:eastAsia="等?" w:hAnsi="Times New Roman" w:cs="Times New Roman"/>
          <w:sz w:val="28"/>
          <w:szCs w:val="28"/>
          <w:lang w:val="uk-UA" w:eastAsia="ru-RU"/>
        </w:rPr>
        <w:t>..</w:t>
      </w:r>
      <w:r w:rsidR="00B114D2">
        <w:rPr>
          <w:rFonts w:ascii="Times New Roman" w:eastAsia="等?" w:hAnsi="Times New Roman" w:cs="Times New Roman"/>
          <w:sz w:val="28"/>
          <w:szCs w:val="28"/>
          <w:lang w:val="uk-UA" w:eastAsia="ru-RU"/>
        </w:rPr>
        <w:t>30</w:t>
      </w:r>
    </w:p>
    <w:p w:rsidR="003C715B" w:rsidRDefault="00B27FF4" w:rsidP="006F52E8">
      <w:pPr>
        <w:widowControl w:val="0"/>
        <w:tabs>
          <w:tab w:val="right" w:leader="dot" w:pos="10529"/>
        </w:tabs>
        <w:spacing w:before="120" w:after="0" w:line="276" w:lineRule="auto"/>
        <w:jc w:val="both"/>
        <w:rPr>
          <w:rFonts w:ascii="Times New Roman" w:eastAsia="等?" w:hAnsi="Times New Roman" w:cs="Times New Roman"/>
          <w:sz w:val="28"/>
          <w:szCs w:val="28"/>
          <w:lang w:val="uk-UA" w:eastAsia="ru-RU"/>
        </w:rPr>
      </w:pPr>
      <w:r w:rsidRPr="00F13DFB">
        <w:rPr>
          <w:rFonts w:ascii="Times New Roman" w:eastAsia="等?" w:hAnsi="Times New Roman" w:cs="Times New Roman"/>
          <w:kern w:val="2"/>
          <w:sz w:val="28"/>
          <w:szCs w:val="28"/>
          <w:lang w:val="uk-UA" w:eastAsia="zh-CN"/>
        </w:rPr>
        <w:t xml:space="preserve">2.3 </w:t>
      </w:r>
      <w:r>
        <w:rPr>
          <w:rFonts w:ascii="Times New Roman" w:eastAsia="等?" w:hAnsi="Times New Roman" w:cs="Times New Roman"/>
          <w:kern w:val="2"/>
          <w:sz w:val="28"/>
          <w:szCs w:val="28"/>
          <w:lang w:val="uk-UA" w:eastAsia="zh-CN"/>
        </w:rPr>
        <w:t>Моделі комунікаційних стратегій на</w:t>
      </w:r>
      <w:r w:rsidR="003C715B">
        <w:rPr>
          <w:rFonts w:ascii="Times New Roman" w:eastAsia="等?" w:hAnsi="Times New Roman" w:cs="Times New Roman"/>
          <w:kern w:val="2"/>
          <w:sz w:val="28"/>
          <w:szCs w:val="28"/>
          <w:lang w:val="uk-UA" w:eastAsia="zh-CN"/>
        </w:rPr>
        <w:t xml:space="preserve"> </w:t>
      </w:r>
      <w:r>
        <w:rPr>
          <w:rFonts w:ascii="Times New Roman" w:eastAsia="等?" w:hAnsi="Times New Roman" w:cs="Times New Roman"/>
          <w:kern w:val="2"/>
          <w:sz w:val="28"/>
          <w:szCs w:val="28"/>
          <w:lang w:val="uk-UA" w:eastAsia="zh-CN"/>
        </w:rPr>
        <w:t>ринку</w:t>
      </w:r>
      <w:r w:rsidR="0020481C">
        <w:rPr>
          <w:rFonts w:ascii="Times New Roman" w:eastAsia="等?" w:hAnsi="Times New Roman" w:cs="Times New Roman"/>
          <w:kern w:val="2"/>
          <w:sz w:val="28"/>
          <w:szCs w:val="28"/>
          <w:lang w:val="uk-UA" w:eastAsia="zh-CN"/>
        </w:rPr>
        <w:t xml:space="preserve"> </w:t>
      </w:r>
      <w:r w:rsidR="002A0808" w:rsidRPr="00EE1386">
        <w:rPr>
          <w:rFonts w:ascii="Times New Roman" w:hAnsi="Times New Roman" w:cs="Times New Roman"/>
          <w:bCs/>
          <w:sz w:val="28"/>
          <w:szCs w:val="28"/>
          <w:lang w:val="uk-UA"/>
        </w:rPr>
        <w:t>сільськогосподарськ</w:t>
      </w:r>
      <w:r w:rsidR="002A0808">
        <w:rPr>
          <w:rFonts w:ascii="Times New Roman" w:hAnsi="Times New Roman" w:cs="Times New Roman"/>
          <w:bCs/>
          <w:sz w:val="28"/>
          <w:szCs w:val="28"/>
          <w:lang w:val="uk-UA"/>
        </w:rPr>
        <w:t>их</w:t>
      </w:r>
      <w:r w:rsidR="0020481C">
        <w:rPr>
          <w:rFonts w:ascii="Times New Roman" w:eastAsia="等?" w:hAnsi="Times New Roman" w:cs="Times New Roman"/>
          <w:kern w:val="2"/>
          <w:sz w:val="28"/>
          <w:szCs w:val="28"/>
          <w:lang w:val="uk-UA" w:eastAsia="zh-CN"/>
        </w:rPr>
        <w:t xml:space="preserve"> товарів</w:t>
      </w:r>
      <w:r w:rsidR="006C5E1C">
        <w:rPr>
          <w:rFonts w:ascii="Times New Roman" w:eastAsia="等?" w:hAnsi="Times New Roman" w:cs="Times New Roman"/>
          <w:kern w:val="2"/>
          <w:sz w:val="28"/>
          <w:szCs w:val="28"/>
          <w:lang w:val="uk-UA" w:eastAsia="zh-CN"/>
        </w:rPr>
        <w:t>…...42</w:t>
      </w:r>
    </w:p>
    <w:p w:rsidR="006F52E8" w:rsidRDefault="00B27FF4" w:rsidP="006F52E8">
      <w:pPr>
        <w:widowControl w:val="0"/>
        <w:tabs>
          <w:tab w:val="right" w:leader="dot" w:pos="10529"/>
        </w:tabs>
        <w:spacing w:before="120" w:after="0" w:line="276" w:lineRule="auto"/>
        <w:jc w:val="both"/>
        <w:rPr>
          <w:rFonts w:ascii="Times New Roman" w:eastAsia="等?" w:hAnsi="Times New Roman" w:cs="Times New Roman"/>
          <w:kern w:val="2"/>
          <w:sz w:val="28"/>
          <w:szCs w:val="28"/>
          <w:lang w:val="uk-UA" w:eastAsia="zh-CN"/>
        </w:rPr>
      </w:pPr>
      <w:r w:rsidRPr="006269F8">
        <w:rPr>
          <w:rFonts w:ascii="Times New Roman" w:eastAsia="等?" w:hAnsi="Times New Roman" w:cs="Times New Roman"/>
          <w:kern w:val="2"/>
          <w:sz w:val="28"/>
          <w:szCs w:val="28"/>
          <w:lang w:val="uk-UA" w:eastAsia="zh-CN"/>
        </w:rPr>
        <w:t xml:space="preserve">Висновки до розділу </w:t>
      </w:r>
      <w:r>
        <w:rPr>
          <w:rFonts w:ascii="Times New Roman" w:eastAsia="等?" w:hAnsi="Times New Roman" w:cs="Times New Roman"/>
          <w:kern w:val="2"/>
          <w:sz w:val="28"/>
          <w:szCs w:val="28"/>
          <w:lang w:val="uk-UA" w:eastAsia="zh-CN"/>
        </w:rPr>
        <w:t>2</w:t>
      </w:r>
      <w:r w:rsidRPr="006269F8">
        <w:rPr>
          <w:rFonts w:ascii="Times New Roman" w:eastAsia="等?" w:hAnsi="Times New Roman" w:cs="Times New Roman"/>
          <w:kern w:val="2"/>
          <w:sz w:val="28"/>
          <w:szCs w:val="28"/>
          <w:lang w:val="uk-UA" w:eastAsia="zh-CN"/>
        </w:rPr>
        <w:t>……………………………………………………………</w:t>
      </w:r>
      <w:r w:rsidR="006C5E1C">
        <w:rPr>
          <w:rFonts w:ascii="Times New Roman" w:eastAsia="等?" w:hAnsi="Times New Roman" w:cs="Times New Roman"/>
          <w:kern w:val="2"/>
          <w:sz w:val="28"/>
          <w:szCs w:val="28"/>
          <w:lang w:val="uk-UA" w:eastAsia="zh-CN"/>
        </w:rPr>
        <w:t>…</w:t>
      </w:r>
      <w:r>
        <w:rPr>
          <w:rFonts w:ascii="Times New Roman" w:eastAsia="等?" w:hAnsi="Times New Roman" w:cs="Times New Roman"/>
          <w:kern w:val="2"/>
          <w:sz w:val="28"/>
          <w:szCs w:val="28"/>
          <w:lang w:val="uk-UA" w:eastAsia="zh-CN"/>
        </w:rPr>
        <w:t>…5</w:t>
      </w:r>
      <w:r w:rsidR="006C5E1C">
        <w:rPr>
          <w:rFonts w:ascii="Times New Roman" w:eastAsia="等?" w:hAnsi="Times New Roman" w:cs="Times New Roman"/>
          <w:kern w:val="2"/>
          <w:sz w:val="28"/>
          <w:szCs w:val="28"/>
          <w:lang w:val="uk-UA" w:eastAsia="zh-CN"/>
        </w:rPr>
        <w:t>1</w:t>
      </w:r>
    </w:p>
    <w:p w:rsidR="00047239" w:rsidRDefault="00C46BBC" w:rsidP="006F52E8">
      <w:pPr>
        <w:widowControl w:val="0"/>
        <w:tabs>
          <w:tab w:val="right" w:leader="dot" w:pos="10529"/>
        </w:tabs>
        <w:spacing w:before="120" w:after="0" w:line="276" w:lineRule="auto"/>
        <w:jc w:val="both"/>
        <w:rPr>
          <w:rFonts w:ascii="Times New Roman" w:eastAsia="等?" w:hAnsi="Times New Roman" w:cs="Times New Roman"/>
          <w:kern w:val="2"/>
          <w:sz w:val="28"/>
          <w:szCs w:val="28"/>
          <w:lang w:val="uk-UA" w:eastAsia="zh-CN"/>
        </w:rPr>
      </w:pPr>
      <w:hyperlink w:anchor="_Toc136547059" w:history="1">
        <w:r w:rsidR="00B27FF4" w:rsidRPr="00F13DFB">
          <w:rPr>
            <w:rFonts w:ascii="Times New Roman" w:eastAsia="等?" w:hAnsi="Times New Roman" w:cs="Times New Roman"/>
            <w:kern w:val="2"/>
            <w:sz w:val="28"/>
            <w:szCs w:val="28"/>
            <w:lang w:val="zh-CN"/>
          </w:rPr>
          <w:t xml:space="preserve">РОЗДІЛ 3. </w:t>
        </w:r>
        <w:r w:rsidR="00B27FF4" w:rsidRPr="00940952">
          <w:rPr>
            <w:rFonts w:ascii="Times New Roman" w:eastAsia="等?" w:hAnsi="Times New Roman" w:cs="Times New Roman"/>
            <w:kern w:val="2"/>
            <w:sz w:val="28"/>
            <w:szCs w:val="28"/>
            <w:lang w:val="zh-CN" w:eastAsia="zh-CN"/>
          </w:rPr>
          <w:t xml:space="preserve">ШЛЯХИ ПІДВИЩЕННЯ ЕФЕКТИВНОСТІ КОМУНІКАЦІЙНОЇ СТРАТЕГІЇ </w:t>
        </w:r>
        <w:r w:rsidR="006F52E8" w:rsidRPr="006F52E8">
          <w:rPr>
            <w:rFonts w:ascii="Times New Roman" w:eastAsia="等?" w:hAnsi="Times New Roman" w:cs="Times New Roman"/>
            <w:kern w:val="2"/>
            <w:sz w:val="28"/>
            <w:szCs w:val="28"/>
            <w:lang w:val="zh-CN" w:eastAsia="zh-CN"/>
          </w:rPr>
          <w:t>ТОВ «АДЛЄР»</w:t>
        </w:r>
        <w:r w:rsidR="006F52E8">
          <w:rPr>
            <w:rFonts w:ascii="Times New Roman" w:eastAsia="等?" w:hAnsi="Times New Roman" w:cs="Times New Roman"/>
            <w:kern w:val="2"/>
            <w:sz w:val="28"/>
            <w:szCs w:val="28"/>
            <w:lang w:val="uk-UA" w:eastAsia="zh-CN"/>
          </w:rPr>
          <w:t>….....</w:t>
        </w:r>
        <w:r w:rsidR="00B27FF4" w:rsidRPr="00F13DFB">
          <w:rPr>
            <w:rFonts w:ascii="Times New Roman" w:eastAsia="等?" w:hAnsi="Times New Roman" w:cs="Times New Roman"/>
            <w:kern w:val="2"/>
            <w:sz w:val="28"/>
            <w:szCs w:val="28"/>
            <w:lang w:val="uk-UA" w:eastAsia="zh-CN"/>
          </w:rPr>
          <w:t>…...…………………………</w:t>
        </w:r>
        <w:r w:rsidR="00A87560">
          <w:rPr>
            <w:rFonts w:ascii="Times New Roman" w:eastAsia="等?" w:hAnsi="Times New Roman" w:cs="Times New Roman"/>
            <w:kern w:val="2"/>
            <w:sz w:val="28"/>
            <w:szCs w:val="28"/>
            <w:lang w:val="uk-UA" w:eastAsia="zh-CN"/>
          </w:rPr>
          <w:t>……</w:t>
        </w:r>
        <w:r w:rsidR="00047239">
          <w:rPr>
            <w:rFonts w:ascii="Times New Roman" w:eastAsia="等?" w:hAnsi="Times New Roman" w:cs="Times New Roman"/>
            <w:kern w:val="2"/>
            <w:sz w:val="28"/>
            <w:szCs w:val="28"/>
            <w:lang w:val="uk-UA" w:eastAsia="zh-CN"/>
          </w:rPr>
          <w:t>…</w:t>
        </w:r>
        <w:r w:rsidR="00A87560">
          <w:rPr>
            <w:rFonts w:ascii="Times New Roman" w:eastAsia="等?" w:hAnsi="Times New Roman" w:cs="Times New Roman"/>
            <w:kern w:val="2"/>
            <w:sz w:val="28"/>
            <w:szCs w:val="28"/>
            <w:lang w:val="uk-UA" w:eastAsia="zh-CN"/>
          </w:rPr>
          <w:t>……</w:t>
        </w:r>
        <w:r w:rsidR="00047239">
          <w:rPr>
            <w:rFonts w:ascii="Times New Roman" w:eastAsia="等?" w:hAnsi="Times New Roman" w:cs="Times New Roman"/>
            <w:kern w:val="2"/>
            <w:sz w:val="28"/>
            <w:szCs w:val="28"/>
            <w:lang w:val="uk-UA" w:eastAsia="zh-CN"/>
          </w:rPr>
          <w:t>…..</w:t>
        </w:r>
        <w:r w:rsidR="00B27FF4" w:rsidRPr="00F13DFB">
          <w:rPr>
            <w:rFonts w:ascii="Times New Roman" w:eastAsia="等?" w:hAnsi="Times New Roman" w:cs="Times New Roman"/>
            <w:kern w:val="2"/>
            <w:sz w:val="28"/>
            <w:szCs w:val="28"/>
            <w:lang w:val="uk-UA" w:eastAsia="zh-CN"/>
          </w:rPr>
          <w:t>…….</w:t>
        </w:r>
      </w:hyperlink>
      <w:r w:rsidR="00B27FF4">
        <w:rPr>
          <w:rFonts w:ascii="Times New Roman" w:eastAsia="等?" w:hAnsi="Times New Roman" w:cs="Times New Roman"/>
          <w:kern w:val="2"/>
          <w:sz w:val="28"/>
          <w:szCs w:val="28"/>
          <w:lang w:val="uk-UA" w:eastAsia="zh-CN"/>
        </w:rPr>
        <w:t>5</w:t>
      </w:r>
      <w:r w:rsidR="00327E97">
        <w:rPr>
          <w:rFonts w:ascii="Times New Roman" w:eastAsia="等?" w:hAnsi="Times New Roman" w:cs="Times New Roman"/>
          <w:kern w:val="2"/>
          <w:sz w:val="28"/>
          <w:szCs w:val="28"/>
          <w:lang w:val="uk-UA" w:eastAsia="zh-CN"/>
        </w:rPr>
        <w:t>3</w:t>
      </w:r>
    </w:p>
    <w:p w:rsidR="00B27FF4" w:rsidRPr="006330BE" w:rsidRDefault="00B27FF4" w:rsidP="006F52E8">
      <w:pPr>
        <w:widowControl w:val="0"/>
        <w:tabs>
          <w:tab w:val="right" w:leader="dot" w:pos="10529"/>
        </w:tabs>
        <w:spacing w:before="120" w:after="0" w:line="276" w:lineRule="auto"/>
        <w:jc w:val="both"/>
        <w:rPr>
          <w:rFonts w:ascii="Times New Roman" w:eastAsia="等?" w:hAnsi="Times New Roman" w:cs="Times New Roman"/>
          <w:sz w:val="28"/>
          <w:szCs w:val="28"/>
          <w:lang w:val="uk-UA" w:eastAsia="zh-CN"/>
        </w:rPr>
      </w:pPr>
      <w:r w:rsidRPr="00362B99">
        <w:rPr>
          <w:rFonts w:ascii="Times New Roman" w:eastAsia="等?" w:hAnsi="Times New Roman" w:cs="Times New Roman"/>
          <w:sz w:val="28"/>
          <w:szCs w:val="28"/>
          <w:lang w:val="uk-UA" w:eastAsia="zh-CN"/>
        </w:rPr>
        <w:t xml:space="preserve">3.1 </w:t>
      </w:r>
      <w:bookmarkStart w:id="8" w:name="_Hlk151478510"/>
      <w:r w:rsidR="00512F6B">
        <w:rPr>
          <w:rFonts w:ascii="Times New Roman" w:eastAsia="等?" w:hAnsi="Times New Roman" w:cs="Times New Roman"/>
          <w:sz w:val="28"/>
          <w:szCs w:val="28"/>
          <w:lang w:val="uk-UA" w:eastAsia="zh-CN"/>
        </w:rPr>
        <w:t xml:space="preserve">Оцінка ефективності комунікаційної стратегії </w:t>
      </w:r>
      <w:r w:rsidR="00F636A3" w:rsidRPr="00F636A3">
        <w:rPr>
          <w:rFonts w:ascii="Times New Roman" w:eastAsia="等?" w:hAnsi="Times New Roman" w:cs="Times New Roman"/>
          <w:sz w:val="28"/>
          <w:szCs w:val="28"/>
          <w:lang w:val="uk-UA" w:eastAsia="zh-CN"/>
        </w:rPr>
        <w:t>ТОВ «АДЛЄР»</w:t>
      </w:r>
      <w:r w:rsidR="00512F6B">
        <w:rPr>
          <w:rFonts w:ascii="Times New Roman" w:eastAsia="等?" w:hAnsi="Times New Roman" w:cs="Times New Roman"/>
          <w:sz w:val="28"/>
          <w:szCs w:val="28"/>
          <w:lang w:val="uk-UA" w:eastAsia="zh-CN"/>
        </w:rPr>
        <w:t>……</w:t>
      </w:r>
      <w:r w:rsidR="00512F6B" w:rsidRPr="006330BE">
        <w:rPr>
          <w:rFonts w:ascii="Times New Roman" w:eastAsia="等?" w:hAnsi="Times New Roman" w:cs="Times New Roman"/>
          <w:sz w:val="28"/>
          <w:szCs w:val="28"/>
          <w:lang w:val="uk-UA" w:eastAsia="zh-CN"/>
        </w:rPr>
        <w:t>…</w:t>
      </w:r>
      <w:r w:rsidR="00047239">
        <w:rPr>
          <w:rFonts w:ascii="Times New Roman" w:eastAsia="等?" w:hAnsi="Times New Roman" w:cs="Times New Roman"/>
          <w:sz w:val="28"/>
          <w:szCs w:val="28"/>
          <w:lang w:val="uk-UA" w:eastAsia="zh-CN"/>
        </w:rPr>
        <w:t>…</w:t>
      </w:r>
      <w:r w:rsidRPr="006330BE">
        <w:rPr>
          <w:rFonts w:ascii="Times New Roman" w:eastAsia="等?" w:hAnsi="Times New Roman" w:cs="Times New Roman"/>
          <w:sz w:val="28"/>
          <w:szCs w:val="28"/>
          <w:lang w:val="uk-UA" w:eastAsia="zh-CN"/>
        </w:rPr>
        <w:t>…</w:t>
      </w:r>
      <w:r w:rsidR="00F636A3">
        <w:rPr>
          <w:rFonts w:ascii="Times New Roman" w:eastAsia="等?" w:hAnsi="Times New Roman" w:cs="Times New Roman"/>
          <w:sz w:val="28"/>
          <w:szCs w:val="28"/>
          <w:lang w:val="uk-UA" w:eastAsia="zh-CN"/>
        </w:rPr>
        <w:t>…...</w:t>
      </w:r>
      <w:r w:rsidRPr="006330BE">
        <w:rPr>
          <w:rFonts w:ascii="Times New Roman" w:eastAsia="等?" w:hAnsi="Times New Roman" w:cs="Times New Roman"/>
          <w:sz w:val="28"/>
          <w:szCs w:val="28"/>
          <w:lang w:val="uk-UA" w:eastAsia="zh-CN"/>
        </w:rPr>
        <w:t>5</w:t>
      </w:r>
      <w:r w:rsidR="00327E97">
        <w:rPr>
          <w:rFonts w:ascii="Times New Roman" w:eastAsia="等?" w:hAnsi="Times New Roman" w:cs="Times New Roman"/>
          <w:sz w:val="28"/>
          <w:szCs w:val="28"/>
          <w:lang w:val="uk-UA" w:eastAsia="zh-CN"/>
        </w:rPr>
        <w:t>3</w:t>
      </w:r>
    </w:p>
    <w:p w:rsidR="00B27FF4" w:rsidRPr="00A24AF5" w:rsidRDefault="00B27FF4" w:rsidP="006330BE">
      <w:pPr>
        <w:spacing w:after="0" w:line="360" w:lineRule="auto"/>
        <w:ind w:right="2"/>
        <w:jc w:val="both"/>
        <w:rPr>
          <w:rFonts w:ascii="Times New Roman" w:eastAsia="等?" w:hAnsi="Times New Roman" w:cs="Times New Roman"/>
          <w:kern w:val="2"/>
          <w:sz w:val="28"/>
          <w:szCs w:val="28"/>
          <w:lang w:val="uk-UA" w:eastAsia="zh-CN"/>
        </w:rPr>
      </w:pPr>
      <w:r w:rsidRPr="006330BE">
        <w:rPr>
          <w:rFonts w:ascii="Times New Roman" w:eastAsia="等?" w:hAnsi="Times New Roman" w:cs="Times New Roman"/>
          <w:kern w:val="2"/>
          <w:sz w:val="28"/>
          <w:szCs w:val="28"/>
          <w:lang w:val="uk-UA" w:eastAsia="zh-CN"/>
        </w:rPr>
        <w:t xml:space="preserve">3.2 </w:t>
      </w:r>
      <w:proofErr w:type="spellStart"/>
      <w:r w:rsidR="006330BE" w:rsidRPr="006330BE">
        <w:rPr>
          <w:rFonts w:ascii="Times New Roman" w:hAnsi="Times New Roman" w:cs="Times New Roman"/>
          <w:sz w:val="28"/>
          <w:szCs w:val="28"/>
          <w:lang w:val="uk-UA"/>
        </w:rPr>
        <w:t>Цифровізація</w:t>
      </w:r>
      <w:proofErr w:type="spellEnd"/>
      <w:r w:rsidR="006330BE" w:rsidRPr="006330BE">
        <w:rPr>
          <w:rFonts w:ascii="Times New Roman" w:hAnsi="Times New Roman" w:cs="Times New Roman"/>
          <w:sz w:val="28"/>
          <w:szCs w:val="28"/>
          <w:lang w:val="uk-UA"/>
        </w:rPr>
        <w:t xml:space="preserve"> комунікаційної стратегії </w:t>
      </w:r>
      <w:r w:rsidR="00F636A3" w:rsidRPr="006F52E8">
        <w:rPr>
          <w:rFonts w:ascii="Times New Roman" w:hAnsi="Times New Roman" w:cs="Times New Roman"/>
          <w:sz w:val="28"/>
          <w:szCs w:val="28"/>
          <w:lang w:val="uk-UA" w:eastAsia="zh-CN"/>
        </w:rPr>
        <w:t>ТОВ</w:t>
      </w:r>
      <w:r w:rsidR="00F636A3" w:rsidRPr="00344EB6">
        <w:rPr>
          <w:rFonts w:ascii="Times New Roman" w:hAnsi="Times New Roman" w:cs="Times New Roman"/>
          <w:sz w:val="28"/>
          <w:szCs w:val="28"/>
          <w:lang w:val="uk-UA" w:eastAsia="zh-CN"/>
        </w:rPr>
        <w:t xml:space="preserve"> «</w:t>
      </w:r>
      <w:r w:rsidR="00F636A3" w:rsidRPr="006F52E8">
        <w:rPr>
          <w:rFonts w:ascii="Times New Roman" w:hAnsi="Times New Roman" w:cs="Times New Roman"/>
          <w:sz w:val="28"/>
          <w:szCs w:val="28"/>
          <w:lang w:val="uk-UA" w:eastAsia="zh-CN"/>
        </w:rPr>
        <w:t>АДЛЄР</w:t>
      </w:r>
      <w:r w:rsidR="00F636A3" w:rsidRPr="00344EB6">
        <w:rPr>
          <w:rFonts w:ascii="Times New Roman" w:hAnsi="Times New Roman" w:cs="Times New Roman"/>
          <w:sz w:val="28"/>
          <w:szCs w:val="28"/>
          <w:lang w:val="uk-UA" w:eastAsia="zh-CN"/>
        </w:rPr>
        <w:t>»</w:t>
      </w:r>
      <w:r w:rsidR="00F636A3" w:rsidRPr="006330BE">
        <w:rPr>
          <w:rFonts w:ascii="Times New Roman" w:hAnsi="Times New Roman" w:cs="Times New Roman"/>
          <w:bCs/>
          <w:sz w:val="28"/>
          <w:szCs w:val="28"/>
          <w:lang w:val="uk-UA"/>
        </w:rPr>
        <w:t xml:space="preserve"> </w:t>
      </w:r>
      <w:r w:rsidR="006330BE" w:rsidRPr="006330BE">
        <w:rPr>
          <w:rFonts w:ascii="Times New Roman" w:hAnsi="Times New Roman" w:cs="Times New Roman"/>
          <w:bCs/>
          <w:sz w:val="28"/>
          <w:szCs w:val="28"/>
          <w:lang w:val="uk-UA"/>
        </w:rPr>
        <w:t>………………..</w:t>
      </w:r>
      <w:r w:rsidRPr="006330BE">
        <w:rPr>
          <w:rFonts w:ascii="Times New Roman" w:eastAsia="等?" w:hAnsi="Times New Roman" w:cs="Times New Roman"/>
          <w:kern w:val="2"/>
          <w:sz w:val="28"/>
          <w:szCs w:val="28"/>
          <w:lang w:val="uk-UA" w:eastAsia="zh-CN"/>
        </w:rPr>
        <w:t>…</w:t>
      </w:r>
      <w:r w:rsidR="00327E97">
        <w:rPr>
          <w:rFonts w:ascii="Times New Roman" w:eastAsia="等?" w:hAnsi="Times New Roman" w:cs="Times New Roman"/>
          <w:kern w:val="2"/>
          <w:sz w:val="28"/>
          <w:szCs w:val="28"/>
          <w:lang w:val="uk-UA" w:eastAsia="zh-CN"/>
        </w:rPr>
        <w:t>…</w:t>
      </w:r>
      <w:r w:rsidRPr="006330BE">
        <w:rPr>
          <w:rFonts w:ascii="Times New Roman" w:eastAsia="等?" w:hAnsi="Times New Roman" w:cs="Times New Roman"/>
          <w:sz w:val="28"/>
          <w:szCs w:val="28"/>
          <w:lang w:val="uk-UA" w:eastAsia="zh-CN"/>
        </w:rPr>
        <w:t>….</w:t>
      </w:r>
      <w:r w:rsidR="00327E97">
        <w:rPr>
          <w:rFonts w:ascii="Times New Roman" w:eastAsia="等?" w:hAnsi="Times New Roman" w:cs="Times New Roman"/>
          <w:sz w:val="28"/>
          <w:szCs w:val="28"/>
          <w:lang w:val="uk-UA" w:eastAsia="zh-CN"/>
        </w:rPr>
        <w:t>57</w:t>
      </w:r>
    </w:p>
    <w:p w:rsidR="00B27FF4" w:rsidRPr="00EE15D3" w:rsidRDefault="00B27FF4" w:rsidP="00B27FF4">
      <w:pPr>
        <w:widowControl w:val="0"/>
        <w:spacing w:after="0" w:line="360" w:lineRule="auto"/>
        <w:rPr>
          <w:rFonts w:ascii="Times New Roman" w:eastAsia="等?" w:hAnsi="Times New Roman" w:cs="Times New Roman"/>
          <w:kern w:val="2"/>
          <w:sz w:val="28"/>
          <w:szCs w:val="28"/>
          <w:lang w:val="uk-UA" w:eastAsia="ru-RU"/>
        </w:rPr>
      </w:pPr>
      <w:r w:rsidRPr="00EE15D3">
        <w:rPr>
          <w:rFonts w:ascii="Times New Roman" w:eastAsia="等?" w:hAnsi="Times New Roman" w:cs="Times New Roman"/>
          <w:kern w:val="2"/>
          <w:sz w:val="28"/>
          <w:szCs w:val="28"/>
          <w:lang w:val="uk-UA" w:eastAsia="ru-RU"/>
        </w:rPr>
        <w:t xml:space="preserve">3.3 Шляхи </w:t>
      </w:r>
      <w:r>
        <w:rPr>
          <w:rFonts w:ascii="Times New Roman" w:eastAsia="等?" w:hAnsi="Times New Roman" w:cs="Times New Roman"/>
          <w:kern w:val="2"/>
          <w:sz w:val="28"/>
          <w:szCs w:val="28"/>
          <w:lang w:val="uk-UA" w:eastAsia="ru-RU"/>
        </w:rPr>
        <w:t xml:space="preserve">удосконалення комунікаційної стратегії </w:t>
      </w:r>
      <w:bookmarkEnd w:id="8"/>
      <w:r w:rsidR="006F52E8" w:rsidRPr="006F52E8">
        <w:rPr>
          <w:rFonts w:ascii="Times New Roman" w:hAnsi="Times New Roman" w:cs="Times New Roman"/>
          <w:sz w:val="28"/>
          <w:szCs w:val="28"/>
          <w:lang w:val="uk-UA" w:eastAsia="zh-CN"/>
        </w:rPr>
        <w:t>ТОВ</w:t>
      </w:r>
      <w:r w:rsidR="006F52E8" w:rsidRPr="00344EB6">
        <w:rPr>
          <w:rFonts w:ascii="Times New Roman" w:hAnsi="Times New Roman" w:cs="Times New Roman"/>
          <w:sz w:val="28"/>
          <w:szCs w:val="28"/>
          <w:lang w:val="uk-UA" w:eastAsia="zh-CN"/>
        </w:rPr>
        <w:t xml:space="preserve"> «</w:t>
      </w:r>
      <w:r w:rsidR="006F52E8" w:rsidRPr="006F52E8">
        <w:rPr>
          <w:rFonts w:ascii="Times New Roman" w:hAnsi="Times New Roman" w:cs="Times New Roman"/>
          <w:sz w:val="28"/>
          <w:szCs w:val="28"/>
          <w:lang w:val="uk-UA" w:eastAsia="zh-CN"/>
        </w:rPr>
        <w:t>АДЛЄР</w:t>
      </w:r>
      <w:r w:rsidR="006F52E8" w:rsidRPr="00344EB6">
        <w:rPr>
          <w:rFonts w:ascii="Times New Roman" w:hAnsi="Times New Roman" w:cs="Times New Roman"/>
          <w:sz w:val="28"/>
          <w:szCs w:val="28"/>
          <w:lang w:val="uk-UA" w:eastAsia="zh-CN"/>
        </w:rPr>
        <w:t>»</w:t>
      </w:r>
      <w:r w:rsidR="00905865">
        <w:rPr>
          <w:rFonts w:ascii="Times New Roman" w:hAnsi="Times New Roman" w:cs="Times New Roman"/>
          <w:sz w:val="28"/>
          <w:szCs w:val="28"/>
          <w:lang w:val="uk-UA" w:eastAsia="zh-CN"/>
        </w:rPr>
        <w:t>………</w:t>
      </w:r>
      <w:r w:rsidR="00327E97">
        <w:rPr>
          <w:rFonts w:ascii="Times New Roman" w:hAnsi="Times New Roman" w:cs="Times New Roman"/>
          <w:sz w:val="28"/>
          <w:szCs w:val="28"/>
          <w:lang w:val="uk-UA" w:eastAsia="zh-CN"/>
        </w:rPr>
        <w:t>…...</w:t>
      </w:r>
      <w:r w:rsidR="006F52E8">
        <w:rPr>
          <w:rFonts w:ascii="Times New Roman" w:hAnsi="Times New Roman" w:cs="Times New Roman"/>
          <w:sz w:val="28"/>
          <w:szCs w:val="28"/>
          <w:lang w:val="uk-UA" w:eastAsia="zh-CN"/>
        </w:rPr>
        <w:t>…</w:t>
      </w:r>
      <w:r>
        <w:rPr>
          <w:rFonts w:ascii="Times New Roman" w:eastAsia="等?" w:hAnsi="Times New Roman" w:cs="Times New Roman"/>
          <w:sz w:val="28"/>
          <w:szCs w:val="28"/>
          <w:lang w:val="uk-UA" w:eastAsia="ru-RU"/>
        </w:rPr>
        <w:t>6</w:t>
      </w:r>
      <w:r w:rsidR="00327E97">
        <w:rPr>
          <w:rFonts w:ascii="Times New Roman" w:eastAsia="等?" w:hAnsi="Times New Roman" w:cs="Times New Roman"/>
          <w:sz w:val="28"/>
          <w:szCs w:val="28"/>
          <w:lang w:val="uk-UA" w:eastAsia="ru-RU"/>
        </w:rPr>
        <w:t>1</w:t>
      </w:r>
    </w:p>
    <w:p w:rsidR="00B27FF4" w:rsidRPr="00F13DFB" w:rsidRDefault="00C46BBC" w:rsidP="00B27FF4">
      <w:pPr>
        <w:widowControl w:val="0"/>
        <w:tabs>
          <w:tab w:val="right" w:leader="dot" w:pos="10529"/>
        </w:tabs>
        <w:spacing w:after="0" w:line="360" w:lineRule="auto"/>
        <w:jc w:val="both"/>
        <w:rPr>
          <w:rFonts w:ascii="Times New Roman" w:eastAsia="等?" w:hAnsi="Times New Roman" w:cs="Times New Roman"/>
          <w:sz w:val="28"/>
          <w:szCs w:val="28"/>
          <w:lang w:eastAsia="ru-RU"/>
        </w:rPr>
      </w:pPr>
      <w:hyperlink w:anchor="_Toc136547063" w:history="1">
        <w:r w:rsidR="00B27FF4" w:rsidRPr="00F13DFB">
          <w:rPr>
            <w:rFonts w:ascii="Times New Roman" w:eastAsia="等?" w:hAnsi="Times New Roman" w:cs="Times New Roman"/>
            <w:kern w:val="2"/>
            <w:sz w:val="28"/>
            <w:szCs w:val="28"/>
            <w:lang w:val="zh-CN"/>
          </w:rPr>
          <w:t>Висновки до розділу 3</w:t>
        </w:r>
        <w:r w:rsidR="00B27FF4" w:rsidRPr="00F13DFB">
          <w:rPr>
            <w:rFonts w:ascii="Times New Roman" w:eastAsia="等?" w:hAnsi="Times New Roman" w:cs="Times New Roman"/>
            <w:kern w:val="2"/>
            <w:sz w:val="28"/>
            <w:szCs w:val="28"/>
            <w:lang w:val="uk-UA"/>
          </w:rPr>
          <w:t>…………………………………………………….……</w:t>
        </w:r>
        <w:r w:rsidR="00327E97">
          <w:rPr>
            <w:rFonts w:ascii="Times New Roman" w:eastAsia="等?" w:hAnsi="Times New Roman" w:cs="Times New Roman"/>
            <w:kern w:val="2"/>
            <w:sz w:val="28"/>
            <w:szCs w:val="28"/>
            <w:lang w:val="uk-UA"/>
          </w:rPr>
          <w:t>…</w:t>
        </w:r>
        <w:r w:rsidR="00B27FF4" w:rsidRPr="00F13DFB">
          <w:rPr>
            <w:rFonts w:ascii="Times New Roman" w:eastAsia="等?" w:hAnsi="Times New Roman" w:cs="Times New Roman"/>
            <w:kern w:val="2"/>
            <w:sz w:val="28"/>
            <w:szCs w:val="28"/>
            <w:lang w:val="uk-UA"/>
          </w:rPr>
          <w:t>….</w:t>
        </w:r>
      </w:hyperlink>
      <w:r w:rsidR="00B27FF4">
        <w:rPr>
          <w:rFonts w:ascii="Times New Roman" w:eastAsia="等?" w:hAnsi="Times New Roman" w:cs="Times New Roman"/>
          <w:kern w:val="2"/>
          <w:sz w:val="28"/>
          <w:szCs w:val="28"/>
          <w:lang w:val="uk-UA"/>
        </w:rPr>
        <w:t>..</w:t>
      </w:r>
      <w:r w:rsidR="00327E97">
        <w:rPr>
          <w:rFonts w:ascii="Times New Roman" w:eastAsia="等?" w:hAnsi="Times New Roman" w:cs="Times New Roman"/>
          <w:kern w:val="2"/>
          <w:sz w:val="28"/>
          <w:szCs w:val="28"/>
          <w:lang w:val="uk-UA"/>
        </w:rPr>
        <w:t>63</w:t>
      </w:r>
    </w:p>
    <w:p w:rsidR="00B27FF4" w:rsidRPr="00F13DFB" w:rsidRDefault="00B27FF4" w:rsidP="00B27FF4">
      <w:pPr>
        <w:widowControl w:val="0"/>
        <w:spacing w:after="0" w:line="360" w:lineRule="auto"/>
        <w:jc w:val="both"/>
        <w:rPr>
          <w:rFonts w:ascii="Times New Roman" w:eastAsia="等?" w:hAnsi="Times New Roman" w:cs="Times New Roman"/>
          <w:kern w:val="2"/>
          <w:sz w:val="28"/>
          <w:szCs w:val="28"/>
          <w:lang w:val="uk-UA"/>
        </w:rPr>
      </w:pPr>
      <w:r w:rsidRPr="00F13DFB">
        <w:rPr>
          <w:rFonts w:ascii="Times New Roman" w:eastAsia="等?" w:hAnsi="Times New Roman" w:cs="Times New Roman"/>
          <w:kern w:val="2"/>
          <w:sz w:val="28"/>
          <w:szCs w:val="28"/>
          <w:lang w:val="uk-UA"/>
        </w:rPr>
        <w:t>ВИСНОВКИ………………………………………..………………………</w:t>
      </w:r>
      <w:r w:rsidR="00327E97">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sidR="00327E97">
        <w:rPr>
          <w:rFonts w:ascii="Times New Roman" w:eastAsia="等?" w:hAnsi="Times New Roman" w:cs="Times New Roman"/>
          <w:kern w:val="2"/>
          <w:sz w:val="28"/>
          <w:szCs w:val="28"/>
          <w:lang w:val="uk-UA"/>
        </w:rPr>
        <w:t>65</w:t>
      </w:r>
    </w:p>
    <w:p w:rsidR="00B27FF4" w:rsidRDefault="00B27FF4" w:rsidP="00B27FF4">
      <w:pPr>
        <w:widowControl w:val="0"/>
        <w:spacing w:after="0" w:line="360" w:lineRule="auto"/>
        <w:jc w:val="both"/>
        <w:rPr>
          <w:rFonts w:ascii="Times New Roman" w:eastAsia="等?" w:hAnsi="Times New Roman" w:cs="Times New Roman"/>
          <w:kern w:val="2"/>
          <w:sz w:val="28"/>
          <w:szCs w:val="28"/>
          <w:lang w:val="uk-UA"/>
        </w:rPr>
      </w:pPr>
      <w:r w:rsidRPr="00F13DFB">
        <w:rPr>
          <w:rFonts w:ascii="Times New Roman" w:eastAsia="等?" w:hAnsi="Times New Roman" w:cs="Times New Roman"/>
          <w:kern w:val="2"/>
          <w:sz w:val="28"/>
          <w:szCs w:val="28"/>
          <w:lang w:val="uk-UA"/>
        </w:rPr>
        <w:t>СПИСОК ЛІТЕРАТУРИ……………………………………………………...</w:t>
      </w:r>
      <w:r w:rsidR="00327E97">
        <w:rPr>
          <w:rFonts w:ascii="Times New Roman" w:eastAsia="等?" w:hAnsi="Times New Roman" w:cs="Times New Roman"/>
          <w:kern w:val="2"/>
          <w:sz w:val="28"/>
          <w:szCs w:val="28"/>
          <w:lang w:val="uk-UA"/>
        </w:rPr>
        <w:t>....</w:t>
      </w:r>
      <w:r w:rsidRPr="00F13DFB">
        <w:rPr>
          <w:rFonts w:ascii="Times New Roman" w:eastAsia="等?" w:hAnsi="Times New Roman" w:cs="Times New Roman"/>
          <w:kern w:val="2"/>
          <w:sz w:val="28"/>
          <w:szCs w:val="28"/>
          <w:lang w:val="uk-UA"/>
        </w:rPr>
        <w:t>…….</w:t>
      </w:r>
      <w:r w:rsidR="00327E97">
        <w:rPr>
          <w:rFonts w:ascii="Times New Roman" w:eastAsia="等?" w:hAnsi="Times New Roman" w:cs="Times New Roman"/>
          <w:kern w:val="2"/>
          <w:sz w:val="28"/>
          <w:szCs w:val="28"/>
          <w:lang w:val="uk-UA"/>
        </w:rPr>
        <w:t>68</w:t>
      </w:r>
    </w:p>
    <w:p w:rsidR="00B27FF4" w:rsidRPr="00F13DFB" w:rsidRDefault="00B27FF4" w:rsidP="00B27FF4">
      <w:pPr>
        <w:widowControl w:val="0"/>
        <w:spacing w:after="0" w:line="360" w:lineRule="auto"/>
        <w:jc w:val="both"/>
        <w:rPr>
          <w:rFonts w:ascii="Times New Roman" w:eastAsia="等?" w:hAnsi="Times New Roman" w:cs="Times New Roman"/>
          <w:kern w:val="2"/>
          <w:sz w:val="28"/>
          <w:szCs w:val="28"/>
          <w:lang w:val="uk-UA"/>
        </w:rPr>
      </w:pPr>
      <w:r>
        <w:rPr>
          <w:rFonts w:ascii="Times New Roman" w:eastAsia="等?" w:hAnsi="Times New Roman" w:cs="Times New Roman"/>
          <w:kern w:val="2"/>
          <w:sz w:val="28"/>
          <w:szCs w:val="28"/>
          <w:lang w:val="uk-UA"/>
        </w:rPr>
        <w:t>ДОДАТКИ………………………………………………………………….…</w:t>
      </w:r>
      <w:r w:rsidR="00327E97">
        <w:rPr>
          <w:rFonts w:ascii="Times New Roman" w:eastAsia="等?" w:hAnsi="Times New Roman" w:cs="Times New Roman"/>
          <w:kern w:val="2"/>
          <w:sz w:val="28"/>
          <w:szCs w:val="28"/>
          <w:lang w:val="uk-UA"/>
        </w:rPr>
        <w:t>…</w:t>
      </w:r>
      <w:r>
        <w:rPr>
          <w:rFonts w:ascii="Times New Roman" w:eastAsia="等?" w:hAnsi="Times New Roman" w:cs="Times New Roman"/>
          <w:kern w:val="2"/>
          <w:sz w:val="28"/>
          <w:szCs w:val="28"/>
          <w:lang w:val="uk-UA"/>
        </w:rPr>
        <w:t>……..</w:t>
      </w:r>
      <w:r w:rsidR="00327E97">
        <w:rPr>
          <w:rFonts w:ascii="Times New Roman" w:eastAsia="等?" w:hAnsi="Times New Roman" w:cs="Times New Roman"/>
          <w:kern w:val="2"/>
          <w:sz w:val="28"/>
          <w:szCs w:val="28"/>
          <w:lang w:val="uk-UA"/>
        </w:rPr>
        <w:t>74</w:t>
      </w:r>
    </w:p>
    <w:p w:rsidR="006F52E8" w:rsidRDefault="006F52E8" w:rsidP="00B27FF4">
      <w:pPr>
        <w:ind w:right="2"/>
        <w:jc w:val="center"/>
        <w:rPr>
          <w:rFonts w:ascii="Times New Roman" w:hAnsi="Times New Roman" w:cs="Times New Roman"/>
          <w:sz w:val="28"/>
          <w:szCs w:val="28"/>
          <w:lang w:val="uk-UA"/>
        </w:rPr>
      </w:pPr>
    </w:p>
    <w:p w:rsidR="006F52E8" w:rsidRDefault="006F52E8" w:rsidP="00B27FF4">
      <w:pPr>
        <w:ind w:right="2"/>
        <w:jc w:val="center"/>
        <w:rPr>
          <w:rFonts w:ascii="Times New Roman" w:hAnsi="Times New Roman" w:cs="Times New Roman"/>
          <w:sz w:val="28"/>
          <w:szCs w:val="28"/>
          <w:lang w:val="uk-UA"/>
        </w:rPr>
      </w:pPr>
    </w:p>
    <w:p w:rsidR="006F52E8" w:rsidRDefault="006F52E8" w:rsidP="00B27FF4">
      <w:pPr>
        <w:ind w:right="2"/>
        <w:jc w:val="center"/>
        <w:rPr>
          <w:rFonts w:ascii="Times New Roman" w:hAnsi="Times New Roman" w:cs="Times New Roman"/>
          <w:sz w:val="28"/>
          <w:szCs w:val="28"/>
          <w:lang w:val="uk-UA"/>
        </w:rPr>
      </w:pPr>
    </w:p>
    <w:p w:rsidR="003C715B" w:rsidRDefault="003C715B" w:rsidP="00B27FF4">
      <w:pPr>
        <w:ind w:right="2"/>
        <w:jc w:val="center"/>
        <w:rPr>
          <w:rFonts w:ascii="Times New Roman" w:hAnsi="Times New Roman" w:cs="Times New Roman"/>
          <w:sz w:val="28"/>
          <w:szCs w:val="28"/>
          <w:lang w:val="uk-UA"/>
        </w:rPr>
      </w:pPr>
    </w:p>
    <w:p w:rsidR="003C715B" w:rsidRDefault="003C715B" w:rsidP="00B27FF4">
      <w:pPr>
        <w:ind w:right="2"/>
        <w:jc w:val="center"/>
        <w:rPr>
          <w:rFonts w:ascii="Times New Roman" w:hAnsi="Times New Roman" w:cs="Times New Roman"/>
          <w:sz w:val="28"/>
          <w:szCs w:val="28"/>
          <w:lang w:val="uk-UA"/>
        </w:rPr>
      </w:pPr>
    </w:p>
    <w:p w:rsidR="00975D01" w:rsidRDefault="00975D01" w:rsidP="00B27FF4">
      <w:pPr>
        <w:ind w:right="2"/>
        <w:jc w:val="center"/>
        <w:rPr>
          <w:rFonts w:ascii="Times New Roman" w:hAnsi="Times New Roman" w:cs="Times New Roman"/>
          <w:sz w:val="28"/>
          <w:szCs w:val="28"/>
          <w:lang w:val="uk-UA"/>
        </w:rPr>
      </w:pPr>
    </w:p>
    <w:p w:rsidR="00975D01" w:rsidRDefault="00975D01" w:rsidP="00B27FF4">
      <w:pPr>
        <w:ind w:right="2"/>
        <w:jc w:val="center"/>
        <w:rPr>
          <w:rFonts w:ascii="Times New Roman" w:hAnsi="Times New Roman" w:cs="Times New Roman"/>
          <w:sz w:val="28"/>
          <w:szCs w:val="28"/>
          <w:lang w:val="uk-UA"/>
        </w:rPr>
      </w:pPr>
    </w:p>
    <w:p w:rsidR="00BB7D3A" w:rsidRDefault="00BB7D3A" w:rsidP="00B27FF4">
      <w:pPr>
        <w:ind w:right="2"/>
        <w:jc w:val="center"/>
        <w:rPr>
          <w:rFonts w:ascii="Times New Roman" w:hAnsi="Times New Roman" w:cs="Times New Roman"/>
          <w:sz w:val="28"/>
          <w:szCs w:val="28"/>
          <w:lang w:val="uk-UA"/>
        </w:rPr>
      </w:pPr>
    </w:p>
    <w:p w:rsidR="00B27FF4" w:rsidRPr="00FC5AC6" w:rsidRDefault="00B27FF4" w:rsidP="00B27FF4">
      <w:pPr>
        <w:ind w:right="2"/>
        <w:jc w:val="center"/>
        <w:rPr>
          <w:rFonts w:ascii="Times New Roman" w:hAnsi="Times New Roman" w:cs="Times New Roman"/>
          <w:sz w:val="28"/>
          <w:szCs w:val="28"/>
          <w:lang w:val="uk-UA"/>
        </w:rPr>
      </w:pPr>
      <w:r w:rsidRPr="00FC5AC6">
        <w:rPr>
          <w:rFonts w:ascii="Times New Roman" w:hAnsi="Times New Roman" w:cs="Times New Roman"/>
          <w:sz w:val="28"/>
          <w:szCs w:val="28"/>
          <w:lang w:val="uk-UA"/>
        </w:rPr>
        <w:lastRenderedPageBreak/>
        <w:t>ВСТУП</w:t>
      </w:r>
    </w:p>
    <w:p w:rsidR="007F3A9E" w:rsidRPr="005E69A0" w:rsidRDefault="00B27FF4" w:rsidP="007F3A9E">
      <w:pPr>
        <w:pStyle w:val="a4"/>
        <w:spacing w:line="360" w:lineRule="auto"/>
        <w:ind w:right="2" w:firstLine="829"/>
        <w:jc w:val="both"/>
      </w:pPr>
      <w:r w:rsidRPr="005E69A0">
        <w:t xml:space="preserve">Актуальність роботи. </w:t>
      </w:r>
      <w:r w:rsidR="007F3A9E" w:rsidRPr="005E69A0">
        <w:t xml:space="preserve">Актуальність роботи полягає в тому, що маркетингові комунікаційні стратегії є не тільки важливою складовою маркетингової діяльності, а й критичним чинником, що може впливати на розвиток підприємства, особливо на таких специфічних ринках, як ринок </w:t>
      </w:r>
      <w:r w:rsidR="007F3A9E" w:rsidRPr="005E69A0">
        <w:rPr>
          <w:bCs/>
        </w:rPr>
        <w:t>сільськогосподарських</w:t>
      </w:r>
      <w:r w:rsidR="007F3A9E" w:rsidRPr="005E69A0">
        <w:t xml:space="preserve"> товарів України. </w:t>
      </w:r>
    </w:p>
    <w:p w:rsidR="007F3A9E" w:rsidRPr="005E69A0" w:rsidRDefault="007F3A9E" w:rsidP="007F3A9E">
      <w:pPr>
        <w:pStyle w:val="a4"/>
        <w:spacing w:line="360" w:lineRule="auto"/>
        <w:ind w:right="2" w:firstLine="829"/>
        <w:jc w:val="both"/>
      </w:pPr>
      <w:r w:rsidRPr="005E69A0">
        <w:t>Маркетингові комунікації охоплюють різноманітні методи, включаючи рекламу, PR-активності, цифровий маркетинг, взаємодію з громадою та інші. Коли стратегія маркетингових комунікацій правильно спланована і реалізована, вона не лише приваблює увагу до об'єктів нерухомості, а й сприяє ефективній взаємодії з потенційними клієнтами.</w:t>
      </w:r>
    </w:p>
    <w:p w:rsidR="0011182B" w:rsidRPr="005E69A0" w:rsidRDefault="0011182B" w:rsidP="0011182B">
      <w:pPr>
        <w:pStyle w:val="a4"/>
        <w:spacing w:line="360" w:lineRule="auto"/>
        <w:ind w:right="2" w:firstLine="829"/>
        <w:jc w:val="both"/>
      </w:pPr>
      <w:r w:rsidRPr="005E69A0">
        <w:t>Дослідження маркетингових комунікацій на ринку сільськогосподарських товарів України є необхідним та актуальним, оскільки цей ринок має стратегічне значення для економіки країни. Ринок сільськогосподарських товарів, як важливий сектор економіки, відіграє значну економічну та соціальну роль, оскільки він пов'язаний з продовольчою безпекою, зайнятістю в сільській місцевості та забезпеченням стабільних доходів для великої частини населення. Крім того, сільське господарство є важливим індикатором загального економічного здоров'я країни, оскільки впливає на ВВП, експорт та розвиток суміжних галузей.</w:t>
      </w:r>
    </w:p>
    <w:p w:rsidR="0011182B" w:rsidRPr="005E69A0" w:rsidRDefault="0011182B" w:rsidP="0011182B">
      <w:pPr>
        <w:pStyle w:val="a4"/>
        <w:spacing w:line="360" w:lineRule="auto"/>
        <w:ind w:right="2" w:firstLine="829"/>
        <w:jc w:val="both"/>
      </w:pPr>
      <w:r w:rsidRPr="005E69A0">
        <w:t>Ринок сільськогосподарських товарів України має свої особливості, такі як сезонність виробництва, залежність від погодних умов, зміни світових цін на сировину та державне регулювання. Маркетингові комунікації повинні враховувати ці фактори для ефективного просування продукції, побудови довгострокових відносин із споживачами та підвищення конкурентоспроможності підприємств у цьому секторі.</w:t>
      </w:r>
    </w:p>
    <w:p w:rsidR="00B27FF4" w:rsidRPr="005E69A0" w:rsidRDefault="00B27FF4" w:rsidP="00B27FF4">
      <w:pPr>
        <w:widowControl w:val="0"/>
        <w:tabs>
          <w:tab w:val="left" w:pos="5805"/>
        </w:tabs>
        <w:spacing w:after="0" w:line="360" w:lineRule="auto"/>
        <w:ind w:right="2" w:firstLine="709"/>
        <w:jc w:val="both"/>
        <w:rPr>
          <w:rFonts w:ascii="Times New Roman" w:hAnsi="Times New Roman" w:cs="Times New Roman"/>
          <w:bCs/>
          <w:noProof/>
          <w:sz w:val="28"/>
          <w:szCs w:val="28"/>
          <w:lang w:val="uk-UA"/>
        </w:rPr>
      </w:pPr>
      <w:r w:rsidRPr="005E69A0">
        <w:rPr>
          <w:rFonts w:ascii="Times New Roman" w:hAnsi="Times New Roman" w:cs="Times New Roman"/>
          <w:iCs/>
          <w:noProof/>
          <w:sz w:val="28"/>
          <w:szCs w:val="28"/>
          <w:lang w:val="uk-UA"/>
        </w:rPr>
        <w:t>Мета дослідження.</w:t>
      </w:r>
      <w:r w:rsidRPr="005E69A0">
        <w:rPr>
          <w:rFonts w:ascii="Times New Roman" w:hAnsi="Times New Roman" w:cs="Times New Roman"/>
          <w:bCs/>
          <w:noProof/>
          <w:sz w:val="28"/>
          <w:szCs w:val="28"/>
          <w:lang w:val="uk-UA"/>
        </w:rPr>
        <w:t xml:space="preserve"> Метою </w:t>
      </w:r>
      <w:r w:rsidRPr="005E69A0">
        <w:rPr>
          <w:rFonts w:ascii="Times New Roman" w:hAnsi="Times New Roman" w:cs="Times New Roman"/>
          <w:noProof/>
          <w:sz w:val="28"/>
          <w:szCs w:val="28"/>
          <w:lang w:val="uk-UA"/>
        </w:rPr>
        <w:t xml:space="preserve">дослідження </w:t>
      </w:r>
      <w:r w:rsidR="0011182B" w:rsidRPr="005E69A0">
        <w:rPr>
          <w:rFonts w:ascii="Times New Roman" w:hAnsi="Times New Roman" w:cs="Times New Roman"/>
          <w:noProof/>
          <w:sz w:val="28"/>
          <w:szCs w:val="28"/>
          <w:lang w:val="uk-UA"/>
        </w:rPr>
        <w:t>кваліфікаційної</w:t>
      </w:r>
      <w:r w:rsidRPr="005E69A0">
        <w:rPr>
          <w:rFonts w:ascii="Times New Roman" w:hAnsi="Times New Roman" w:cs="Times New Roman"/>
          <w:noProof/>
          <w:sz w:val="28"/>
          <w:szCs w:val="28"/>
          <w:lang w:val="uk-UA"/>
        </w:rPr>
        <w:t xml:space="preserve"> магістерської роботи </w:t>
      </w:r>
      <w:r w:rsidRPr="005E69A0">
        <w:rPr>
          <w:rFonts w:ascii="Times New Roman" w:hAnsi="Times New Roman" w:cs="Times New Roman"/>
          <w:bCs/>
          <w:noProof/>
          <w:sz w:val="28"/>
          <w:szCs w:val="28"/>
          <w:lang w:val="uk-UA"/>
        </w:rPr>
        <w:t>є обгрунтування теоретико-методичних підходів та розробка практичних рекомендацій з підвищення ефективності комунікаційної стратегії</w:t>
      </w:r>
      <w:r w:rsidR="00F636A3" w:rsidRPr="005E69A0">
        <w:rPr>
          <w:rFonts w:ascii="Times New Roman" w:hAnsi="Times New Roman" w:cs="Times New Roman"/>
          <w:bCs/>
          <w:noProof/>
          <w:sz w:val="28"/>
          <w:szCs w:val="28"/>
          <w:lang w:val="uk-UA"/>
        </w:rPr>
        <w:t xml:space="preserve"> </w:t>
      </w:r>
      <w:r w:rsidR="00F636A3" w:rsidRPr="005E69A0">
        <w:rPr>
          <w:rFonts w:ascii="Times New Roman" w:hAnsi="Times New Roman" w:cs="Times New Roman"/>
          <w:sz w:val="28"/>
          <w:szCs w:val="28"/>
          <w:lang w:val="uk-UA" w:eastAsia="zh-CN"/>
        </w:rPr>
        <w:t>ТОВ «АДЛЄР»</w:t>
      </w:r>
      <w:r w:rsidRPr="005E69A0">
        <w:rPr>
          <w:rFonts w:ascii="Times New Roman" w:hAnsi="Times New Roman" w:cs="Times New Roman"/>
          <w:bCs/>
          <w:noProof/>
          <w:sz w:val="28"/>
          <w:szCs w:val="28"/>
          <w:lang w:val="uk-UA"/>
        </w:rPr>
        <w:t>.</w:t>
      </w:r>
    </w:p>
    <w:p w:rsidR="00B27FF4" w:rsidRPr="005E69A0" w:rsidRDefault="00B27FF4" w:rsidP="00B27FF4">
      <w:pPr>
        <w:widowControl w:val="0"/>
        <w:tabs>
          <w:tab w:val="left" w:pos="5805"/>
        </w:tabs>
        <w:spacing w:after="0" w:line="360" w:lineRule="auto"/>
        <w:ind w:right="2" w:firstLine="709"/>
        <w:jc w:val="both"/>
        <w:rPr>
          <w:rFonts w:ascii="Times New Roman" w:hAnsi="Times New Roman" w:cs="Times New Roman"/>
          <w:bCs/>
          <w:i/>
          <w:iCs/>
          <w:noProof/>
          <w:sz w:val="28"/>
          <w:szCs w:val="28"/>
          <w:lang w:val="uk-UA"/>
        </w:rPr>
      </w:pPr>
      <w:r w:rsidRPr="005E69A0">
        <w:rPr>
          <w:rFonts w:ascii="Times New Roman" w:hAnsi="Times New Roman" w:cs="Times New Roman"/>
          <w:iCs/>
          <w:noProof/>
          <w:sz w:val="28"/>
          <w:szCs w:val="28"/>
          <w:lang w:val="uk-UA"/>
        </w:rPr>
        <w:t>Завдання дослідження.</w:t>
      </w:r>
      <w:r w:rsidRPr="005E69A0">
        <w:rPr>
          <w:rFonts w:ascii="Times New Roman" w:hAnsi="Times New Roman" w:cs="Times New Roman"/>
          <w:bCs/>
          <w:noProof/>
          <w:sz w:val="28"/>
          <w:szCs w:val="28"/>
          <w:lang w:val="uk-UA"/>
        </w:rPr>
        <w:t xml:space="preserve">Для досягнення зазначеної мети були поставлені та вирішені такі </w:t>
      </w:r>
      <w:r w:rsidRPr="005E69A0">
        <w:rPr>
          <w:rFonts w:ascii="Times New Roman" w:hAnsi="Times New Roman" w:cs="Times New Roman"/>
          <w:bCs/>
          <w:i/>
          <w:iCs/>
          <w:noProof/>
          <w:sz w:val="28"/>
          <w:szCs w:val="28"/>
          <w:lang w:val="uk-UA"/>
        </w:rPr>
        <w:t>завдання:</w:t>
      </w:r>
    </w:p>
    <w:p w:rsidR="00B27FF4" w:rsidRPr="005E69A0" w:rsidRDefault="00B27FF4" w:rsidP="00B27FF4">
      <w:pPr>
        <w:widowControl w:val="0"/>
        <w:tabs>
          <w:tab w:val="left" w:pos="5805"/>
        </w:tabs>
        <w:spacing w:after="0" w:line="360" w:lineRule="auto"/>
        <w:ind w:right="2"/>
        <w:jc w:val="both"/>
        <w:rPr>
          <w:rFonts w:ascii="Times New Roman" w:hAnsi="Times New Roman" w:cs="Times New Roman"/>
          <w:noProof/>
          <w:sz w:val="28"/>
          <w:szCs w:val="28"/>
          <w:lang w:val="uk-UA"/>
        </w:rPr>
      </w:pPr>
      <w:r w:rsidRPr="005E69A0">
        <w:rPr>
          <w:rFonts w:ascii="Times New Roman" w:hAnsi="Times New Roman" w:cs="Times New Roman"/>
          <w:bCs/>
          <w:noProof/>
          <w:sz w:val="28"/>
          <w:szCs w:val="28"/>
          <w:lang w:val="uk-UA"/>
        </w:rPr>
        <w:t>- дослідити</w:t>
      </w:r>
      <w:r w:rsidRPr="005E69A0">
        <w:rPr>
          <w:rFonts w:ascii="Times New Roman" w:hAnsi="Times New Roman" w:cs="Times New Roman"/>
          <w:noProof/>
          <w:sz w:val="28"/>
          <w:szCs w:val="28"/>
          <w:lang w:val="uk-UA"/>
        </w:rPr>
        <w:t xml:space="preserve"> поняття стратегії, класифікаці</w:t>
      </w:r>
      <w:r w:rsidR="00F636A3" w:rsidRPr="005E69A0">
        <w:rPr>
          <w:rFonts w:ascii="Times New Roman" w:hAnsi="Times New Roman" w:cs="Times New Roman"/>
          <w:noProof/>
          <w:sz w:val="28"/>
          <w:szCs w:val="28"/>
          <w:lang w:val="uk-UA"/>
        </w:rPr>
        <w:t>ю</w:t>
      </w:r>
      <w:r w:rsidRPr="005E69A0">
        <w:rPr>
          <w:rFonts w:ascii="Times New Roman" w:hAnsi="Times New Roman" w:cs="Times New Roman"/>
          <w:noProof/>
          <w:sz w:val="28"/>
          <w:szCs w:val="28"/>
          <w:lang w:val="uk-UA"/>
        </w:rPr>
        <w:t xml:space="preserve"> </w:t>
      </w:r>
      <w:r w:rsidR="00F636A3" w:rsidRPr="005E69A0">
        <w:rPr>
          <w:rFonts w:ascii="Times New Roman" w:hAnsi="Times New Roman" w:cs="Times New Roman"/>
          <w:noProof/>
          <w:sz w:val="28"/>
          <w:szCs w:val="28"/>
          <w:lang w:val="uk-UA"/>
        </w:rPr>
        <w:t>комунікаційних</w:t>
      </w:r>
      <w:r w:rsidRPr="005E69A0">
        <w:rPr>
          <w:rFonts w:ascii="Times New Roman" w:hAnsi="Times New Roman" w:cs="Times New Roman"/>
          <w:noProof/>
          <w:sz w:val="28"/>
          <w:szCs w:val="28"/>
          <w:lang w:val="uk-UA"/>
        </w:rPr>
        <w:t xml:space="preserve"> стратегій підприємств;</w:t>
      </w:r>
    </w:p>
    <w:p w:rsidR="00B27FF4" w:rsidRPr="005E69A0" w:rsidRDefault="00B27FF4" w:rsidP="00B27FF4">
      <w:pPr>
        <w:widowControl w:val="0"/>
        <w:spacing w:after="0" w:line="360" w:lineRule="auto"/>
        <w:ind w:right="2"/>
        <w:jc w:val="both"/>
        <w:rPr>
          <w:rFonts w:ascii="Times New Roman" w:hAnsi="Times New Roman" w:cs="Times New Roman"/>
          <w:noProof/>
          <w:sz w:val="28"/>
          <w:szCs w:val="28"/>
          <w:lang w:val="uk-UA"/>
        </w:rPr>
      </w:pPr>
      <w:r w:rsidRPr="005E69A0">
        <w:rPr>
          <w:rFonts w:ascii="Times New Roman" w:hAnsi="Times New Roman" w:cs="Times New Roman"/>
          <w:noProof/>
          <w:sz w:val="28"/>
          <w:szCs w:val="28"/>
          <w:lang w:val="uk-UA"/>
        </w:rPr>
        <w:lastRenderedPageBreak/>
        <w:t>- визначити етапи формування комунікаційних стратегій;</w:t>
      </w:r>
    </w:p>
    <w:p w:rsidR="00B27FF4" w:rsidRPr="005E69A0" w:rsidRDefault="00B27FF4" w:rsidP="00B27FF4">
      <w:pPr>
        <w:widowControl w:val="0"/>
        <w:tabs>
          <w:tab w:val="left" w:pos="5805"/>
        </w:tabs>
        <w:spacing w:after="0" w:line="360" w:lineRule="auto"/>
        <w:ind w:right="2"/>
        <w:jc w:val="both"/>
        <w:rPr>
          <w:rFonts w:ascii="Times New Roman" w:hAnsi="Times New Roman" w:cs="Times New Roman"/>
          <w:noProof/>
          <w:sz w:val="28"/>
          <w:szCs w:val="28"/>
          <w:lang w:val="uk-UA"/>
        </w:rPr>
      </w:pPr>
      <w:r w:rsidRPr="005E69A0">
        <w:rPr>
          <w:rFonts w:ascii="Times New Roman" w:hAnsi="Times New Roman" w:cs="Times New Roman"/>
          <w:noProof/>
          <w:sz w:val="28"/>
          <w:szCs w:val="28"/>
          <w:lang w:val="uk-UA"/>
        </w:rPr>
        <w:t xml:space="preserve">- проаналізувати розвиток </w:t>
      </w:r>
      <w:hyperlink w:anchor="_bookmark4" w:history="1">
        <w:r w:rsidRPr="005E69A0">
          <w:rPr>
            <w:rFonts w:ascii="Times New Roman" w:hAnsi="Times New Roman" w:cs="Times New Roman"/>
            <w:lang w:val="uk-UA"/>
          </w:rPr>
          <w:t xml:space="preserve"> </w:t>
        </w:r>
        <w:proofErr w:type="spellStart"/>
        <w:r w:rsidRPr="005E69A0">
          <w:rPr>
            <w:rFonts w:ascii="Times New Roman" w:hAnsi="Times New Roman" w:cs="Times New Roman"/>
            <w:sz w:val="28"/>
            <w:lang w:val="uk-UA"/>
          </w:rPr>
          <w:t>цифровізації</w:t>
        </w:r>
        <w:proofErr w:type="spellEnd"/>
        <w:r w:rsidRPr="005E69A0">
          <w:rPr>
            <w:rFonts w:ascii="Times New Roman" w:hAnsi="Times New Roman" w:cs="Times New Roman"/>
            <w:sz w:val="28"/>
            <w:lang w:val="uk-UA"/>
          </w:rPr>
          <w:t xml:space="preserve"> комунікаційних стратегій</w:t>
        </w:r>
      </w:hyperlink>
      <w:r w:rsidRPr="005E69A0">
        <w:rPr>
          <w:rFonts w:ascii="Times New Roman" w:hAnsi="Times New Roman" w:cs="Times New Roman"/>
          <w:spacing w:val="1"/>
          <w:sz w:val="28"/>
          <w:lang w:val="uk-UA"/>
        </w:rPr>
        <w:t xml:space="preserve"> </w:t>
      </w:r>
      <w:r w:rsidRPr="005E69A0">
        <w:rPr>
          <w:rFonts w:ascii="Times New Roman" w:hAnsi="Times New Roman" w:cs="Times New Roman"/>
          <w:sz w:val="28"/>
          <w:lang w:val="uk-UA"/>
        </w:rPr>
        <w:t>підприємства</w:t>
      </w:r>
      <w:r w:rsidRPr="005E69A0">
        <w:rPr>
          <w:rFonts w:ascii="Times New Roman" w:hAnsi="Times New Roman" w:cs="Times New Roman"/>
          <w:noProof/>
          <w:sz w:val="28"/>
          <w:szCs w:val="28"/>
          <w:lang w:val="uk-UA"/>
        </w:rPr>
        <w:t>;</w:t>
      </w:r>
    </w:p>
    <w:p w:rsidR="00B27FF4" w:rsidRPr="005E69A0" w:rsidRDefault="00B27FF4" w:rsidP="00B27FF4">
      <w:pPr>
        <w:widowControl w:val="0"/>
        <w:tabs>
          <w:tab w:val="left" w:pos="5805"/>
        </w:tabs>
        <w:spacing w:after="0" w:line="360" w:lineRule="auto"/>
        <w:ind w:right="2"/>
        <w:jc w:val="both"/>
        <w:rPr>
          <w:rFonts w:ascii="Times New Roman" w:hAnsi="Times New Roman" w:cs="Times New Roman"/>
          <w:noProof/>
          <w:sz w:val="28"/>
          <w:szCs w:val="28"/>
          <w:lang w:val="uk-UA"/>
        </w:rPr>
      </w:pPr>
      <w:r w:rsidRPr="005E69A0">
        <w:rPr>
          <w:rFonts w:ascii="Times New Roman" w:hAnsi="Times New Roman" w:cs="Times New Roman"/>
          <w:noProof/>
          <w:sz w:val="28"/>
          <w:szCs w:val="28"/>
          <w:lang w:val="uk-UA"/>
        </w:rPr>
        <w:t xml:space="preserve">- провести маркетинговий аналіз ринку </w:t>
      </w:r>
      <w:r w:rsidR="00F636A3" w:rsidRPr="005E69A0">
        <w:rPr>
          <w:rFonts w:ascii="Times New Roman" w:hAnsi="Times New Roman" w:cs="Times New Roman"/>
          <w:bCs/>
          <w:sz w:val="28"/>
          <w:szCs w:val="28"/>
          <w:lang w:val="uk-UA"/>
        </w:rPr>
        <w:t>сільськогосподарських</w:t>
      </w:r>
      <w:r w:rsidR="00F636A3" w:rsidRPr="005E69A0">
        <w:rPr>
          <w:rFonts w:ascii="Times New Roman" w:eastAsia="等?" w:hAnsi="Times New Roman" w:cs="Times New Roman"/>
          <w:sz w:val="28"/>
          <w:szCs w:val="28"/>
          <w:lang w:val="uk-UA" w:eastAsia="ru-RU"/>
        </w:rPr>
        <w:t xml:space="preserve"> товарів України</w:t>
      </w:r>
      <w:r w:rsidRPr="005E69A0">
        <w:rPr>
          <w:rFonts w:ascii="Times New Roman" w:hAnsi="Times New Roman" w:cs="Times New Roman"/>
          <w:noProof/>
          <w:sz w:val="28"/>
          <w:szCs w:val="28"/>
          <w:lang w:val="uk-UA"/>
        </w:rPr>
        <w:t>;</w:t>
      </w:r>
    </w:p>
    <w:p w:rsidR="00B27FF4" w:rsidRPr="005E69A0" w:rsidRDefault="00B27FF4" w:rsidP="00B27FF4">
      <w:pPr>
        <w:widowControl w:val="0"/>
        <w:spacing w:after="0" w:line="360" w:lineRule="auto"/>
        <w:ind w:right="2"/>
        <w:jc w:val="both"/>
      </w:pPr>
      <w:r w:rsidRPr="005E69A0">
        <w:rPr>
          <w:rFonts w:ascii="Times New Roman" w:hAnsi="Times New Roman" w:cs="Times New Roman"/>
          <w:noProof/>
          <w:sz w:val="28"/>
          <w:szCs w:val="28"/>
          <w:lang w:val="uk-UA"/>
        </w:rPr>
        <w:t>- надати організаційно-економічну</w:t>
      </w:r>
      <w:r w:rsidR="00F636A3" w:rsidRPr="005E69A0">
        <w:rPr>
          <w:rFonts w:ascii="Times New Roman" w:hAnsi="Times New Roman" w:cs="Times New Roman"/>
          <w:noProof/>
          <w:sz w:val="28"/>
          <w:szCs w:val="28"/>
          <w:lang w:val="uk-UA"/>
        </w:rPr>
        <w:t xml:space="preserve"> характеристику </w:t>
      </w:r>
      <w:r w:rsidR="00F636A3" w:rsidRPr="005E69A0">
        <w:rPr>
          <w:rFonts w:ascii="Times New Roman" w:hAnsi="Times New Roman" w:cs="Times New Roman"/>
          <w:sz w:val="28"/>
          <w:szCs w:val="28"/>
          <w:lang w:val="uk-UA" w:eastAsia="zh-CN"/>
        </w:rPr>
        <w:t>ТОВ</w:t>
      </w:r>
      <w:r w:rsidR="00F636A3" w:rsidRPr="005E69A0">
        <w:rPr>
          <w:rFonts w:ascii="Times New Roman" w:hAnsi="Times New Roman" w:cs="Times New Roman"/>
          <w:sz w:val="28"/>
          <w:szCs w:val="28"/>
          <w:lang w:eastAsia="zh-CN"/>
        </w:rPr>
        <w:t xml:space="preserve"> «</w:t>
      </w:r>
      <w:r w:rsidR="00F636A3" w:rsidRPr="005E69A0">
        <w:rPr>
          <w:rFonts w:ascii="Times New Roman" w:hAnsi="Times New Roman" w:cs="Times New Roman"/>
          <w:sz w:val="28"/>
          <w:szCs w:val="28"/>
          <w:lang w:val="uk-UA" w:eastAsia="zh-CN"/>
        </w:rPr>
        <w:t>АДЛЄР</w:t>
      </w:r>
      <w:r w:rsidR="00F636A3" w:rsidRPr="005E69A0">
        <w:rPr>
          <w:rFonts w:ascii="Times New Roman" w:hAnsi="Times New Roman" w:cs="Times New Roman"/>
          <w:sz w:val="28"/>
          <w:szCs w:val="28"/>
          <w:lang w:eastAsia="zh-CN"/>
        </w:rPr>
        <w:t>»</w:t>
      </w:r>
      <w:r w:rsidRPr="005E69A0">
        <w:rPr>
          <w:rFonts w:ascii="Times New Roman" w:hAnsi="Times New Roman" w:cs="Times New Roman"/>
          <w:bCs/>
          <w:noProof/>
          <w:sz w:val="28"/>
          <w:szCs w:val="28"/>
          <w:lang w:val="uk-UA"/>
        </w:rPr>
        <w:t>;</w:t>
      </w:r>
      <w:r w:rsidRPr="005E69A0">
        <w:t xml:space="preserve"> </w:t>
      </w:r>
    </w:p>
    <w:p w:rsidR="00B27FF4" w:rsidRPr="005E69A0" w:rsidRDefault="00B27FF4" w:rsidP="00B27FF4">
      <w:pPr>
        <w:widowControl w:val="0"/>
        <w:spacing w:after="0" w:line="360" w:lineRule="auto"/>
        <w:ind w:right="2"/>
        <w:jc w:val="both"/>
      </w:pPr>
      <w:r w:rsidRPr="005E69A0">
        <w:rPr>
          <w:rFonts w:ascii="Times New Roman" w:hAnsi="Times New Roman" w:cs="Times New Roman"/>
          <w:bCs/>
          <w:noProof/>
          <w:sz w:val="28"/>
          <w:szCs w:val="28"/>
          <w:lang w:val="uk-UA"/>
        </w:rPr>
        <w:t xml:space="preserve">-проаналізувати моделі комунікаційних стратегій на ринку </w:t>
      </w:r>
      <w:r w:rsidR="00F636A3" w:rsidRPr="005E69A0">
        <w:rPr>
          <w:rFonts w:ascii="Times New Roman" w:hAnsi="Times New Roman" w:cs="Times New Roman"/>
          <w:bCs/>
          <w:sz w:val="28"/>
          <w:szCs w:val="28"/>
          <w:lang w:val="uk-UA"/>
        </w:rPr>
        <w:t>сільськогосподарських</w:t>
      </w:r>
      <w:r w:rsidR="00F636A3" w:rsidRPr="005E69A0">
        <w:rPr>
          <w:rFonts w:ascii="Times New Roman" w:eastAsia="等?" w:hAnsi="Times New Roman" w:cs="Times New Roman"/>
          <w:sz w:val="28"/>
          <w:szCs w:val="28"/>
          <w:lang w:val="uk-UA" w:eastAsia="ru-RU"/>
        </w:rPr>
        <w:t xml:space="preserve"> товарів України</w:t>
      </w:r>
      <w:r w:rsidRPr="005E69A0">
        <w:rPr>
          <w:rFonts w:ascii="Times New Roman" w:hAnsi="Times New Roman" w:cs="Times New Roman"/>
          <w:bCs/>
          <w:noProof/>
          <w:sz w:val="28"/>
          <w:szCs w:val="28"/>
          <w:lang w:val="uk-UA"/>
        </w:rPr>
        <w:t>;</w:t>
      </w:r>
      <w:r w:rsidRPr="005E69A0">
        <w:t xml:space="preserve"> </w:t>
      </w:r>
    </w:p>
    <w:p w:rsidR="00B27FF4" w:rsidRPr="005E69A0" w:rsidRDefault="00B27FF4" w:rsidP="00B27FF4">
      <w:pPr>
        <w:widowControl w:val="0"/>
        <w:spacing w:after="0" w:line="360" w:lineRule="auto"/>
        <w:ind w:right="2"/>
        <w:jc w:val="both"/>
        <w:rPr>
          <w:rFonts w:ascii="Times New Roman" w:hAnsi="Times New Roman" w:cs="Times New Roman"/>
          <w:bCs/>
          <w:noProof/>
          <w:sz w:val="28"/>
          <w:szCs w:val="28"/>
          <w:lang w:val="uk-UA"/>
        </w:rPr>
      </w:pPr>
      <w:r w:rsidRPr="005E69A0">
        <w:rPr>
          <w:rFonts w:ascii="Times New Roman" w:hAnsi="Times New Roman" w:cs="Times New Roman"/>
          <w:bCs/>
          <w:noProof/>
          <w:sz w:val="28"/>
          <w:szCs w:val="28"/>
          <w:lang w:val="uk-UA"/>
        </w:rPr>
        <w:t>-</w:t>
      </w:r>
      <w:r w:rsidR="00F636A3" w:rsidRPr="005E69A0">
        <w:rPr>
          <w:rFonts w:ascii="Times New Roman" w:eastAsia="等?" w:hAnsi="Times New Roman" w:cs="Times New Roman"/>
          <w:sz w:val="28"/>
          <w:szCs w:val="28"/>
          <w:lang w:val="uk-UA" w:eastAsia="zh-CN"/>
        </w:rPr>
        <w:t xml:space="preserve"> провести оцінку ефективності комунікаційної стратегії </w:t>
      </w:r>
      <w:r w:rsidR="00F636A3" w:rsidRPr="005E69A0">
        <w:rPr>
          <w:rFonts w:ascii="Times New Roman" w:hAnsi="Times New Roman" w:cs="Times New Roman"/>
          <w:sz w:val="28"/>
          <w:szCs w:val="28"/>
          <w:lang w:val="uk-UA" w:eastAsia="zh-CN"/>
        </w:rPr>
        <w:t>ТОВ</w:t>
      </w:r>
      <w:r w:rsidR="00F636A3" w:rsidRPr="005E69A0">
        <w:rPr>
          <w:rFonts w:ascii="Times New Roman" w:hAnsi="Times New Roman" w:cs="Times New Roman"/>
          <w:sz w:val="28"/>
          <w:szCs w:val="28"/>
          <w:lang w:eastAsia="zh-CN"/>
        </w:rPr>
        <w:t xml:space="preserve"> «</w:t>
      </w:r>
      <w:r w:rsidR="00F636A3" w:rsidRPr="005E69A0">
        <w:rPr>
          <w:rFonts w:ascii="Times New Roman" w:hAnsi="Times New Roman" w:cs="Times New Roman"/>
          <w:sz w:val="28"/>
          <w:szCs w:val="28"/>
          <w:lang w:val="uk-UA" w:eastAsia="zh-CN"/>
        </w:rPr>
        <w:t>АДЛЄР</w:t>
      </w:r>
      <w:r w:rsidR="00F636A3" w:rsidRPr="005E69A0">
        <w:rPr>
          <w:rFonts w:ascii="Times New Roman" w:hAnsi="Times New Roman" w:cs="Times New Roman"/>
          <w:sz w:val="28"/>
          <w:szCs w:val="28"/>
          <w:lang w:eastAsia="zh-CN"/>
        </w:rPr>
        <w:t>»</w:t>
      </w:r>
      <w:r w:rsidRPr="005E69A0">
        <w:rPr>
          <w:rFonts w:ascii="Times New Roman" w:hAnsi="Times New Roman" w:cs="Times New Roman"/>
          <w:bCs/>
          <w:noProof/>
          <w:sz w:val="28"/>
          <w:szCs w:val="28"/>
          <w:lang w:val="uk-UA"/>
        </w:rPr>
        <w:t>;</w:t>
      </w:r>
    </w:p>
    <w:p w:rsidR="00B27FF4" w:rsidRPr="005E69A0" w:rsidRDefault="00B27FF4" w:rsidP="00B27FF4">
      <w:pPr>
        <w:widowControl w:val="0"/>
        <w:spacing w:after="0" w:line="360" w:lineRule="auto"/>
        <w:ind w:right="2"/>
        <w:jc w:val="both"/>
        <w:rPr>
          <w:rFonts w:ascii="Times New Roman" w:hAnsi="Times New Roman" w:cs="Times New Roman"/>
          <w:bCs/>
          <w:noProof/>
          <w:sz w:val="28"/>
          <w:szCs w:val="28"/>
          <w:lang w:val="uk-UA"/>
        </w:rPr>
      </w:pPr>
      <w:r w:rsidRPr="005E69A0">
        <w:rPr>
          <w:rFonts w:ascii="Times New Roman" w:hAnsi="Times New Roman" w:cs="Times New Roman"/>
          <w:bCs/>
          <w:noProof/>
          <w:sz w:val="28"/>
          <w:szCs w:val="28"/>
          <w:lang w:val="uk-UA"/>
        </w:rPr>
        <w:t xml:space="preserve">- </w:t>
      </w:r>
      <w:r w:rsidR="00F636A3" w:rsidRPr="005E69A0">
        <w:rPr>
          <w:rFonts w:ascii="Times New Roman" w:hAnsi="Times New Roman" w:cs="Times New Roman"/>
          <w:bCs/>
          <w:noProof/>
          <w:sz w:val="28"/>
          <w:szCs w:val="28"/>
          <w:lang w:val="uk-UA"/>
        </w:rPr>
        <w:t>розробити план ц</w:t>
      </w:r>
      <w:proofErr w:type="spellStart"/>
      <w:r w:rsidR="00F636A3" w:rsidRPr="005E69A0">
        <w:rPr>
          <w:rFonts w:ascii="Times New Roman" w:hAnsi="Times New Roman" w:cs="Times New Roman"/>
          <w:sz w:val="28"/>
          <w:szCs w:val="28"/>
          <w:lang w:val="uk-UA"/>
        </w:rPr>
        <w:t>ифровізації</w:t>
      </w:r>
      <w:proofErr w:type="spellEnd"/>
      <w:r w:rsidR="00F636A3" w:rsidRPr="005E69A0">
        <w:rPr>
          <w:rFonts w:ascii="Times New Roman" w:hAnsi="Times New Roman" w:cs="Times New Roman"/>
          <w:sz w:val="28"/>
          <w:szCs w:val="28"/>
          <w:lang w:val="uk-UA"/>
        </w:rPr>
        <w:t xml:space="preserve"> комунікаційної стратегії </w:t>
      </w:r>
      <w:r w:rsidR="00F636A3" w:rsidRPr="005E69A0">
        <w:rPr>
          <w:rFonts w:ascii="Times New Roman" w:hAnsi="Times New Roman" w:cs="Times New Roman"/>
          <w:sz w:val="28"/>
          <w:szCs w:val="28"/>
          <w:lang w:val="uk-UA" w:eastAsia="zh-CN"/>
        </w:rPr>
        <w:t>ТОВ «АДЛЄР»</w:t>
      </w:r>
      <w:r w:rsidRPr="005E69A0">
        <w:rPr>
          <w:rFonts w:ascii="Times New Roman" w:hAnsi="Times New Roman" w:cs="Times New Roman"/>
          <w:bCs/>
          <w:noProof/>
          <w:sz w:val="28"/>
          <w:szCs w:val="28"/>
          <w:lang w:val="uk-UA"/>
        </w:rPr>
        <w:t>;</w:t>
      </w:r>
    </w:p>
    <w:p w:rsidR="00B27FF4" w:rsidRPr="005E69A0" w:rsidRDefault="00B27FF4" w:rsidP="00B27FF4">
      <w:pPr>
        <w:widowControl w:val="0"/>
        <w:spacing w:after="0" w:line="360" w:lineRule="auto"/>
        <w:ind w:right="2"/>
        <w:jc w:val="both"/>
        <w:rPr>
          <w:rFonts w:ascii="Times New Roman" w:hAnsi="Times New Roman" w:cs="Times New Roman"/>
          <w:bCs/>
          <w:noProof/>
          <w:sz w:val="28"/>
          <w:szCs w:val="28"/>
          <w:lang w:val="uk-UA"/>
        </w:rPr>
      </w:pPr>
      <w:r w:rsidRPr="005E69A0">
        <w:rPr>
          <w:rFonts w:ascii="Times New Roman" w:hAnsi="Times New Roman" w:cs="Times New Roman"/>
          <w:bCs/>
          <w:noProof/>
          <w:sz w:val="28"/>
          <w:szCs w:val="28"/>
          <w:lang w:val="uk-UA"/>
        </w:rPr>
        <w:t xml:space="preserve">- визначити шляхи удосконалення комунікаційної стратегії </w:t>
      </w:r>
      <w:r w:rsidR="00F636A3" w:rsidRPr="005E69A0">
        <w:rPr>
          <w:rFonts w:ascii="Times New Roman" w:hAnsi="Times New Roman" w:cs="Times New Roman"/>
          <w:sz w:val="28"/>
          <w:szCs w:val="28"/>
          <w:lang w:val="uk-UA" w:eastAsia="zh-CN"/>
        </w:rPr>
        <w:t>ТОВ</w:t>
      </w:r>
      <w:r w:rsidR="00F636A3" w:rsidRPr="005E69A0">
        <w:rPr>
          <w:rFonts w:ascii="Times New Roman" w:hAnsi="Times New Roman" w:cs="Times New Roman"/>
          <w:sz w:val="28"/>
          <w:szCs w:val="28"/>
          <w:lang w:eastAsia="zh-CN"/>
        </w:rPr>
        <w:t xml:space="preserve"> «</w:t>
      </w:r>
      <w:r w:rsidR="00F636A3" w:rsidRPr="005E69A0">
        <w:rPr>
          <w:rFonts w:ascii="Times New Roman" w:hAnsi="Times New Roman" w:cs="Times New Roman"/>
          <w:sz w:val="28"/>
          <w:szCs w:val="28"/>
          <w:lang w:val="uk-UA" w:eastAsia="zh-CN"/>
        </w:rPr>
        <w:t>АДЛЄР</w:t>
      </w:r>
      <w:r w:rsidR="00F636A3" w:rsidRPr="005E69A0">
        <w:rPr>
          <w:rFonts w:ascii="Times New Roman" w:hAnsi="Times New Roman" w:cs="Times New Roman"/>
          <w:sz w:val="28"/>
          <w:szCs w:val="28"/>
          <w:lang w:eastAsia="zh-CN"/>
        </w:rPr>
        <w:t>»</w:t>
      </w:r>
      <w:r w:rsidR="00F636A3" w:rsidRPr="005E69A0">
        <w:rPr>
          <w:rFonts w:ascii="Times New Roman" w:hAnsi="Times New Roman" w:cs="Times New Roman"/>
          <w:sz w:val="28"/>
          <w:szCs w:val="28"/>
          <w:lang w:val="uk-UA" w:eastAsia="zh-CN"/>
        </w:rPr>
        <w:t>.</w:t>
      </w:r>
    </w:p>
    <w:p w:rsidR="00B27FF4" w:rsidRPr="005E69A0" w:rsidRDefault="00B27FF4" w:rsidP="00B27FF4">
      <w:pPr>
        <w:pStyle w:val="22"/>
        <w:widowControl w:val="0"/>
        <w:spacing w:after="0" w:line="360" w:lineRule="auto"/>
        <w:ind w:right="2" w:firstLine="709"/>
        <w:jc w:val="both"/>
        <w:rPr>
          <w:rFonts w:ascii="Times New Roman" w:hAnsi="Times New Roman"/>
          <w:bCs/>
          <w:noProof/>
          <w:sz w:val="28"/>
          <w:szCs w:val="28"/>
          <w:lang w:val="uk-UA"/>
        </w:rPr>
      </w:pPr>
      <w:r w:rsidRPr="005E69A0">
        <w:rPr>
          <w:rFonts w:ascii="Times New Roman" w:hAnsi="Times New Roman"/>
          <w:iCs/>
          <w:noProof/>
          <w:sz w:val="28"/>
          <w:szCs w:val="28"/>
          <w:lang w:val="uk-UA"/>
        </w:rPr>
        <w:t>Об’єктом дослідження дипломної магістерської роботи</w:t>
      </w:r>
      <w:r w:rsidRPr="005E69A0">
        <w:rPr>
          <w:rFonts w:ascii="Times New Roman" w:hAnsi="Times New Roman"/>
          <w:bCs/>
          <w:noProof/>
          <w:sz w:val="28"/>
          <w:szCs w:val="28"/>
          <w:lang w:val="uk-UA"/>
        </w:rPr>
        <w:t xml:space="preserve"> є процес розробки комунікаційної стратегії підприємства.</w:t>
      </w:r>
    </w:p>
    <w:p w:rsidR="00B27FF4" w:rsidRPr="005E69A0" w:rsidRDefault="00B27FF4" w:rsidP="00B27FF4">
      <w:pPr>
        <w:pStyle w:val="22"/>
        <w:widowControl w:val="0"/>
        <w:spacing w:after="0" w:line="360" w:lineRule="auto"/>
        <w:ind w:right="2" w:firstLine="709"/>
        <w:jc w:val="both"/>
        <w:rPr>
          <w:rFonts w:ascii="Times New Roman" w:hAnsi="Times New Roman"/>
          <w:noProof/>
          <w:sz w:val="28"/>
          <w:szCs w:val="28"/>
          <w:lang w:val="uk-UA"/>
        </w:rPr>
      </w:pPr>
      <w:r w:rsidRPr="005E69A0">
        <w:rPr>
          <w:rFonts w:ascii="Times New Roman" w:hAnsi="Times New Roman"/>
          <w:iCs/>
          <w:noProof/>
          <w:sz w:val="28"/>
          <w:szCs w:val="28"/>
          <w:lang w:val="uk-UA"/>
        </w:rPr>
        <w:t>Предметом дослідження дипломної магістерської роботи</w:t>
      </w:r>
      <w:r w:rsidRPr="005E69A0">
        <w:rPr>
          <w:rFonts w:ascii="Times New Roman" w:hAnsi="Times New Roman"/>
          <w:bCs/>
          <w:noProof/>
          <w:sz w:val="28"/>
          <w:szCs w:val="28"/>
          <w:lang w:val="uk-UA"/>
        </w:rPr>
        <w:t xml:space="preserve"> є </w:t>
      </w:r>
      <w:r w:rsidRPr="005E69A0">
        <w:rPr>
          <w:rFonts w:ascii="Times New Roman" w:hAnsi="Times New Roman"/>
          <w:noProof/>
          <w:sz w:val="28"/>
          <w:szCs w:val="28"/>
          <w:lang w:val="uk-UA"/>
        </w:rPr>
        <w:t xml:space="preserve">теоретико-методологічні та прикладні положення із розробки та удосконалення </w:t>
      </w:r>
      <w:r w:rsidRPr="005E69A0">
        <w:rPr>
          <w:rFonts w:ascii="Times New Roman" w:hAnsi="Times New Roman"/>
          <w:bCs/>
          <w:noProof/>
          <w:sz w:val="28"/>
          <w:szCs w:val="28"/>
          <w:lang w:val="uk-UA"/>
        </w:rPr>
        <w:t xml:space="preserve">комунікаційної стратегії </w:t>
      </w:r>
      <w:r w:rsidR="00263205" w:rsidRPr="005E69A0">
        <w:rPr>
          <w:rFonts w:ascii="Times New Roman" w:hAnsi="Times New Roman"/>
          <w:sz w:val="28"/>
          <w:szCs w:val="28"/>
          <w:lang w:val="uk-UA" w:eastAsia="zh-CN"/>
        </w:rPr>
        <w:t>ТОВ «АДЛЄР»</w:t>
      </w:r>
      <w:r w:rsidRPr="005E69A0">
        <w:rPr>
          <w:rFonts w:ascii="Times New Roman" w:hAnsi="Times New Roman"/>
          <w:bCs/>
          <w:noProof/>
          <w:sz w:val="28"/>
          <w:szCs w:val="28"/>
          <w:lang w:val="uk-UA"/>
        </w:rPr>
        <w:t>.</w:t>
      </w:r>
    </w:p>
    <w:p w:rsidR="00B27FF4" w:rsidRPr="005E69A0" w:rsidRDefault="00B27FF4" w:rsidP="00B27FF4">
      <w:pPr>
        <w:widowControl w:val="0"/>
        <w:spacing w:after="0" w:line="360" w:lineRule="auto"/>
        <w:ind w:right="2" w:firstLine="709"/>
        <w:jc w:val="both"/>
        <w:rPr>
          <w:rFonts w:ascii="Times New Roman" w:hAnsi="Times New Roman" w:cs="Times New Roman"/>
          <w:noProof/>
          <w:sz w:val="28"/>
          <w:szCs w:val="28"/>
          <w:lang w:val="uk-UA"/>
        </w:rPr>
      </w:pPr>
      <w:r w:rsidRPr="005E69A0">
        <w:rPr>
          <w:rFonts w:ascii="Times New Roman" w:hAnsi="Times New Roman" w:cs="Times New Roman"/>
          <w:bCs/>
          <w:noProof/>
          <w:sz w:val="28"/>
          <w:szCs w:val="28"/>
          <w:lang w:val="uk-UA"/>
        </w:rPr>
        <w:t>Методи дослідження.</w:t>
      </w:r>
      <w:r w:rsidRPr="005E69A0">
        <w:rPr>
          <w:rFonts w:ascii="Times New Roman" w:hAnsi="Times New Roman" w:cs="Times New Roman"/>
          <w:noProof/>
          <w:sz w:val="28"/>
          <w:szCs w:val="28"/>
          <w:lang w:val="uk-UA"/>
        </w:rPr>
        <w:t xml:space="preserve"> Дослідження </w:t>
      </w:r>
      <w:r w:rsidRPr="005E69A0">
        <w:rPr>
          <w:rFonts w:ascii="Times New Roman" w:eastAsia="Times New Roman" w:hAnsi="Times New Roman" w:cs="Times New Roman"/>
          <w:noProof/>
          <w:sz w:val="28"/>
          <w:szCs w:val="28"/>
          <w:lang w:val="uk-UA" w:eastAsia="ru-RU"/>
        </w:rPr>
        <w:t xml:space="preserve">базується на загально-науковому діалектичному методі пізнання, за допомогою якого всі явища і процеси, що відбуваються в процесі маркетингової діяльності підприємства, розглядаються та аналізуються у взаємозв’язку із внутрішніми та зовнішніми чинниками, які впливають на його конкурентоспроможність на ринку. </w:t>
      </w:r>
      <w:r w:rsidRPr="005E69A0">
        <w:rPr>
          <w:rFonts w:ascii="Times New Roman" w:hAnsi="Times New Roman" w:cs="Times New Roman"/>
          <w:bCs/>
          <w:noProof/>
          <w:sz w:val="28"/>
          <w:szCs w:val="28"/>
          <w:lang w:val="uk-UA"/>
        </w:rPr>
        <w:t>У роботі застосовуються такі методи: теоретичного узагальнення і порівняння – для розкриття змісту й уточнення наукових понять; статистичного аналізу – для оцінки динаміки та структури фінансових результатів; структурно-логічного аналізу – для побудови моделі</w:t>
      </w:r>
      <w:r w:rsidRPr="005E69A0">
        <w:rPr>
          <w:rFonts w:ascii="Times New Roman" w:hAnsi="Times New Roman" w:cs="Times New Roman"/>
          <w:noProof/>
          <w:sz w:val="28"/>
          <w:szCs w:val="28"/>
          <w:lang w:val="uk-UA"/>
        </w:rPr>
        <w:t xml:space="preserve"> маркетинговиої комунікаційної стратегії підприємства; </w:t>
      </w:r>
      <w:r w:rsidRPr="005E69A0">
        <w:rPr>
          <w:rFonts w:ascii="Times New Roman" w:hAnsi="Times New Roman" w:cs="Times New Roman"/>
          <w:bCs/>
          <w:noProof/>
          <w:sz w:val="28"/>
          <w:szCs w:val="28"/>
          <w:lang w:val="uk-UA"/>
        </w:rPr>
        <w:t xml:space="preserve">формалізації – для розробки методичних рекомендацій щодо підвищення ефективності </w:t>
      </w:r>
      <w:r w:rsidRPr="005E69A0">
        <w:rPr>
          <w:rFonts w:ascii="Times New Roman" w:hAnsi="Times New Roman" w:cs="Times New Roman"/>
          <w:noProof/>
          <w:sz w:val="28"/>
          <w:szCs w:val="28"/>
          <w:lang w:val="uk-UA"/>
        </w:rPr>
        <w:t>маркетингової комунікаційної стратегії</w:t>
      </w:r>
      <w:r w:rsidRPr="005E69A0">
        <w:rPr>
          <w:rFonts w:ascii="Times New Roman" w:hAnsi="Times New Roman" w:cs="Times New Roman"/>
          <w:bCs/>
          <w:noProof/>
          <w:sz w:val="28"/>
          <w:szCs w:val="28"/>
          <w:lang w:val="uk-UA"/>
        </w:rPr>
        <w:t xml:space="preserve"> підприємства; </w:t>
      </w:r>
      <w:r w:rsidRPr="005E69A0">
        <w:rPr>
          <w:rFonts w:ascii="Times New Roman" w:eastAsia="Times New Roman" w:hAnsi="Times New Roman" w:cs="Times New Roman"/>
          <w:bCs/>
          <w:noProof/>
          <w:sz w:val="28"/>
          <w:szCs w:val="28"/>
          <w:lang w:val="uk-UA" w:eastAsia="ru-RU"/>
        </w:rPr>
        <w:t xml:space="preserve">таблично-графічний метод – </w:t>
      </w:r>
      <w:r w:rsidRPr="005E69A0">
        <w:rPr>
          <w:rFonts w:ascii="Times New Roman" w:hAnsi="Times New Roman" w:cs="Times New Roman"/>
          <w:noProof/>
          <w:sz w:val="28"/>
          <w:szCs w:val="28"/>
          <w:lang w:val="uk-UA"/>
        </w:rPr>
        <w:t>для унаочнення результатів дослідження.</w:t>
      </w:r>
    </w:p>
    <w:p w:rsidR="00B27FF4" w:rsidRPr="00D05FC9" w:rsidRDefault="00B27FF4" w:rsidP="00B27FF4">
      <w:pPr>
        <w:widowControl w:val="0"/>
        <w:tabs>
          <w:tab w:val="left" w:pos="5805"/>
        </w:tabs>
        <w:spacing w:after="0" w:line="360" w:lineRule="auto"/>
        <w:ind w:right="2" w:firstLine="709"/>
        <w:jc w:val="both"/>
        <w:rPr>
          <w:rFonts w:ascii="Times New Roman" w:hAnsi="Times New Roman" w:cs="Times New Roman"/>
          <w:bCs/>
          <w:noProof/>
          <w:sz w:val="28"/>
          <w:szCs w:val="28"/>
          <w:lang w:val="uk-UA"/>
        </w:rPr>
      </w:pPr>
      <w:r w:rsidRPr="005E69A0">
        <w:rPr>
          <w:rFonts w:ascii="Times New Roman" w:eastAsia="Times New Roman" w:hAnsi="Times New Roman" w:cs="Times New Roman"/>
          <w:bCs/>
          <w:iCs/>
          <w:noProof/>
          <w:sz w:val="28"/>
          <w:szCs w:val="28"/>
          <w:lang w:val="uk-UA" w:eastAsia="ru-RU"/>
        </w:rPr>
        <w:t xml:space="preserve">Інформаційна база дослідження. </w:t>
      </w:r>
      <w:r w:rsidRPr="005E69A0">
        <w:rPr>
          <w:rFonts w:ascii="Times New Roman" w:hAnsi="Times New Roman" w:cs="Times New Roman"/>
          <w:noProof/>
          <w:sz w:val="28"/>
          <w:szCs w:val="28"/>
          <w:lang w:val="uk-UA"/>
        </w:rPr>
        <w:t>Інформаційну базу дослідження складають наукові праці вітчизняних та зарубіжних вчених з проблем стратегічного управління у маркетинговій діяльності, статистична інформація щодо розвитку ринку нерухомості України, м</w:t>
      </w:r>
      <w:r w:rsidRPr="00B70858">
        <w:rPr>
          <w:rFonts w:ascii="Times New Roman" w:hAnsi="Times New Roman" w:cs="Times New Roman"/>
          <w:noProof/>
          <w:sz w:val="28"/>
          <w:szCs w:val="28"/>
          <w:lang w:val="uk-UA"/>
        </w:rPr>
        <w:t xml:space="preserve">аркетингові огляди, </w:t>
      </w:r>
      <w:r w:rsidRPr="00B70858">
        <w:rPr>
          <w:rFonts w:ascii="Times New Roman" w:hAnsi="Times New Roman" w:cs="Times New Roman"/>
          <w:bCs/>
          <w:noProof/>
          <w:sz w:val="28"/>
          <w:szCs w:val="28"/>
          <w:lang w:val="uk-UA"/>
        </w:rPr>
        <w:t>а також дані фінансової звітності</w:t>
      </w:r>
      <w:r>
        <w:rPr>
          <w:rFonts w:ascii="Times New Roman" w:hAnsi="Times New Roman" w:cs="Times New Roman"/>
          <w:bCs/>
          <w:noProof/>
          <w:sz w:val="28"/>
          <w:szCs w:val="28"/>
          <w:lang w:val="uk-UA"/>
        </w:rPr>
        <w:t xml:space="preserve"> </w:t>
      </w:r>
      <w:r w:rsidR="00263205" w:rsidRPr="006F52E8">
        <w:rPr>
          <w:rFonts w:ascii="Times New Roman" w:hAnsi="Times New Roman" w:cs="Times New Roman"/>
          <w:sz w:val="28"/>
          <w:szCs w:val="28"/>
          <w:lang w:val="uk-UA" w:eastAsia="zh-CN"/>
        </w:rPr>
        <w:lastRenderedPageBreak/>
        <w:t>ТОВ</w:t>
      </w:r>
      <w:r w:rsidR="00263205" w:rsidRPr="00344EB6">
        <w:rPr>
          <w:rFonts w:ascii="Times New Roman" w:hAnsi="Times New Roman" w:cs="Times New Roman"/>
          <w:sz w:val="28"/>
          <w:szCs w:val="28"/>
          <w:lang w:val="uk-UA" w:eastAsia="zh-CN"/>
        </w:rPr>
        <w:t xml:space="preserve"> «</w:t>
      </w:r>
      <w:r w:rsidR="00263205" w:rsidRPr="006F52E8">
        <w:rPr>
          <w:rFonts w:ascii="Times New Roman" w:hAnsi="Times New Roman" w:cs="Times New Roman"/>
          <w:sz w:val="28"/>
          <w:szCs w:val="28"/>
          <w:lang w:val="uk-UA" w:eastAsia="zh-CN"/>
        </w:rPr>
        <w:t>АДЛЄР</w:t>
      </w:r>
      <w:r w:rsidR="00263205" w:rsidRPr="00344EB6">
        <w:rPr>
          <w:rFonts w:ascii="Times New Roman" w:hAnsi="Times New Roman" w:cs="Times New Roman"/>
          <w:sz w:val="28"/>
          <w:szCs w:val="28"/>
          <w:lang w:val="uk-UA" w:eastAsia="zh-CN"/>
        </w:rPr>
        <w:t>»</w:t>
      </w:r>
      <w:r>
        <w:rPr>
          <w:rFonts w:ascii="Times New Roman" w:hAnsi="Times New Roman" w:cs="Times New Roman"/>
          <w:bCs/>
          <w:noProof/>
          <w:sz w:val="28"/>
          <w:szCs w:val="28"/>
          <w:lang w:val="uk-UA"/>
        </w:rPr>
        <w:t>.</w:t>
      </w:r>
    </w:p>
    <w:p w:rsidR="00B27FF4" w:rsidRPr="00047239" w:rsidRDefault="00B27FF4" w:rsidP="00B27FF4">
      <w:pPr>
        <w:pStyle w:val="1"/>
        <w:spacing w:before="0" w:line="360" w:lineRule="auto"/>
        <w:ind w:firstLine="709"/>
        <w:jc w:val="both"/>
        <w:rPr>
          <w:b w:val="0"/>
          <w:bCs w:val="0"/>
          <w:lang w:eastAsia="zh-CN"/>
        </w:rPr>
      </w:pPr>
      <w:r w:rsidRPr="00133DA9">
        <w:rPr>
          <w:b w:val="0"/>
        </w:rPr>
        <w:t>Наукова новизна одержаних результатів полягає у дослідженні теоретичних аспектів</w:t>
      </w:r>
      <w:r>
        <w:rPr>
          <w:b w:val="0"/>
        </w:rPr>
        <w:t xml:space="preserve"> розробки </w:t>
      </w:r>
      <w:r w:rsidR="00047239">
        <w:rPr>
          <w:b w:val="0"/>
        </w:rPr>
        <w:t>комунікаційної</w:t>
      </w:r>
      <w:r>
        <w:rPr>
          <w:b w:val="0"/>
        </w:rPr>
        <w:t xml:space="preserve"> стратегії на ринку </w:t>
      </w:r>
      <w:r w:rsidR="00047239" w:rsidRPr="00047239">
        <w:rPr>
          <w:b w:val="0"/>
          <w:bCs w:val="0"/>
        </w:rPr>
        <w:t>сільськогосподарських</w:t>
      </w:r>
      <w:r w:rsidR="00047239" w:rsidRPr="00047239">
        <w:rPr>
          <w:rFonts w:eastAsia="等?"/>
          <w:b w:val="0"/>
          <w:lang w:eastAsia="ru-RU"/>
        </w:rPr>
        <w:t xml:space="preserve"> товарів</w:t>
      </w:r>
      <w:r w:rsidRPr="00047239">
        <w:rPr>
          <w:b w:val="0"/>
        </w:rPr>
        <w:t xml:space="preserve">. </w:t>
      </w:r>
    </w:p>
    <w:p w:rsidR="00B27FF4" w:rsidRPr="00BB7D3A" w:rsidRDefault="00B27FF4" w:rsidP="00B27FF4">
      <w:pPr>
        <w:pStyle w:val="1"/>
        <w:spacing w:before="0" w:line="360" w:lineRule="auto"/>
        <w:ind w:firstLine="709"/>
        <w:jc w:val="both"/>
        <w:rPr>
          <w:b w:val="0"/>
          <w:bCs w:val="0"/>
          <w:lang w:eastAsia="zh-CN"/>
        </w:rPr>
      </w:pPr>
      <w:r w:rsidRPr="00BB7D3A">
        <w:rPr>
          <w:b w:val="0"/>
        </w:rPr>
        <w:t xml:space="preserve">Практичне значення одержаних результатів дослідження полягає в </w:t>
      </w:r>
      <w:r w:rsidR="00047239" w:rsidRPr="00BB7D3A">
        <w:rPr>
          <w:b w:val="0"/>
        </w:rPr>
        <w:t xml:space="preserve">розробці </w:t>
      </w:r>
      <w:r w:rsidR="00BB7D3A">
        <w:rPr>
          <w:b w:val="0"/>
        </w:rPr>
        <w:t xml:space="preserve">аналітично-методичного забезпечення та </w:t>
      </w:r>
      <w:r w:rsidR="00047239" w:rsidRPr="00BB7D3A">
        <w:rPr>
          <w:b w:val="0"/>
        </w:rPr>
        <w:t>шляхів удосконалення комунікаційної стратегії підприємства на ринку сільськогосподарських товарів</w:t>
      </w:r>
      <w:r w:rsidRPr="00BB7D3A">
        <w:rPr>
          <w:b w:val="0"/>
        </w:rPr>
        <w:t xml:space="preserve">. </w:t>
      </w:r>
    </w:p>
    <w:p w:rsidR="00B27FF4" w:rsidRDefault="00B27FF4" w:rsidP="00047239">
      <w:pPr>
        <w:pStyle w:val="1"/>
        <w:spacing w:before="0" w:line="360" w:lineRule="auto"/>
        <w:ind w:firstLine="709"/>
        <w:jc w:val="both"/>
        <w:rPr>
          <w:b w:val="0"/>
          <w:lang w:eastAsia="zh-CN"/>
        </w:rPr>
      </w:pPr>
      <w:r w:rsidRPr="00133DA9">
        <w:rPr>
          <w:b w:val="0"/>
          <w:lang w:eastAsia="zh-CN"/>
        </w:rPr>
        <w:t xml:space="preserve">Структура і обсяг роботи. Кваліфікаційна магістерська робота загальним обсягом </w:t>
      </w:r>
      <w:r w:rsidR="00BB7D3A">
        <w:rPr>
          <w:b w:val="0"/>
          <w:lang w:eastAsia="zh-CN"/>
        </w:rPr>
        <w:t>89</w:t>
      </w:r>
      <w:r w:rsidRPr="00133DA9">
        <w:rPr>
          <w:b w:val="0"/>
          <w:lang w:eastAsia="zh-CN"/>
        </w:rPr>
        <w:t xml:space="preserve"> сторінок складається зі вступу, трьох розділів, висновків, та містить список використаних джерел із </w:t>
      </w:r>
      <w:r w:rsidR="00BB7D3A">
        <w:rPr>
          <w:b w:val="0"/>
          <w:lang w:eastAsia="zh-CN"/>
        </w:rPr>
        <w:t>6</w:t>
      </w:r>
      <w:r w:rsidRPr="00133DA9">
        <w:rPr>
          <w:b w:val="0"/>
          <w:lang w:eastAsia="zh-CN"/>
        </w:rPr>
        <w:t>7 найменувань. Кваліфікаційна магістерська робота ілюстрована рисунками, і містить таблиц</w:t>
      </w:r>
      <w:r>
        <w:rPr>
          <w:b w:val="0"/>
          <w:lang w:eastAsia="zh-CN"/>
        </w:rPr>
        <w:t>і.</w:t>
      </w: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047239" w:rsidRDefault="00047239" w:rsidP="00047239">
      <w:pPr>
        <w:pStyle w:val="1"/>
        <w:spacing w:before="0" w:line="360" w:lineRule="auto"/>
        <w:ind w:firstLine="709"/>
        <w:jc w:val="both"/>
        <w:rPr>
          <w:sz w:val="20"/>
        </w:rPr>
      </w:pPr>
    </w:p>
    <w:p w:rsidR="00680054" w:rsidRDefault="00B27FF4" w:rsidP="00B27FF4">
      <w:pPr>
        <w:ind w:right="-20"/>
        <w:jc w:val="center"/>
        <w:rPr>
          <w:rFonts w:ascii="Times New Roman" w:hAnsi="Times New Roman" w:cs="Times New Roman"/>
          <w:sz w:val="28"/>
          <w:szCs w:val="28"/>
          <w:lang w:val="uk-UA"/>
        </w:rPr>
      </w:pPr>
      <w:bookmarkStart w:id="9" w:name="_bookmark1"/>
      <w:bookmarkEnd w:id="9"/>
      <w:r w:rsidRPr="00FC5AC6">
        <w:rPr>
          <w:rFonts w:ascii="Times New Roman" w:hAnsi="Times New Roman" w:cs="Times New Roman"/>
          <w:sz w:val="28"/>
          <w:szCs w:val="28"/>
          <w:lang w:val="uk-UA"/>
        </w:rPr>
        <w:lastRenderedPageBreak/>
        <w:t>РОЗДІЛ 1</w:t>
      </w:r>
    </w:p>
    <w:p w:rsidR="00B27FF4" w:rsidRPr="00FC5AC6" w:rsidRDefault="00680054" w:rsidP="00B27FF4">
      <w:pPr>
        <w:ind w:right="-20"/>
        <w:jc w:val="center"/>
        <w:rPr>
          <w:rFonts w:ascii="Times New Roman" w:hAnsi="Times New Roman" w:cs="Times New Roman"/>
          <w:sz w:val="28"/>
          <w:szCs w:val="28"/>
          <w:lang w:val="uk-UA"/>
        </w:rPr>
      </w:pPr>
      <w:r w:rsidRPr="00FC5AC6">
        <w:rPr>
          <w:rFonts w:ascii="Times New Roman" w:hAnsi="Times New Roman" w:cs="Times New Roman"/>
          <w:sz w:val="28"/>
          <w:szCs w:val="28"/>
          <w:lang w:val="uk-UA"/>
        </w:rPr>
        <w:t>ТЕОРЕТИЧНІ ЗАСАДИ ФОРМУВАННЯ КОМУНІКАЦІЙНОЇ СТРАТЕГІЇ ПІДПРИЄМСТВА</w:t>
      </w:r>
    </w:p>
    <w:p w:rsidR="00B27FF4" w:rsidRDefault="00B27FF4" w:rsidP="00C86A76">
      <w:pPr>
        <w:pStyle w:val="1"/>
        <w:numPr>
          <w:ilvl w:val="1"/>
          <w:numId w:val="2"/>
        </w:numPr>
        <w:tabs>
          <w:tab w:val="left" w:pos="1562"/>
        </w:tabs>
        <w:spacing w:before="0" w:line="360" w:lineRule="auto"/>
        <w:ind w:right="-20" w:firstLine="707"/>
        <w:jc w:val="both"/>
        <w:rPr>
          <w:b w:val="0"/>
        </w:rPr>
      </w:pPr>
      <w:bookmarkStart w:id="10" w:name="_bookmark2"/>
      <w:bookmarkEnd w:id="10"/>
      <w:r w:rsidRPr="00FC5AC6">
        <w:rPr>
          <w:b w:val="0"/>
        </w:rPr>
        <w:t>Поняття</w:t>
      </w:r>
      <w:r w:rsidRPr="00FC5AC6">
        <w:rPr>
          <w:b w:val="0"/>
          <w:spacing w:val="1"/>
        </w:rPr>
        <w:t xml:space="preserve"> </w:t>
      </w:r>
      <w:r w:rsidRPr="00FC5AC6">
        <w:rPr>
          <w:b w:val="0"/>
        </w:rPr>
        <w:t>стратегії,</w:t>
      </w:r>
      <w:r w:rsidRPr="00FC5AC6">
        <w:rPr>
          <w:b w:val="0"/>
          <w:spacing w:val="1"/>
        </w:rPr>
        <w:t xml:space="preserve"> </w:t>
      </w:r>
      <w:r w:rsidRPr="00FC5AC6">
        <w:rPr>
          <w:b w:val="0"/>
        </w:rPr>
        <w:t>класифікація</w:t>
      </w:r>
      <w:r w:rsidRPr="00FC5AC6">
        <w:rPr>
          <w:b w:val="0"/>
          <w:spacing w:val="1"/>
        </w:rPr>
        <w:t xml:space="preserve"> </w:t>
      </w:r>
      <w:r w:rsidRPr="00FC5AC6">
        <w:rPr>
          <w:b w:val="0"/>
        </w:rPr>
        <w:t>маркетингових</w:t>
      </w:r>
      <w:r w:rsidRPr="00FC5AC6">
        <w:rPr>
          <w:b w:val="0"/>
          <w:spacing w:val="1"/>
        </w:rPr>
        <w:t xml:space="preserve"> </w:t>
      </w:r>
      <w:r w:rsidRPr="00FC5AC6">
        <w:rPr>
          <w:b w:val="0"/>
        </w:rPr>
        <w:t>стратегій</w:t>
      </w:r>
      <w:r w:rsidRPr="00FC5AC6">
        <w:rPr>
          <w:b w:val="0"/>
          <w:spacing w:val="1"/>
        </w:rPr>
        <w:t xml:space="preserve"> </w:t>
      </w:r>
      <w:r w:rsidRPr="00FC5AC6">
        <w:rPr>
          <w:b w:val="0"/>
        </w:rPr>
        <w:t>підприємств</w:t>
      </w:r>
      <w:r>
        <w:rPr>
          <w:b w:val="0"/>
        </w:rPr>
        <w:t xml:space="preserve">. </w:t>
      </w:r>
    </w:p>
    <w:p w:rsidR="007E5FE5" w:rsidRDefault="007E5FE5" w:rsidP="007E5FE5">
      <w:pPr>
        <w:pStyle w:val="a4"/>
        <w:spacing w:line="360" w:lineRule="auto"/>
        <w:ind w:left="292" w:right="-20" w:firstLine="707"/>
        <w:jc w:val="both"/>
      </w:pPr>
      <w:r>
        <w:t>Термін «комунікація» вперше з'явився в науковій літературі на початку ХХ століття. Сучасне розуміння цього поняття можна визначити як соціально обумовлений процес, спрямований на обмін і обробку інформації в контексті міжособистісного та групового спілкування за допомогою різних засобів комунікації.</w:t>
      </w:r>
    </w:p>
    <w:p w:rsidR="007E5FE5" w:rsidRDefault="007E5FE5" w:rsidP="007E5FE5">
      <w:pPr>
        <w:pStyle w:val="a4"/>
        <w:spacing w:line="360" w:lineRule="auto"/>
        <w:ind w:left="292" w:right="-20" w:firstLine="707"/>
        <w:jc w:val="both"/>
      </w:pPr>
      <w:r>
        <w:t xml:space="preserve">Передача інформації про товар цільовій аудиторії є суттю маркетингових комунікацій. Основна мета маркетингових комунікацій </w:t>
      </w:r>
      <w:r w:rsidR="00EF6306">
        <w:t>-</w:t>
      </w:r>
      <w:r>
        <w:t xml:space="preserve"> донести інформацію до цільової аудиторії або змінити її ставлення та поведінку щодо товару. Для переконання споживачів застосовують різноманітні методи, і для досягнення ефективності комунікацію потрібно заздалегідь планувати [17].</w:t>
      </w:r>
    </w:p>
    <w:p w:rsidR="007E5FE5" w:rsidRDefault="007E5FE5" w:rsidP="007E5FE5">
      <w:pPr>
        <w:pStyle w:val="a4"/>
        <w:spacing w:line="360" w:lineRule="auto"/>
        <w:ind w:left="292" w:right="-20" w:firstLine="707"/>
        <w:jc w:val="both"/>
      </w:pPr>
      <w:r>
        <w:t xml:space="preserve">Маркетингова комунікація </w:t>
      </w:r>
      <w:r w:rsidR="00EF6306">
        <w:t>-</w:t>
      </w:r>
      <w:r>
        <w:t xml:space="preserve"> це набір дій компанії, спрямованих як на зовнішню, так і на внутрішню аудиторію з метою обміну інформацією та оптимізації діяльності на ринку.</w:t>
      </w:r>
    </w:p>
    <w:p w:rsidR="007E5FE5" w:rsidRDefault="007E5FE5" w:rsidP="007E5FE5">
      <w:pPr>
        <w:pStyle w:val="a4"/>
        <w:spacing w:line="360" w:lineRule="auto"/>
        <w:ind w:left="292" w:right="-20" w:firstLine="707"/>
        <w:jc w:val="both"/>
      </w:pPr>
      <w:r>
        <w:t xml:space="preserve">Англійський дослідник П. Сміт є засновником </w:t>
      </w:r>
      <w:proofErr w:type="spellStart"/>
      <w:r>
        <w:t>терміна</w:t>
      </w:r>
      <w:proofErr w:type="spellEnd"/>
      <w:r>
        <w:t xml:space="preserve"> «інтегровані маркетингові комунікації». У своїй монографії він зазначив, що маркетингові комунікації повинні взаємодіяти з іншими інструментами маркетингу і посилюватися завдяки їм. Це дозволяє досягти максимального економічного ефекту для компанії [67].</w:t>
      </w:r>
    </w:p>
    <w:p w:rsidR="007E5FE5" w:rsidRDefault="007E5FE5" w:rsidP="007E5FE5">
      <w:pPr>
        <w:pStyle w:val="a4"/>
        <w:spacing w:line="360" w:lineRule="auto"/>
        <w:ind w:left="292" w:right="-20" w:firstLine="707"/>
        <w:jc w:val="both"/>
      </w:pPr>
      <w:r>
        <w:t xml:space="preserve">Маркетингова комунікація </w:t>
      </w:r>
      <w:r w:rsidR="00EF6306">
        <w:t>-</w:t>
      </w:r>
      <w:r>
        <w:t xml:space="preserve"> це двосторонній процес, коли компанія впливає на цільові та інші зацікавлені аудиторії і, у свою чергу, отримує зворотну інформацію про реакцію аудиторій на свої дії. Ці дві частини процесу мають однакову вагу, їхня взаємодія дозволяє розглядати маркетингові комунікації як систему [26].</w:t>
      </w:r>
    </w:p>
    <w:p w:rsidR="00B27FF4" w:rsidRDefault="007E5FE5" w:rsidP="007E5FE5">
      <w:pPr>
        <w:pStyle w:val="a4"/>
        <w:spacing w:line="360" w:lineRule="auto"/>
        <w:ind w:left="292" w:right="-20" w:firstLine="707"/>
        <w:jc w:val="both"/>
      </w:pPr>
      <w:r>
        <w:t xml:space="preserve">Найбільш проста модель комунікації включає три елементи: джерело (S - </w:t>
      </w:r>
      <w:proofErr w:type="spellStart"/>
      <w:r>
        <w:t>source</w:t>
      </w:r>
      <w:proofErr w:type="spellEnd"/>
      <w:r>
        <w:t xml:space="preserve">), повідомлення (M - </w:t>
      </w:r>
      <w:proofErr w:type="spellStart"/>
      <w:r>
        <w:t>message</w:t>
      </w:r>
      <w:proofErr w:type="spellEnd"/>
      <w:r>
        <w:t xml:space="preserve">) та отримувач (R - </w:t>
      </w:r>
      <w:proofErr w:type="spellStart"/>
      <w:r>
        <w:t>receiver</w:t>
      </w:r>
      <w:proofErr w:type="spellEnd"/>
      <w:r>
        <w:t>), які пов'язані зворотним зв’язком .</w:t>
      </w:r>
    </w:p>
    <w:p w:rsidR="00AC7276" w:rsidRDefault="007E5FE5" w:rsidP="007E5FE5">
      <w:pPr>
        <w:pStyle w:val="a4"/>
        <w:spacing w:line="360" w:lineRule="auto"/>
        <w:ind w:left="292" w:right="-20" w:firstLine="707"/>
        <w:jc w:val="both"/>
      </w:pPr>
      <w:r>
        <w:lastRenderedPageBreak/>
        <w:t xml:space="preserve">На практиці маркетингова комунікація </w:t>
      </w:r>
      <w:r w:rsidR="00EF6306">
        <w:t>-</w:t>
      </w:r>
      <w:r>
        <w:t xml:space="preserve"> це сукупність сигналів, які компанія спрямовує до різних аудиторій, зокрема до власного персоналу, клієнтів, постачальників, дистриб’юторів та органів влади. </w:t>
      </w:r>
    </w:p>
    <w:p w:rsidR="007E5FE5" w:rsidRDefault="007E5FE5" w:rsidP="007E5FE5">
      <w:pPr>
        <w:pStyle w:val="a4"/>
        <w:spacing w:line="360" w:lineRule="auto"/>
        <w:ind w:left="292" w:right="-20" w:firstLine="707"/>
        <w:jc w:val="both"/>
      </w:pPr>
      <w:r>
        <w:t>Відмінними рисами маркетингових комунікацій є їхня спрямованість, періодичність, комплексність та реакція. Це означає, що для ефективної комунікації необхідно чітко визначити цільову аудиторію, поставити конкретну мету, спланувати частоту та канали поширення інформації, а також проводити комунікацію в комплексі з іншими елементами.</w:t>
      </w:r>
    </w:p>
    <w:p w:rsidR="007E5FE5" w:rsidRDefault="007E5FE5" w:rsidP="00AC7276">
      <w:pPr>
        <w:pStyle w:val="a4"/>
        <w:spacing w:line="360" w:lineRule="auto"/>
        <w:ind w:right="-20" w:firstLine="999"/>
        <w:jc w:val="both"/>
      </w:pPr>
      <w:r>
        <w:t>Очікувані результати від комунікацій [16]:</w:t>
      </w:r>
    </w:p>
    <w:p w:rsidR="007E5FE5" w:rsidRDefault="007E5FE5" w:rsidP="00AC7276">
      <w:pPr>
        <w:pStyle w:val="a4"/>
        <w:spacing w:line="360" w:lineRule="auto"/>
        <w:ind w:right="-20" w:firstLine="284"/>
        <w:jc w:val="both"/>
      </w:pPr>
      <w:r>
        <w:t>- придбання продукту;</w:t>
      </w:r>
    </w:p>
    <w:p w:rsidR="007E5FE5" w:rsidRDefault="007E5FE5" w:rsidP="00AC7276">
      <w:pPr>
        <w:pStyle w:val="a4"/>
        <w:spacing w:line="360" w:lineRule="auto"/>
        <w:ind w:right="-20" w:firstLine="284"/>
        <w:jc w:val="both"/>
      </w:pPr>
      <w:r>
        <w:t>- підвищення рівня лояльності аудиторії;</w:t>
      </w:r>
    </w:p>
    <w:p w:rsidR="007E5FE5" w:rsidRDefault="007E5FE5" w:rsidP="00AC7276">
      <w:pPr>
        <w:pStyle w:val="a4"/>
        <w:spacing w:line="360" w:lineRule="auto"/>
        <w:ind w:right="-20" w:firstLine="284"/>
        <w:jc w:val="both"/>
      </w:pPr>
      <w:r>
        <w:t>- задоволення потреб клієнта та вирішення його проблем.</w:t>
      </w:r>
    </w:p>
    <w:p w:rsidR="007E5FE5" w:rsidRDefault="007E5FE5" w:rsidP="00AC7276">
      <w:pPr>
        <w:pStyle w:val="a4"/>
        <w:spacing w:line="360" w:lineRule="auto"/>
        <w:ind w:right="-20" w:firstLine="999"/>
        <w:jc w:val="both"/>
      </w:pPr>
      <w:r>
        <w:t>Функція управління комунікаціями включає кілька процесів:</w:t>
      </w:r>
    </w:p>
    <w:p w:rsidR="007E5FE5" w:rsidRDefault="007E5FE5" w:rsidP="00AC7276">
      <w:pPr>
        <w:pStyle w:val="a4"/>
        <w:spacing w:line="360" w:lineRule="auto"/>
        <w:ind w:right="-20" w:firstLine="284"/>
        <w:jc w:val="both"/>
      </w:pPr>
      <w:r>
        <w:t xml:space="preserve">- планування </w:t>
      </w:r>
      <w:r w:rsidR="00EF6306">
        <w:t>-</w:t>
      </w:r>
      <w:r>
        <w:t xml:space="preserve"> визначення, що, як і кому потрібно повідомити;</w:t>
      </w:r>
    </w:p>
    <w:p w:rsidR="007E5FE5" w:rsidRDefault="007E5FE5" w:rsidP="00AC7276">
      <w:pPr>
        <w:pStyle w:val="a4"/>
        <w:spacing w:line="360" w:lineRule="auto"/>
        <w:ind w:left="284" w:right="-20"/>
        <w:jc w:val="both"/>
      </w:pPr>
      <w:r>
        <w:t xml:space="preserve">- збір та розподіл інформації </w:t>
      </w:r>
      <w:r w:rsidR="00EF6306">
        <w:t>-</w:t>
      </w:r>
      <w:r>
        <w:t xml:space="preserve"> регулярний збір і передача даних цільовій аудиторії;</w:t>
      </w:r>
    </w:p>
    <w:p w:rsidR="007E5FE5" w:rsidRDefault="007E5FE5" w:rsidP="00AC7276">
      <w:pPr>
        <w:pStyle w:val="a4"/>
        <w:spacing w:line="360" w:lineRule="auto"/>
        <w:ind w:left="284" w:right="-20"/>
        <w:jc w:val="both"/>
      </w:pPr>
      <w:r>
        <w:t xml:space="preserve">- оцінка та аналіз процесу </w:t>
      </w:r>
      <w:r w:rsidR="00EF6306">
        <w:t>-</w:t>
      </w:r>
      <w:r>
        <w:t xml:space="preserve"> оцінка виконання плану, адаптація та прогнозування;</w:t>
      </w:r>
    </w:p>
    <w:p w:rsidR="007E5FE5" w:rsidRDefault="007E5FE5" w:rsidP="00AC7276">
      <w:pPr>
        <w:pStyle w:val="a4"/>
        <w:spacing w:line="360" w:lineRule="auto"/>
        <w:ind w:right="-20" w:firstLine="284"/>
        <w:jc w:val="both"/>
      </w:pPr>
      <w:r>
        <w:t xml:space="preserve">- документообіг </w:t>
      </w:r>
      <w:r w:rsidR="00EF6306">
        <w:t>-</w:t>
      </w:r>
      <w:r>
        <w:t xml:space="preserve"> оформлення всієї необхідної інформації.</w:t>
      </w:r>
    </w:p>
    <w:p w:rsidR="007E5FE5" w:rsidRDefault="007E5FE5" w:rsidP="007E5FE5">
      <w:pPr>
        <w:pStyle w:val="a4"/>
        <w:spacing w:line="360" w:lineRule="auto"/>
        <w:ind w:left="292" w:right="-20" w:firstLine="707"/>
        <w:jc w:val="both"/>
      </w:pPr>
      <w:r>
        <w:t>Маркетингові комунікації (МК) мають низку особливостей, які відрізняють їх від інших маркетингових інструментів.</w:t>
      </w:r>
    </w:p>
    <w:p w:rsidR="00AC7276" w:rsidRDefault="00AC7276" w:rsidP="00AC7276">
      <w:pPr>
        <w:pStyle w:val="a4"/>
        <w:spacing w:line="360" w:lineRule="auto"/>
        <w:ind w:left="292" w:right="-20" w:firstLine="707"/>
        <w:jc w:val="both"/>
      </w:pPr>
      <w:r>
        <w:t>Конкурентоспроможність компаній на ринку забезпечується завдяки застосуванню різноманітних інструментів маркетингових комунікацій, які враховують особливості продукту та динаміку конкурентного середовища й поведінки споживачів [34].</w:t>
      </w:r>
    </w:p>
    <w:p w:rsidR="00AC7276" w:rsidRDefault="00AC7276" w:rsidP="00AC7276">
      <w:pPr>
        <w:pStyle w:val="a4"/>
        <w:spacing w:line="360" w:lineRule="auto"/>
        <w:ind w:left="292" w:right="-20" w:firstLine="707"/>
        <w:jc w:val="both"/>
      </w:pPr>
      <w:r>
        <w:t>Розглянемо ключові фактори, які слід враховувати під час розробки комплексу маркетингових комунікацій:</w:t>
      </w:r>
    </w:p>
    <w:p w:rsidR="00AC7276" w:rsidRDefault="00AC7276" w:rsidP="00AC7276">
      <w:pPr>
        <w:pStyle w:val="a4"/>
        <w:spacing w:line="360" w:lineRule="auto"/>
        <w:ind w:left="292" w:right="-20" w:firstLine="707"/>
        <w:jc w:val="both"/>
      </w:pPr>
      <w:r>
        <w:t>- галузь або тип ринку. Залежно від продукту, який пропонує компанія, та характеристик цільової аудиторії необхідно обирати оптимальний підхід до побудови комплексу маркетингових комунікацій;</w:t>
      </w:r>
    </w:p>
    <w:p w:rsidR="00AC7276" w:rsidRDefault="00AC7276" w:rsidP="00AC7276">
      <w:pPr>
        <w:pStyle w:val="a4"/>
        <w:spacing w:line="360" w:lineRule="auto"/>
        <w:ind w:left="292" w:right="-20" w:firstLine="707"/>
        <w:jc w:val="both"/>
      </w:pPr>
      <w:r>
        <w:t xml:space="preserve">- стратегічні цілі компанії. Вони визначають масштаби, з якими компанія </w:t>
      </w:r>
      <w:r>
        <w:lastRenderedPageBreak/>
        <w:t>планує виходити на ринок, а також напрямки діяльності та перспективи розвитку;</w:t>
      </w:r>
    </w:p>
    <w:p w:rsidR="00AC7276" w:rsidRDefault="00AC7276" w:rsidP="00AC7276">
      <w:pPr>
        <w:pStyle w:val="a4"/>
        <w:spacing w:line="360" w:lineRule="auto"/>
        <w:ind w:left="292" w:right="-20" w:firstLine="707"/>
        <w:jc w:val="both"/>
      </w:pPr>
      <w:r>
        <w:t>- обрана стратегія просування. Цей фактор обумовлює набір інструментів, видів та методів, що будуть використовуватись у маркетингових комунікаціях.</w:t>
      </w:r>
    </w:p>
    <w:p w:rsidR="00AC7276" w:rsidRDefault="00AC7276" w:rsidP="00AC7276">
      <w:pPr>
        <w:pStyle w:val="a4"/>
        <w:spacing w:line="360" w:lineRule="auto"/>
        <w:ind w:left="292" w:right="-20" w:firstLine="707"/>
        <w:jc w:val="both"/>
      </w:pPr>
      <w:r>
        <w:t>Класифікація комунікацій є важливим аспектом теорії комунікацій.</w:t>
      </w:r>
    </w:p>
    <w:p w:rsidR="00AC7276" w:rsidRDefault="00AC7276" w:rsidP="00AC7276">
      <w:pPr>
        <w:pStyle w:val="a4"/>
        <w:spacing w:line="360" w:lineRule="auto"/>
        <w:ind w:left="292" w:right="-20" w:firstLine="707"/>
        <w:jc w:val="both"/>
      </w:pPr>
      <w:r>
        <w:t>Види комунікацій, класифіковані за різними ознаками:</w:t>
      </w:r>
    </w:p>
    <w:p w:rsidR="00AC7276" w:rsidRDefault="00AC7276" w:rsidP="00AC7276">
      <w:pPr>
        <w:pStyle w:val="a4"/>
        <w:spacing w:line="360" w:lineRule="auto"/>
        <w:ind w:left="292" w:right="-20" w:firstLine="707"/>
        <w:jc w:val="both"/>
      </w:pPr>
      <w:r>
        <w:t>1. За напрямком комунікації:</w:t>
      </w:r>
    </w:p>
    <w:p w:rsidR="00AC7276" w:rsidRDefault="00AC7276" w:rsidP="00AC7276">
      <w:pPr>
        <w:pStyle w:val="a4"/>
        <w:spacing w:line="360" w:lineRule="auto"/>
        <w:ind w:left="292" w:right="-20" w:hanging="8"/>
        <w:jc w:val="both"/>
      </w:pPr>
      <w:r>
        <w:t xml:space="preserve">   - внутрішні комунікації (спрямовані на внутрішню аудиторію, наприклад, співробітників).</w:t>
      </w:r>
    </w:p>
    <w:p w:rsidR="00AC7276" w:rsidRDefault="00AC7276" w:rsidP="00AC7276">
      <w:pPr>
        <w:pStyle w:val="a4"/>
        <w:spacing w:line="360" w:lineRule="auto"/>
        <w:ind w:left="292" w:right="-20" w:hanging="8"/>
        <w:jc w:val="both"/>
      </w:pPr>
      <w:r>
        <w:t xml:space="preserve">   - зовнішні комунікації (спрямовані на зовнішніх </w:t>
      </w:r>
      <w:proofErr w:type="spellStart"/>
      <w:r>
        <w:t>стейкхолдерів</w:t>
      </w:r>
      <w:proofErr w:type="spellEnd"/>
      <w:r>
        <w:t>: клієнтів, постачальників, партнерів).</w:t>
      </w:r>
    </w:p>
    <w:p w:rsidR="00AC7276" w:rsidRDefault="00AC7276" w:rsidP="00AC7276">
      <w:pPr>
        <w:pStyle w:val="a4"/>
        <w:spacing w:line="360" w:lineRule="auto"/>
        <w:ind w:left="292" w:right="-20" w:firstLine="707"/>
        <w:jc w:val="both"/>
      </w:pPr>
      <w:r>
        <w:t>2. За кількістю учасників:</w:t>
      </w:r>
    </w:p>
    <w:p w:rsidR="00AC7276" w:rsidRDefault="00AC7276" w:rsidP="00AC7276">
      <w:pPr>
        <w:pStyle w:val="a4"/>
        <w:spacing w:line="360" w:lineRule="auto"/>
        <w:ind w:left="292" w:right="-20" w:hanging="8"/>
        <w:jc w:val="both"/>
      </w:pPr>
      <w:r>
        <w:t xml:space="preserve">   - </w:t>
      </w:r>
      <w:proofErr w:type="spellStart"/>
      <w:r>
        <w:t>інтраперсональні</w:t>
      </w:r>
      <w:proofErr w:type="spellEnd"/>
      <w:r>
        <w:t xml:space="preserve"> (особисті, на рівні індивідуального сприйняття).</w:t>
      </w:r>
    </w:p>
    <w:p w:rsidR="00AC7276" w:rsidRDefault="00AC7276" w:rsidP="00AC7276">
      <w:pPr>
        <w:pStyle w:val="a4"/>
        <w:spacing w:line="360" w:lineRule="auto"/>
        <w:ind w:left="292" w:right="-20" w:hanging="8"/>
        <w:jc w:val="both"/>
      </w:pPr>
      <w:r>
        <w:t xml:space="preserve">   - міжособистісні (комунікація між двома особами).</w:t>
      </w:r>
    </w:p>
    <w:p w:rsidR="00AC7276" w:rsidRDefault="00AC7276" w:rsidP="00AC7276">
      <w:pPr>
        <w:pStyle w:val="a4"/>
        <w:spacing w:line="360" w:lineRule="auto"/>
        <w:ind w:left="292" w:right="-20" w:hanging="8"/>
        <w:jc w:val="both"/>
      </w:pPr>
      <w:r>
        <w:t xml:space="preserve">   - групові (комунікація в межах однієї групи).</w:t>
      </w:r>
    </w:p>
    <w:p w:rsidR="00AC7276" w:rsidRDefault="00AC7276" w:rsidP="00AC7276">
      <w:pPr>
        <w:pStyle w:val="a4"/>
        <w:spacing w:line="360" w:lineRule="auto"/>
        <w:ind w:left="292" w:right="-20" w:hanging="8"/>
        <w:jc w:val="both"/>
      </w:pPr>
      <w:r>
        <w:t xml:space="preserve">   - масові (комунікація з великою кількістю людей, наприклад, через ЗМІ).</w:t>
      </w:r>
    </w:p>
    <w:p w:rsidR="00AC7276" w:rsidRDefault="00AC7276" w:rsidP="00AC7276">
      <w:pPr>
        <w:pStyle w:val="a4"/>
        <w:spacing w:line="360" w:lineRule="auto"/>
        <w:ind w:left="292" w:right="-20" w:firstLine="707"/>
        <w:jc w:val="both"/>
      </w:pPr>
      <w:r>
        <w:t>3. За метою комунікації:</w:t>
      </w:r>
    </w:p>
    <w:p w:rsidR="00AC7276" w:rsidRDefault="00AC7276" w:rsidP="00AC7276">
      <w:pPr>
        <w:pStyle w:val="a4"/>
        <w:spacing w:line="360" w:lineRule="auto"/>
        <w:ind w:left="292" w:right="-20" w:hanging="8"/>
        <w:jc w:val="both"/>
      </w:pPr>
      <w:r>
        <w:t xml:space="preserve">   -інформаційні (передача нових знань, інформування).</w:t>
      </w:r>
    </w:p>
    <w:p w:rsidR="00AC7276" w:rsidRDefault="00AC7276" w:rsidP="00AC7276">
      <w:pPr>
        <w:pStyle w:val="a4"/>
        <w:spacing w:line="360" w:lineRule="auto"/>
        <w:ind w:left="292" w:right="-20" w:hanging="8"/>
        <w:jc w:val="both"/>
      </w:pPr>
      <w:r>
        <w:t xml:space="preserve">   - </w:t>
      </w:r>
      <w:proofErr w:type="spellStart"/>
      <w:r w:rsidR="003B4D27">
        <w:t>п</w:t>
      </w:r>
      <w:r>
        <w:t>ереконувальні</w:t>
      </w:r>
      <w:proofErr w:type="spellEnd"/>
      <w:r>
        <w:t xml:space="preserve"> (спрямовані на зміну думок або поведінки аудиторії).</w:t>
      </w:r>
    </w:p>
    <w:p w:rsidR="00AC7276" w:rsidRDefault="00AC7276" w:rsidP="00AC7276">
      <w:pPr>
        <w:pStyle w:val="a4"/>
        <w:spacing w:line="360" w:lineRule="auto"/>
        <w:ind w:left="292" w:right="-20" w:hanging="8"/>
        <w:jc w:val="both"/>
      </w:pPr>
      <w:r>
        <w:t xml:space="preserve">   - </w:t>
      </w:r>
      <w:r w:rsidR="003B4D27">
        <w:t>м</w:t>
      </w:r>
      <w:r>
        <w:t>отиваційні (спонукання до дії).</w:t>
      </w:r>
    </w:p>
    <w:p w:rsidR="00AC7276" w:rsidRDefault="00AC7276" w:rsidP="00AC7276">
      <w:pPr>
        <w:pStyle w:val="a4"/>
        <w:spacing w:line="360" w:lineRule="auto"/>
        <w:ind w:left="292" w:right="-20" w:hanging="8"/>
        <w:jc w:val="both"/>
      </w:pPr>
      <w:r>
        <w:t xml:space="preserve">   - </w:t>
      </w:r>
      <w:r w:rsidR="003B4D27">
        <w:t>к</w:t>
      </w:r>
      <w:r>
        <w:t>онтролюючі (спрямовані на перевірку та корекцію виконання завдань).</w:t>
      </w:r>
    </w:p>
    <w:p w:rsidR="00AC7276" w:rsidRDefault="00AC7276" w:rsidP="00AC7276">
      <w:pPr>
        <w:pStyle w:val="a4"/>
        <w:spacing w:line="360" w:lineRule="auto"/>
        <w:ind w:left="292" w:right="-20" w:firstLine="707"/>
        <w:jc w:val="both"/>
      </w:pPr>
      <w:r>
        <w:t>4. За формою подачі:</w:t>
      </w:r>
    </w:p>
    <w:p w:rsidR="00AC7276" w:rsidRDefault="00AC7276" w:rsidP="00AC7276">
      <w:pPr>
        <w:pStyle w:val="a4"/>
        <w:spacing w:line="360" w:lineRule="auto"/>
        <w:ind w:left="292" w:right="-20" w:hanging="8"/>
        <w:jc w:val="both"/>
      </w:pPr>
      <w:r>
        <w:t xml:space="preserve">   - </w:t>
      </w:r>
      <w:r w:rsidR="003B4D27">
        <w:t>в</w:t>
      </w:r>
      <w:r>
        <w:t>ербальні (словесні: усні або письмові повідомлення).</w:t>
      </w:r>
    </w:p>
    <w:p w:rsidR="00AC7276" w:rsidRDefault="00AC7276" w:rsidP="00AC7276">
      <w:pPr>
        <w:pStyle w:val="a4"/>
        <w:spacing w:line="360" w:lineRule="auto"/>
        <w:ind w:left="292" w:right="-20" w:hanging="8"/>
        <w:jc w:val="both"/>
      </w:pPr>
      <w:r>
        <w:t xml:space="preserve">   - </w:t>
      </w:r>
      <w:r w:rsidR="003B4D27">
        <w:t>н</w:t>
      </w:r>
      <w:r>
        <w:t>евербальні (міміка, жести, візуальні матеріали).</w:t>
      </w:r>
    </w:p>
    <w:p w:rsidR="00AC7276" w:rsidRDefault="00AC7276" w:rsidP="00AC7276">
      <w:pPr>
        <w:pStyle w:val="a4"/>
        <w:spacing w:line="360" w:lineRule="auto"/>
        <w:ind w:left="292" w:right="-20" w:firstLine="707"/>
        <w:jc w:val="both"/>
      </w:pPr>
      <w:r>
        <w:t>5. За періодичністю:</w:t>
      </w:r>
    </w:p>
    <w:p w:rsidR="00AC7276" w:rsidRDefault="00AC7276" w:rsidP="00AC7276">
      <w:pPr>
        <w:pStyle w:val="a4"/>
        <w:spacing w:line="360" w:lineRule="auto"/>
        <w:ind w:left="292" w:right="-20" w:hanging="8"/>
        <w:jc w:val="both"/>
      </w:pPr>
      <w:r>
        <w:t xml:space="preserve">   - </w:t>
      </w:r>
      <w:r w:rsidR="003B4D27">
        <w:t>п</w:t>
      </w:r>
      <w:r>
        <w:t>остійні (регулярні комунікації, що здійснюються безперервно).</w:t>
      </w:r>
    </w:p>
    <w:p w:rsidR="00AC7276" w:rsidRDefault="00AC7276" w:rsidP="00AC7276">
      <w:pPr>
        <w:pStyle w:val="a4"/>
        <w:spacing w:line="360" w:lineRule="auto"/>
        <w:ind w:left="292" w:right="-20" w:hanging="8"/>
        <w:jc w:val="both"/>
      </w:pPr>
      <w:r>
        <w:t xml:space="preserve">   - </w:t>
      </w:r>
      <w:r w:rsidR="003B4D27">
        <w:t>п</w:t>
      </w:r>
      <w:r>
        <w:t>еріодичні (проводяться за встановленим графіком).</w:t>
      </w:r>
    </w:p>
    <w:p w:rsidR="00AC7276" w:rsidRDefault="00AC7276" w:rsidP="00AC7276">
      <w:pPr>
        <w:pStyle w:val="a4"/>
        <w:spacing w:line="360" w:lineRule="auto"/>
        <w:ind w:left="292" w:right="-20" w:hanging="8"/>
        <w:jc w:val="both"/>
      </w:pPr>
      <w:r>
        <w:t xml:space="preserve">   - </w:t>
      </w:r>
      <w:r w:rsidR="003B4D27">
        <w:t>о</w:t>
      </w:r>
      <w:r>
        <w:t>диничні (одноразові повідомлення).</w:t>
      </w:r>
    </w:p>
    <w:p w:rsidR="00AC7276" w:rsidRDefault="00AC7276" w:rsidP="00AC7276">
      <w:pPr>
        <w:pStyle w:val="a4"/>
        <w:spacing w:line="360" w:lineRule="auto"/>
        <w:ind w:left="292" w:right="-20" w:firstLine="707"/>
        <w:jc w:val="both"/>
      </w:pPr>
      <w:r>
        <w:t>6. За типом каналів передачі:</w:t>
      </w:r>
    </w:p>
    <w:p w:rsidR="00AC7276" w:rsidRDefault="00AC7276" w:rsidP="003B4D27">
      <w:pPr>
        <w:pStyle w:val="a4"/>
        <w:spacing w:line="360" w:lineRule="auto"/>
        <w:ind w:left="292" w:right="-20" w:hanging="8"/>
        <w:jc w:val="both"/>
      </w:pPr>
      <w:r>
        <w:t xml:space="preserve">   - </w:t>
      </w:r>
      <w:r w:rsidR="003B4D27">
        <w:t>т</w:t>
      </w:r>
      <w:r>
        <w:t>радиційні (особисті зустрічі, друковані матеріали).</w:t>
      </w:r>
    </w:p>
    <w:p w:rsidR="00AC7276" w:rsidRDefault="00AC7276" w:rsidP="003B4D27">
      <w:pPr>
        <w:pStyle w:val="a4"/>
        <w:spacing w:line="360" w:lineRule="auto"/>
        <w:ind w:left="292" w:right="-20" w:hanging="8"/>
        <w:jc w:val="both"/>
      </w:pPr>
      <w:r>
        <w:lastRenderedPageBreak/>
        <w:t xml:space="preserve">   - </w:t>
      </w:r>
      <w:r w:rsidR="003B4D27">
        <w:t>ц</w:t>
      </w:r>
      <w:r>
        <w:t>ифрові (соціальні мережі, електронна пошта, сайти).</w:t>
      </w:r>
    </w:p>
    <w:p w:rsidR="00AC7276" w:rsidRDefault="00AC7276" w:rsidP="00AC7276">
      <w:pPr>
        <w:pStyle w:val="a4"/>
        <w:spacing w:line="360" w:lineRule="auto"/>
        <w:ind w:left="292" w:right="-20" w:firstLine="707"/>
        <w:jc w:val="both"/>
      </w:pPr>
      <w:r>
        <w:t>7. За типом зворотного зв'язку:</w:t>
      </w:r>
    </w:p>
    <w:p w:rsidR="00AC7276" w:rsidRDefault="00AC7276" w:rsidP="003B4D27">
      <w:pPr>
        <w:pStyle w:val="a4"/>
        <w:spacing w:line="360" w:lineRule="auto"/>
        <w:ind w:left="292" w:right="-20" w:hanging="8"/>
        <w:jc w:val="both"/>
      </w:pPr>
      <w:r>
        <w:t xml:space="preserve">   - </w:t>
      </w:r>
      <w:r w:rsidR="003B4D27">
        <w:t>о</w:t>
      </w:r>
      <w:r>
        <w:t>дносторонні (без можливості відповіді, наприклад, телевізійна реклама).</w:t>
      </w:r>
    </w:p>
    <w:p w:rsidR="00AC7276" w:rsidRDefault="00AC7276" w:rsidP="003B4D27">
      <w:pPr>
        <w:pStyle w:val="a4"/>
        <w:spacing w:line="360" w:lineRule="auto"/>
        <w:ind w:left="292" w:right="-20" w:hanging="8"/>
        <w:jc w:val="both"/>
      </w:pPr>
      <w:r>
        <w:t xml:space="preserve">   - </w:t>
      </w:r>
      <w:r w:rsidR="003B4D27">
        <w:t>д</w:t>
      </w:r>
      <w:r>
        <w:t>восторонні (із можливістю зворотного зв’язку, наприклад, комунікації в соціальних мережах).</w:t>
      </w:r>
    </w:p>
    <w:p w:rsidR="003B4D27" w:rsidRDefault="00AC7276" w:rsidP="00B27FF4">
      <w:pPr>
        <w:pStyle w:val="a4"/>
        <w:spacing w:line="360" w:lineRule="auto"/>
        <w:ind w:left="292" w:right="-20" w:firstLine="707"/>
        <w:jc w:val="both"/>
      </w:pPr>
      <w:r>
        <w:t>Ці види допомагають краще орієнтуватися у виборі підходів для забезпечення ефективних комунікацій у різних сферах</w:t>
      </w:r>
      <w:r w:rsidR="003B4D27">
        <w:t>.</w:t>
      </w:r>
    </w:p>
    <w:p w:rsidR="003B4D27" w:rsidRDefault="003B4D27" w:rsidP="00B27FF4">
      <w:pPr>
        <w:pStyle w:val="a4"/>
        <w:spacing w:line="360" w:lineRule="auto"/>
        <w:ind w:left="292" w:right="-20" w:firstLine="707"/>
        <w:jc w:val="both"/>
      </w:pPr>
      <w:r w:rsidRPr="003B4D27">
        <w:t>Система маркетингових комунікації містить набір інструментів, який використовується організацією: реклама, проведення або участь в масових заходах, прямий маркетинг або персональний продаж, заходи зі стимулювання збута, а також зв’язки з громадськістю</w:t>
      </w:r>
      <w:r>
        <w:t xml:space="preserve">. </w:t>
      </w:r>
    </w:p>
    <w:p w:rsidR="003B4D27" w:rsidRDefault="003B4D27" w:rsidP="003B4D27">
      <w:pPr>
        <w:pStyle w:val="a4"/>
        <w:spacing w:line="360" w:lineRule="auto"/>
        <w:ind w:left="292" w:right="-20" w:firstLine="707"/>
        <w:jc w:val="both"/>
      </w:pPr>
      <w:r>
        <w:t xml:space="preserve">Ефективні маркетингові комунікації вимагають професійного підходу до їх планування </w:t>
      </w:r>
      <w:r w:rsidR="00EF6306">
        <w:t>-</w:t>
      </w:r>
      <w:r>
        <w:t xml:space="preserve"> зокрема, до реклами, стратегії просування, збору та аналізу даних про аудиторію, а також до формування корпоративного іміджу. Більшість компаній погоджуються, що взаємодія зі споживачами є необхідною, але залишається питання, скільки ресурсів потрібно виділити на організацію таких комунікацій.</w:t>
      </w:r>
    </w:p>
    <w:p w:rsidR="00DE1C16" w:rsidRDefault="003B4D27" w:rsidP="00DE1C16">
      <w:pPr>
        <w:pStyle w:val="a4"/>
        <w:spacing w:line="360" w:lineRule="auto"/>
        <w:ind w:left="292" w:right="-20" w:firstLine="707"/>
        <w:jc w:val="right"/>
      </w:pPr>
      <w:r>
        <w:t xml:space="preserve">Таблиця 1.1 </w:t>
      </w:r>
    </w:p>
    <w:p w:rsidR="003B4D27" w:rsidRPr="003B4D27" w:rsidRDefault="003B4D27" w:rsidP="003B4D27">
      <w:pPr>
        <w:pStyle w:val="a4"/>
        <w:spacing w:line="360" w:lineRule="auto"/>
        <w:ind w:left="292" w:right="-20" w:firstLine="707"/>
        <w:jc w:val="both"/>
      </w:pPr>
      <w:r>
        <w:t>Групування інструментів маркетингових комунікацій</w:t>
      </w:r>
    </w:p>
    <w:tbl>
      <w:tblPr>
        <w:tblStyle w:val="ad"/>
        <w:tblW w:w="0" w:type="auto"/>
        <w:tblInd w:w="292" w:type="dxa"/>
        <w:tblLook w:val="04A0" w:firstRow="1" w:lastRow="0" w:firstColumn="1" w:lastColumn="0" w:noHBand="0" w:noVBand="1"/>
      </w:tblPr>
      <w:tblGrid>
        <w:gridCol w:w="2390"/>
        <w:gridCol w:w="2378"/>
        <w:gridCol w:w="2435"/>
        <w:gridCol w:w="2416"/>
      </w:tblGrid>
      <w:tr w:rsidR="003B4D27" w:rsidTr="003B4D27">
        <w:tc>
          <w:tcPr>
            <w:tcW w:w="2477" w:type="dxa"/>
          </w:tcPr>
          <w:p w:rsidR="003B4D27" w:rsidRDefault="003B4D27" w:rsidP="00B27FF4">
            <w:pPr>
              <w:pStyle w:val="a4"/>
              <w:spacing w:line="360" w:lineRule="auto"/>
              <w:ind w:right="-20"/>
              <w:jc w:val="both"/>
            </w:pPr>
          </w:p>
        </w:tc>
        <w:tc>
          <w:tcPr>
            <w:tcW w:w="2478" w:type="dxa"/>
          </w:tcPr>
          <w:p w:rsidR="003B4D27" w:rsidRDefault="003B4D27" w:rsidP="00B27FF4">
            <w:pPr>
              <w:pStyle w:val="a4"/>
              <w:spacing w:line="360" w:lineRule="auto"/>
              <w:ind w:right="-20"/>
              <w:jc w:val="both"/>
            </w:pPr>
            <w:r>
              <w:t>ATL</w:t>
            </w:r>
          </w:p>
        </w:tc>
        <w:tc>
          <w:tcPr>
            <w:tcW w:w="2478" w:type="dxa"/>
          </w:tcPr>
          <w:p w:rsidR="003B4D27" w:rsidRDefault="003B4D27" w:rsidP="00B27FF4">
            <w:pPr>
              <w:pStyle w:val="a4"/>
              <w:spacing w:line="360" w:lineRule="auto"/>
              <w:ind w:right="-20"/>
              <w:jc w:val="both"/>
            </w:pPr>
            <w:r>
              <w:t>BTL</w:t>
            </w:r>
          </w:p>
        </w:tc>
        <w:tc>
          <w:tcPr>
            <w:tcW w:w="2478" w:type="dxa"/>
          </w:tcPr>
          <w:p w:rsidR="003B4D27" w:rsidRDefault="003B4D27" w:rsidP="00B27FF4">
            <w:pPr>
              <w:pStyle w:val="a4"/>
              <w:spacing w:line="360" w:lineRule="auto"/>
              <w:ind w:right="-20"/>
              <w:jc w:val="both"/>
            </w:pPr>
            <w:r>
              <w:t>TTL</w:t>
            </w:r>
          </w:p>
        </w:tc>
      </w:tr>
      <w:tr w:rsidR="003B4D27" w:rsidTr="003B4D27">
        <w:tc>
          <w:tcPr>
            <w:tcW w:w="2477" w:type="dxa"/>
          </w:tcPr>
          <w:p w:rsidR="003B4D27" w:rsidRDefault="003B4D27" w:rsidP="00DE1C16">
            <w:pPr>
              <w:pStyle w:val="a4"/>
              <w:ind w:right="-20"/>
              <w:jc w:val="both"/>
            </w:pPr>
            <w:proofErr w:type="spellStart"/>
            <w:r w:rsidRPr="003B4D27">
              <w:rPr>
                <w:lang w:val="ru-RU"/>
              </w:rPr>
              <w:t>Визначення</w:t>
            </w:r>
            <w:proofErr w:type="spellEnd"/>
          </w:p>
        </w:tc>
        <w:tc>
          <w:tcPr>
            <w:tcW w:w="2478" w:type="dxa"/>
          </w:tcPr>
          <w:p w:rsidR="003B4D27" w:rsidRDefault="003B4D27" w:rsidP="00DE1C16">
            <w:pPr>
              <w:pStyle w:val="a4"/>
              <w:ind w:right="-20"/>
              <w:jc w:val="both"/>
            </w:pPr>
            <w:r>
              <w:t>Реклама масового охоплення</w:t>
            </w:r>
          </w:p>
        </w:tc>
        <w:tc>
          <w:tcPr>
            <w:tcW w:w="2478" w:type="dxa"/>
          </w:tcPr>
          <w:p w:rsidR="003B4D27" w:rsidRDefault="003B4D27" w:rsidP="00DE1C16">
            <w:pPr>
              <w:pStyle w:val="a4"/>
              <w:ind w:right="-20"/>
              <w:jc w:val="both"/>
            </w:pPr>
            <w:r>
              <w:t>Індивідуальні пропозиції</w:t>
            </w:r>
          </w:p>
        </w:tc>
        <w:tc>
          <w:tcPr>
            <w:tcW w:w="2478" w:type="dxa"/>
          </w:tcPr>
          <w:p w:rsidR="003B4D27" w:rsidRDefault="003B4D27" w:rsidP="00DE1C16">
            <w:pPr>
              <w:pStyle w:val="a4"/>
              <w:ind w:right="-20"/>
              <w:jc w:val="both"/>
            </w:pPr>
            <w:r>
              <w:t>Поєднання ATL та BTL</w:t>
            </w:r>
          </w:p>
        </w:tc>
      </w:tr>
      <w:tr w:rsidR="003B4D27" w:rsidRPr="003B4D27" w:rsidTr="003B4D27">
        <w:tc>
          <w:tcPr>
            <w:tcW w:w="2477" w:type="dxa"/>
          </w:tcPr>
          <w:p w:rsidR="003B4D27" w:rsidRDefault="003B4D27" w:rsidP="00DE1C16">
            <w:pPr>
              <w:pStyle w:val="a4"/>
              <w:ind w:right="-20"/>
              <w:jc w:val="both"/>
            </w:pPr>
            <w:r>
              <w:t>Види комунікацій</w:t>
            </w:r>
          </w:p>
        </w:tc>
        <w:tc>
          <w:tcPr>
            <w:tcW w:w="2478" w:type="dxa"/>
          </w:tcPr>
          <w:p w:rsidR="00DE1C16" w:rsidRDefault="003B4D27" w:rsidP="00DE1C16">
            <w:pPr>
              <w:pStyle w:val="a4"/>
              <w:ind w:right="-20"/>
              <w:jc w:val="both"/>
            </w:pPr>
            <w:r>
              <w:t xml:space="preserve">Радіо та ТВ реклама </w:t>
            </w:r>
          </w:p>
          <w:p w:rsidR="00DE1C16" w:rsidRDefault="003B4D27" w:rsidP="00DE1C16">
            <w:pPr>
              <w:pStyle w:val="a4"/>
              <w:ind w:right="-20"/>
              <w:jc w:val="both"/>
            </w:pPr>
            <w:r>
              <w:t xml:space="preserve">Зовнішня реклама Мобільний маркетинг </w:t>
            </w:r>
          </w:p>
          <w:p w:rsidR="003B4D27" w:rsidRDefault="003B4D27" w:rsidP="00DE1C16">
            <w:pPr>
              <w:pStyle w:val="a4"/>
              <w:ind w:right="-20"/>
              <w:jc w:val="both"/>
            </w:pPr>
            <w:r>
              <w:t xml:space="preserve">Веб-сайти Соціальні мережі Електронні розсилки </w:t>
            </w:r>
            <w:proofErr w:type="spellStart"/>
            <w:r>
              <w:t>Продакт</w:t>
            </w:r>
            <w:proofErr w:type="spellEnd"/>
            <w:r>
              <w:t>-плейсмент Вірусний маркетинг</w:t>
            </w:r>
          </w:p>
        </w:tc>
        <w:tc>
          <w:tcPr>
            <w:tcW w:w="2478" w:type="dxa"/>
          </w:tcPr>
          <w:p w:rsidR="00DE1C16" w:rsidRDefault="003B4D27" w:rsidP="00DE1C16">
            <w:pPr>
              <w:pStyle w:val="a4"/>
              <w:ind w:right="-20"/>
              <w:jc w:val="both"/>
            </w:pPr>
            <w:r>
              <w:t xml:space="preserve">Повідомлення в </w:t>
            </w:r>
            <w:proofErr w:type="spellStart"/>
            <w:r>
              <w:t>соц.мережах</w:t>
            </w:r>
            <w:proofErr w:type="spellEnd"/>
            <w:r>
              <w:t xml:space="preserve"> Спеціальна ціна Мерчандайзинг Зразки та </w:t>
            </w:r>
            <w:proofErr w:type="spellStart"/>
            <w:r>
              <w:t>дегістації</w:t>
            </w:r>
            <w:proofErr w:type="spellEnd"/>
            <w:r>
              <w:t xml:space="preserve"> Стимулювання продавців Особисті продажі </w:t>
            </w:r>
            <w:proofErr w:type="spellStart"/>
            <w:r>
              <w:t>Таргетована</w:t>
            </w:r>
            <w:proofErr w:type="spellEnd"/>
            <w:r>
              <w:t xml:space="preserve"> реклама </w:t>
            </w:r>
          </w:p>
          <w:p w:rsidR="003B4D27" w:rsidRDefault="003B4D27" w:rsidP="00DE1C16">
            <w:pPr>
              <w:pStyle w:val="a4"/>
              <w:ind w:right="-20"/>
              <w:jc w:val="both"/>
            </w:pPr>
            <w:r>
              <w:t>Таємний покупець</w:t>
            </w:r>
          </w:p>
        </w:tc>
        <w:tc>
          <w:tcPr>
            <w:tcW w:w="2478" w:type="dxa"/>
          </w:tcPr>
          <w:p w:rsidR="00DE1C16" w:rsidRDefault="003B4D27" w:rsidP="00DE1C16">
            <w:pPr>
              <w:pStyle w:val="a4"/>
              <w:ind w:right="-20"/>
              <w:jc w:val="both"/>
            </w:pPr>
            <w:r>
              <w:t xml:space="preserve">Пошукова реклама </w:t>
            </w:r>
          </w:p>
          <w:p w:rsidR="00DE1C16" w:rsidRDefault="003B4D27" w:rsidP="00DE1C16">
            <w:pPr>
              <w:pStyle w:val="a4"/>
              <w:ind w:right="-20"/>
              <w:jc w:val="both"/>
            </w:pPr>
            <w:r>
              <w:t xml:space="preserve">PR </w:t>
            </w:r>
          </w:p>
          <w:p w:rsidR="00DE1C16" w:rsidRDefault="003B4D27" w:rsidP="00DE1C16">
            <w:pPr>
              <w:pStyle w:val="a4"/>
              <w:ind w:right="-20"/>
              <w:jc w:val="both"/>
            </w:pPr>
            <w:r>
              <w:t xml:space="preserve">Сенсорний маркетинг Сарафанне радіо Корпоративна культура </w:t>
            </w:r>
          </w:p>
          <w:p w:rsidR="003B4D27" w:rsidRDefault="003B4D27" w:rsidP="00DE1C16">
            <w:pPr>
              <w:pStyle w:val="a4"/>
              <w:ind w:right="-20"/>
              <w:jc w:val="both"/>
            </w:pPr>
            <w:r>
              <w:t xml:space="preserve">Бренд Благодійність </w:t>
            </w:r>
          </w:p>
        </w:tc>
      </w:tr>
    </w:tbl>
    <w:p w:rsidR="003B4D27" w:rsidRDefault="003B4D27" w:rsidP="00B27FF4">
      <w:pPr>
        <w:pStyle w:val="a4"/>
        <w:spacing w:line="360" w:lineRule="auto"/>
        <w:ind w:left="292" w:right="-20" w:firstLine="707"/>
        <w:jc w:val="both"/>
      </w:pPr>
    </w:p>
    <w:p w:rsidR="001B5217" w:rsidRPr="001B5217" w:rsidRDefault="001B5217" w:rsidP="00B70A4F">
      <w:pPr>
        <w:pStyle w:val="a4"/>
        <w:spacing w:line="360" w:lineRule="auto"/>
      </w:pPr>
      <w:r w:rsidRPr="001B5217">
        <w:t>У розпорядженні маркетологів є широкий набір засобів для комунікації. Вони, як правило, поділяються на ATL (</w:t>
      </w:r>
      <w:proofErr w:type="spellStart"/>
      <w:r w:rsidRPr="001B5217">
        <w:t>Above</w:t>
      </w:r>
      <w:proofErr w:type="spellEnd"/>
      <w:r w:rsidRPr="001B5217">
        <w:t xml:space="preserve"> </w:t>
      </w:r>
      <w:proofErr w:type="spellStart"/>
      <w:r w:rsidRPr="001B5217">
        <w:t>the</w:t>
      </w:r>
      <w:proofErr w:type="spellEnd"/>
      <w:r w:rsidRPr="001B5217">
        <w:t xml:space="preserve"> </w:t>
      </w:r>
      <w:proofErr w:type="spellStart"/>
      <w:r w:rsidRPr="001B5217">
        <w:t>Line</w:t>
      </w:r>
      <w:proofErr w:type="spellEnd"/>
      <w:r w:rsidRPr="001B5217">
        <w:t xml:space="preserve"> — над лінією) та BTL (</w:t>
      </w:r>
      <w:proofErr w:type="spellStart"/>
      <w:r w:rsidRPr="001B5217">
        <w:t>Below</w:t>
      </w:r>
      <w:proofErr w:type="spellEnd"/>
      <w:r w:rsidRPr="001B5217">
        <w:t xml:space="preserve"> </w:t>
      </w:r>
      <w:proofErr w:type="spellStart"/>
      <w:r w:rsidRPr="001B5217">
        <w:t>the</w:t>
      </w:r>
      <w:proofErr w:type="spellEnd"/>
      <w:r w:rsidRPr="001B5217">
        <w:t xml:space="preserve"> </w:t>
      </w:r>
      <w:proofErr w:type="spellStart"/>
      <w:r w:rsidRPr="001B5217">
        <w:t>Line</w:t>
      </w:r>
      <w:proofErr w:type="spellEnd"/>
      <w:r w:rsidRPr="001B5217">
        <w:t xml:space="preserve"> — під лінією). Проте з розвитком технологій виникла ще одна категорія інструментів — TTL (</w:t>
      </w:r>
      <w:proofErr w:type="spellStart"/>
      <w:r w:rsidRPr="001B5217">
        <w:t>Through</w:t>
      </w:r>
      <w:proofErr w:type="spellEnd"/>
      <w:r w:rsidRPr="001B5217">
        <w:t xml:space="preserve"> </w:t>
      </w:r>
      <w:proofErr w:type="spellStart"/>
      <w:r w:rsidRPr="001B5217">
        <w:t>the</w:t>
      </w:r>
      <w:proofErr w:type="spellEnd"/>
      <w:r w:rsidRPr="001B5217">
        <w:t xml:space="preserve"> </w:t>
      </w:r>
      <w:proofErr w:type="spellStart"/>
      <w:r w:rsidRPr="001B5217">
        <w:t>Line</w:t>
      </w:r>
      <w:proofErr w:type="spellEnd"/>
      <w:r w:rsidRPr="001B5217">
        <w:t xml:space="preserve"> — комбіновані). (Табл.1.1) [56]. </w:t>
      </w:r>
    </w:p>
    <w:p w:rsidR="00DE1C16" w:rsidRDefault="00DE1C16" w:rsidP="00DE1C16">
      <w:pPr>
        <w:pStyle w:val="a4"/>
        <w:spacing w:line="360" w:lineRule="auto"/>
        <w:ind w:left="292" w:right="-20" w:firstLine="707"/>
        <w:jc w:val="both"/>
      </w:pPr>
      <w:r>
        <w:t>Основне завдання при створенні рекламної кампанії — це правильний вибір каналів комунікації. Вдало підібрані канали дозволяють оптимізувати бюджет та підвищити ефективність кампанії. Сучасні канали маркетингових комунікацій пов’язані з інформатизацією суспільства, розвитком нових форм торгівлі та зосередженістю на індивідуальних потребах і запитах споживачів [25].</w:t>
      </w:r>
    </w:p>
    <w:p w:rsidR="00DE1C16" w:rsidRDefault="00DE1C16" w:rsidP="00DE1C16">
      <w:pPr>
        <w:pStyle w:val="a4"/>
        <w:spacing w:line="360" w:lineRule="auto"/>
        <w:ind w:left="292" w:right="-20" w:firstLine="707"/>
        <w:jc w:val="both"/>
      </w:pPr>
      <w:r>
        <w:t>Основні підходи:</w:t>
      </w:r>
    </w:p>
    <w:p w:rsidR="00DE1C16" w:rsidRDefault="00DE1C16" w:rsidP="00DE1C16">
      <w:pPr>
        <w:pStyle w:val="a4"/>
        <w:spacing w:line="360" w:lineRule="auto"/>
        <w:ind w:left="292" w:right="-20" w:firstLine="707"/>
        <w:jc w:val="both"/>
      </w:pPr>
      <w:r>
        <w:t>- традиційні інструменти стимулювання збуту — запуск масової реклами з певною вибірковістю;</w:t>
      </w:r>
    </w:p>
    <w:p w:rsidR="00DE1C16" w:rsidRDefault="00DE1C16" w:rsidP="00DE1C16">
      <w:pPr>
        <w:pStyle w:val="a4"/>
        <w:spacing w:line="360" w:lineRule="auto"/>
        <w:ind w:left="292" w:right="-20" w:firstLine="707"/>
        <w:jc w:val="both"/>
      </w:pPr>
      <w:r>
        <w:t>- персоналізовані комунікації — пропозиції, адаптовані до поведінки та вподобань споживачів;</w:t>
      </w:r>
    </w:p>
    <w:p w:rsidR="00DE1C16" w:rsidRDefault="00DE1C16" w:rsidP="00DE1C16">
      <w:pPr>
        <w:pStyle w:val="a4"/>
        <w:spacing w:line="360" w:lineRule="auto"/>
        <w:ind w:left="292" w:right="-20" w:firstLine="707"/>
        <w:jc w:val="both"/>
      </w:pPr>
      <w:r>
        <w:t>- формування іміджу та репутації — заходи, що хоча й не приносять негайного прибутку, закладають основу для майбутнього успіху.</w:t>
      </w:r>
    </w:p>
    <w:p w:rsidR="00DE1C16" w:rsidRDefault="00DE1C16" w:rsidP="00DE1C16">
      <w:pPr>
        <w:pStyle w:val="a4"/>
        <w:spacing w:line="360" w:lineRule="auto"/>
        <w:ind w:left="292" w:right="-20" w:firstLine="707"/>
        <w:jc w:val="both"/>
      </w:pPr>
      <w:r>
        <w:t xml:space="preserve">При розробці комунікаційної стратегії важливо розрізняти: мета </w:t>
      </w:r>
      <w:r w:rsidR="00D200D2">
        <w:t>-</w:t>
      </w:r>
      <w:r>
        <w:t xml:space="preserve"> це кінцевий результат, якого прагне досягти компанія, стратегія </w:t>
      </w:r>
      <w:r w:rsidR="00D200D2">
        <w:t>-</w:t>
      </w:r>
      <w:r>
        <w:t xml:space="preserve"> це загальний підхід до досягнення мети, а план </w:t>
      </w:r>
      <w:r w:rsidR="00D200D2">
        <w:t>-</w:t>
      </w:r>
      <w:r>
        <w:t xml:space="preserve"> це детальний опис необхідних дій. Рекомендується також проводити порівняльний аналіз каналів розміщення інформації, оцінюючи відповідність цільовій аудиторії, охоплення, вартість, частоту контактів та аналізувати маркетингові комунікації конкурентів.</w:t>
      </w:r>
    </w:p>
    <w:p w:rsidR="00DE1C16" w:rsidRDefault="00DE1C16" w:rsidP="00DE1C16">
      <w:pPr>
        <w:pStyle w:val="a4"/>
        <w:spacing w:line="360" w:lineRule="auto"/>
        <w:ind w:left="292" w:right="-20" w:firstLine="707"/>
        <w:jc w:val="both"/>
      </w:pPr>
      <w:r>
        <w:t>Аналіз цільової аудиторії включає формування точного портрета потенційних і реальних споживачів, які впливають на рішення про покупку. Важливо враховувати їхні уявлення про компанію, продукти та конкурентів, оскільки характеристики аудиторії суттєво впливають на зміст і розміщення повідомлень [16].</w:t>
      </w:r>
    </w:p>
    <w:p w:rsidR="00DE1C16" w:rsidRDefault="00DE1C16" w:rsidP="00DE1C16">
      <w:pPr>
        <w:pStyle w:val="a4"/>
        <w:spacing w:line="360" w:lineRule="auto"/>
        <w:ind w:left="292" w:right="-20" w:firstLine="707"/>
        <w:jc w:val="both"/>
      </w:pPr>
      <w:r>
        <w:t xml:space="preserve">Для створення ефективного плану комунікацій слід визначити </w:t>
      </w:r>
      <w:r>
        <w:lastRenderedPageBreak/>
        <w:t>оптимальний набір засобів взаємодії з цільовою аудиторією, вибрати критерії оцінки та показники результативності [14].</w:t>
      </w:r>
    </w:p>
    <w:p w:rsidR="00DE1C16" w:rsidRDefault="00DE1C16" w:rsidP="00DE1C16">
      <w:pPr>
        <w:pStyle w:val="a4"/>
        <w:spacing w:line="360" w:lineRule="auto"/>
        <w:ind w:left="292" w:right="-20" w:firstLine="707"/>
        <w:jc w:val="both"/>
      </w:pPr>
      <w:r>
        <w:t>Процес розробки звернення охоплює чотири основні елементи: зміст, структуру, оформлення повідомлення та джерело інформації. Важливо враховувати фактори, що впливають на ефективність комунікацій.</w:t>
      </w:r>
    </w:p>
    <w:p w:rsidR="00DE1C16" w:rsidRDefault="00DE1C16" w:rsidP="00DE1C16">
      <w:pPr>
        <w:pStyle w:val="a4"/>
        <w:spacing w:line="360" w:lineRule="auto"/>
        <w:ind w:left="292" w:right="-20" w:firstLine="707"/>
        <w:jc w:val="both"/>
      </w:pPr>
      <w:r>
        <w:t>Отже, маркетингові комунікації являють собою систему заходів, що об’єднує відправника, одержувача, повідомлення, канали його передачі та технології, які забезпечують досягнення збутових та економічних цілей компанії.</w:t>
      </w:r>
    </w:p>
    <w:p w:rsidR="003B4D27" w:rsidRDefault="00DE1C16" w:rsidP="00DE1C16">
      <w:pPr>
        <w:pStyle w:val="a4"/>
        <w:spacing w:line="360" w:lineRule="auto"/>
        <w:ind w:left="292" w:right="-20" w:firstLine="707"/>
        <w:jc w:val="both"/>
      </w:pPr>
      <w:r>
        <w:t xml:space="preserve">Значення комунікацій зростає через перенасичення ринків продуктами, зміну поведінки споживачів, розвиток </w:t>
      </w:r>
      <w:proofErr w:type="spellStart"/>
      <w:r>
        <w:t>BigData</w:t>
      </w:r>
      <w:proofErr w:type="spellEnd"/>
      <w:r>
        <w:t xml:space="preserve"> та інші чинники.</w:t>
      </w:r>
    </w:p>
    <w:p w:rsidR="00B27FF4" w:rsidRDefault="00B27FF4" w:rsidP="00B27FF4">
      <w:pPr>
        <w:pStyle w:val="a4"/>
        <w:spacing w:line="360" w:lineRule="auto"/>
        <w:ind w:left="292" w:right="-20" w:firstLine="707"/>
        <w:jc w:val="both"/>
      </w:pPr>
      <w:r w:rsidRPr="00D200D2">
        <w:t>1.2. Етапи формування комунікаційних стратегій</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 xml:space="preserve">Термін «комунікаційна стратегія» з'явився в США в 90-х роках XX століття. Питання розробки комунікаційних стратегій активно досліджували закордонні вчені, такі як </w:t>
      </w:r>
      <w:proofErr w:type="spellStart"/>
      <w:r w:rsidRPr="00285F7E">
        <w:rPr>
          <w:rFonts w:ascii="Times New Roman" w:hAnsi="Times New Roman" w:cs="Times New Roman"/>
          <w:sz w:val="28"/>
          <w:szCs w:val="28"/>
          <w:lang w:val="uk-UA"/>
        </w:rPr>
        <w:t>О’Хейр</w:t>
      </w:r>
      <w:proofErr w:type="spellEnd"/>
      <w:r w:rsidRPr="00285F7E">
        <w:rPr>
          <w:rFonts w:ascii="Times New Roman" w:hAnsi="Times New Roman" w:cs="Times New Roman"/>
          <w:sz w:val="28"/>
          <w:szCs w:val="28"/>
          <w:lang w:val="uk-UA"/>
        </w:rPr>
        <w:t xml:space="preserve">, </w:t>
      </w:r>
      <w:proofErr w:type="spellStart"/>
      <w:r w:rsidRPr="00285F7E">
        <w:rPr>
          <w:rFonts w:ascii="Times New Roman" w:hAnsi="Times New Roman" w:cs="Times New Roman"/>
          <w:sz w:val="28"/>
          <w:szCs w:val="28"/>
          <w:lang w:val="uk-UA"/>
        </w:rPr>
        <w:t>Крепс</w:t>
      </w:r>
      <w:proofErr w:type="spellEnd"/>
      <w:r w:rsidRPr="00285F7E">
        <w:rPr>
          <w:rFonts w:ascii="Times New Roman" w:hAnsi="Times New Roman" w:cs="Times New Roman"/>
          <w:sz w:val="28"/>
          <w:szCs w:val="28"/>
          <w:lang w:val="uk-UA"/>
        </w:rPr>
        <w:t xml:space="preserve">, </w:t>
      </w:r>
      <w:proofErr w:type="spellStart"/>
      <w:r w:rsidRPr="00285F7E">
        <w:rPr>
          <w:rFonts w:ascii="Times New Roman" w:hAnsi="Times New Roman" w:cs="Times New Roman"/>
          <w:sz w:val="28"/>
          <w:szCs w:val="28"/>
          <w:lang w:val="uk-UA"/>
        </w:rPr>
        <w:t>Дж</w:t>
      </w:r>
      <w:proofErr w:type="spellEnd"/>
      <w:r w:rsidRPr="00285F7E">
        <w:rPr>
          <w:rFonts w:ascii="Times New Roman" w:hAnsi="Times New Roman" w:cs="Times New Roman"/>
          <w:sz w:val="28"/>
          <w:szCs w:val="28"/>
          <w:lang w:val="uk-UA"/>
        </w:rPr>
        <w:t xml:space="preserve">. </w:t>
      </w:r>
      <w:proofErr w:type="spellStart"/>
      <w:r w:rsidRPr="00285F7E">
        <w:rPr>
          <w:rFonts w:ascii="Times New Roman" w:hAnsi="Times New Roman" w:cs="Times New Roman"/>
          <w:sz w:val="28"/>
          <w:szCs w:val="28"/>
          <w:lang w:val="uk-UA"/>
        </w:rPr>
        <w:t>Кніппен</w:t>
      </w:r>
      <w:proofErr w:type="spellEnd"/>
      <w:r w:rsidRPr="00285F7E">
        <w:rPr>
          <w:rFonts w:ascii="Times New Roman" w:hAnsi="Times New Roman" w:cs="Times New Roman"/>
          <w:sz w:val="28"/>
          <w:szCs w:val="28"/>
          <w:lang w:val="uk-UA"/>
        </w:rPr>
        <w:t xml:space="preserve"> та інші. В Україні це питання стало актуальним на початку 2000-х років, і дослідженням цієї теми займалися такі вчені, як Т. </w:t>
      </w:r>
      <w:proofErr w:type="spellStart"/>
      <w:r w:rsidRPr="00285F7E">
        <w:rPr>
          <w:rFonts w:ascii="Times New Roman" w:hAnsi="Times New Roman" w:cs="Times New Roman"/>
          <w:sz w:val="28"/>
          <w:szCs w:val="28"/>
          <w:lang w:val="uk-UA"/>
        </w:rPr>
        <w:t>Примак</w:t>
      </w:r>
      <w:proofErr w:type="spellEnd"/>
      <w:r w:rsidRPr="00285F7E">
        <w:rPr>
          <w:rFonts w:ascii="Times New Roman" w:hAnsi="Times New Roman" w:cs="Times New Roman"/>
          <w:sz w:val="28"/>
          <w:szCs w:val="28"/>
          <w:lang w:val="uk-UA"/>
        </w:rPr>
        <w:t xml:space="preserve">, Г. </w:t>
      </w:r>
      <w:proofErr w:type="spellStart"/>
      <w:r w:rsidRPr="00285F7E">
        <w:rPr>
          <w:rFonts w:ascii="Times New Roman" w:hAnsi="Times New Roman" w:cs="Times New Roman"/>
          <w:sz w:val="28"/>
          <w:szCs w:val="28"/>
          <w:lang w:val="uk-UA"/>
        </w:rPr>
        <w:t>Осовська</w:t>
      </w:r>
      <w:proofErr w:type="spellEnd"/>
      <w:r w:rsidRPr="00285F7E">
        <w:rPr>
          <w:rFonts w:ascii="Times New Roman" w:hAnsi="Times New Roman" w:cs="Times New Roman"/>
          <w:sz w:val="28"/>
          <w:szCs w:val="28"/>
          <w:lang w:val="uk-UA"/>
        </w:rPr>
        <w:t>, О. Шлапак та інші. Аналіз наукових праць як вітчизняних, так і закордонних авторів, а також різноманітних методичних підходів, показав, що на сьогодні не існує єдиного підходу до вибору та застосування комунікаційної стратегії.</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Основною метою комунікаційної стратегії є надання інформаційної підтримки стратегії розвитку, бренду та бізнесу компанії. Комунікаційна стратегія побудована на основі корпоративної та ділової стратегії і є набором найбільш ефективних інструментів для впливу на цільову аудиторію, а також програмою використання цих інструментів. Ми пропонуємо також розглядати комунікаційну стратегію як окремий вид функціональної стратегії. Вона тісно пов'язана з іншими функціональними стратегіями підприємства та сприяє забезпеченню зв'язку між внутрішнім та зовнішнім середовищем організації.</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 xml:space="preserve">На нашу думку, комунікаційну стратегію слід розглядати як сукупність дій, спрямованих на досягнення цілей розвитку підприємства через організацію обміну комплексною інформацією між зовнішнім та внутрішнім середовищем з </w:t>
      </w:r>
      <w:r w:rsidRPr="00285F7E">
        <w:rPr>
          <w:rFonts w:ascii="Times New Roman" w:hAnsi="Times New Roman" w:cs="Times New Roman"/>
          <w:sz w:val="28"/>
          <w:szCs w:val="28"/>
          <w:lang w:val="uk-UA"/>
        </w:rPr>
        <w:lastRenderedPageBreak/>
        <w:t>використанням різних каналів комунікацій. Це також сприяє створенню позитивного іміджу серед цільових аудиторій. Передача інформації відбувається через інформаційні потоки, які визначаються функціональними зв'язками між джерелом і отримувачем інформації.</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Дослідники виділяють три основні типи комунікаційних стратегій, які концептуально описують основні соціальні процеси, що пов'язані з комунікаційною діяльністю: презентація (пасивна комунікація), маніпуляція (активна комунікація) та конвенція (інтерактивна комунікація). Основними засобами для презентації є посилання, для маніпуляції — повідомлення, а для конвенції — діалог.</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Розробка комунікаційної стратегії передбачає цілу низку заходів:</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визначення комунікаційних завдань;</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аналіз динаміки споживання продукту, його основних ринкових характеристик, стадії життєвого циклу товару та конкурентного середовища з метою визначення найбільш ефективних комунікаційних дій;</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дослідження комунікаційної активності конкурентів для оцінки необхідного обсягу фінансових вкладень;</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визначення комунікаційних переваг цільових груп для вибору найбільш ефективних методів комунікації;</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 xml:space="preserve">вибір каналів комунікацій, розробка </w:t>
      </w:r>
      <w:proofErr w:type="spellStart"/>
      <w:r w:rsidRPr="00285F7E">
        <w:rPr>
          <w:rFonts w:ascii="Times New Roman" w:hAnsi="Times New Roman" w:cs="Times New Roman"/>
          <w:sz w:val="28"/>
          <w:szCs w:val="28"/>
          <w:lang w:val="uk-UA"/>
        </w:rPr>
        <w:t>медіаміксу</w:t>
      </w:r>
      <w:proofErr w:type="spellEnd"/>
      <w:r w:rsidRPr="00285F7E">
        <w:rPr>
          <w:rFonts w:ascii="Times New Roman" w:hAnsi="Times New Roman" w:cs="Times New Roman"/>
          <w:sz w:val="28"/>
          <w:szCs w:val="28"/>
          <w:lang w:val="uk-UA"/>
        </w:rPr>
        <w:t xml:space="preserve"> (визначення пропорцій різних комунікаційних інструментів у рамках стратегії) та прогнозування медіа-показників;</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аргументація обсягу комунікаційного бюджету;</w:t>
      </w:r>
    </w:p>
    <w:p w:rsidR="00285F7E" w:rsidRPr="00285F7E" w:rsidRDefault="00285F7E" w:rsidP="00C86A76">
      <w:pPr>
        <w:numPr>
          <w:ilvl w:val="0"/>
          <w:numId w:val="51"/>
        </w:numPr>
        <w:spacing w:after="0" w:line="360" w:lineRule="auto"/>
        <w:ind w:right="2"/>
        <w:jc w:val="both"/>
        <w:rPr>
          <w:rFonts w:ascii="Times New Roman" w:hAnsi="Times New Roman" w:cs="Times New Roman"/>
          <w:sz w:val="28"/>
          <w:szCs w:val="28"/>
        </w:rPr>
      </w:pPr>
      <w:r w:rsidRPr="00285F7E">
        <w:rPr>
          <w:rFonts w:ascii="Times New Roman" w:hAnsi="Times New Roman" w:cs="Times New Roman"/>
          <w:sz w:val="28"/>
          <w:szCs w:val="28"/>
          <w:lang w:val="uk-UA"/>
        </w:rPr>
        <w:t>створення загального плану (</w:t>
      </w:r>
      <w:proofErr w:type="spellStart"/>
      <w:r w:rsidRPr="00285F7E">
        <w:rPr>
          <w:rFonts w:ascii="Times New Roman" w:hAnsi="Times New Roman" w:cs="Times New Roman"/>
          <w:sz w:val="28"/>
          <w:szCs w:val="28"/>
          <w:lang w:val="uk-UA"/>
        </w:rPr>
        <w:t>таймінгу</w:t>
      </w:r>
      <w:proofErr w:type="spellEnd"/>
      <w:r w:rsidRPr="00285F7E">
        <w:rPr>
          <w:rFonts w:ascii="Times New Roman" w:hAnsi="Times New Roman" w:cs="Times New Roman"/>
          <w:sz w:val="28"/>
          <w:szCs w:val="28"/>
          <w:lang w:val="uk-UA"/>
        </w:rPr>
        <w:t>) комунікаційних заходів</w:t>
      </w:r>
      <w:r w:rsidRPr="00285F7E">
        <w:rPr>
          <w:rFonts w:ascii="Times New Roman" w:hAnsi="Times New Roman" w:cs="Times New Roman"/>
          <w:sz w:val="28"/>
          <w:szCs w:val="28"/>
        </w:rPr>
        <w:t>.</w:t>
      </w:r>
    </w:p>
    <w:p w:rsidR="002410A4" w:rsidRPr="002410A4" w:rsidRDefault="002410A4" w:rsidP="002410A4">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t xml:space="preserve">Багато компаній інвестують значні ресурси у просування продукту через PR-кампанії, рекламу, соціальні мережі тощо, але часто не досягають бажаних результатів чи неефективно </w:t>
      </w:r>
      <w:proofErr w:type="spellStart"/>
      <w:r w:rsidRPr="002410A4">
        <w:rPr>
          <w:rFonts w:ascii="Times New Roman" w:hAnsi="Times New Roman" w:cs="Times New Roman"/>
          <w:sz w:val="28"/>
          <w:szCs w:val="28"/>
          <w:lang w:val="uk-UA"/>
        </w:rPr>
        <w:t>комунікують</w:t>
      </w:r>
      <w:proofErr w:type="spellEnd"/>
      <w:r w:rsidRPr="002410A4">
        <w:rPr>
          <w:rFonts w:ascii="Times New Roman" w:hAnsi="Times New Roman" w:cs="Times New Roman"/>
          <w:sz w:val="28"/>
          <w:szCs w:val="28"/>
          <w:lang w:val="uk-UA"/>
        </w:rPr>
        <w:t xml:space="preserve"> зі своєю цільовою аудиторією, що заважає досягненню бізнес-цілей. Проте, вони все ж розробляють унікальні стратегії маркетингової комунікації, які вирізняють їх на фоні конкурентів та сприяють встановленню важливих </w:t>
      </w:r>
      <w:r w:rsidR="0071143D" w:rsidRPr="002410A4">
        <w:rPr>
          <w:rFonts w:ascii="Times New Roman" w:hAnsi="Times New Roman" w:cs="Times New Roman"/>
          <w:sz w:val="28"/>
          <w:szCs w:val="28"/>
          <w:lang w:val="uk-UA"/>
        </w:rPr>
        <w:t>зав’язків</w:t>
      </w:r>
      <w:r w:rsidRPr="002410A4">
        <w:rPr>
          <w:rFonts w:ascii="Times New Roman" w:hAnsi="Times New Roman" w:cs="Times New Roman"/>
          <w:sz w:val="28"/>
          <w:szCs w:val="28"/>
          <w:lang w:val="uk-UA"/>
        </w:rPr>
        <w:t xml:space="preserve"> із потенційними клієнтами.</w:t>
      </w:r>
    </w:p>
    <w:p w:rsidR="002410A4" w:rsidRPr="002410A4" w:rsidRDefault="002410A4" w:rsidP="002410A4">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lastRenderedPageBreak/>
        <w:t>Комунікаційна стратегія є ключовим елементом, що поєднує ситуаційний аналіз із реалізацією програми для соціальних змін. Вона визначає, як програма досягне своєї мети з урахуванням актуальної ситуації. Ефективні комунікаційні стратегії використовують систематичний підхід і поведінкові теорії для створення та проведення комунікаційних заходів, що сприяють стійким соціальним і поведінковим змінам.</w:t>
      </w:r>
    </w:p>
    <w:p w:rsidR="002410A4" w:rsidRPr="002410A4" w:rsidRDefault="002410A4" w:rsidP="002410A4">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t>Комунікаційна стратегія керує усією програмою, задаючи тон і напрямок для того, щоб усі заходи та матеріали працювали в гармонії та досягали бажаних змін. Вона також залучає зацікавлені сторони та партнерів до обговорення і узгодження єдиного шляху вперед, забезпечуючи єдність дій. Узгоджена комунікаційна стратегія надає персоналу та партнерам дорожню карту, яку вони можуть використовувати на різних етапах реалізації програми.</w:t>
      </w:r>
    </w:p>
    <w:p w:rsidR="002410A4" w:rsidRPr="002410A4" w:rsidRDefault="002410A4" w:rsidP="002410A4">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t>Розробка ефективної маркетингової комунікаційної стратегії включає 7 основних кроків:</w:t>
      </w:r>
    </w:p>
    <w:p w:rsidR="002410A4" w:rsidRPr="002410A4" w:rsidRDefault="002410A4" w:rsidP="0071143D">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t xml:space="preserve">1. Визначення цільової аудиторії. </w:t>
      </w:r>
      <w:r w:rsidR="00C77C54">
        <w:rPr>
          <w:rFonts w:ascii="Times New Roman" w:hAnsi="Times New Roman" w:cs="Times New Roman"/>
          <w:sz w:val="28"/>
          <w:szCs w:val="28"/>
          <w:lang w:val="uk-UA"/>
        </w:rPr>
        <w:t>К</w:t>
      </w:r>
      <w:r w:rsidRPr="002410A4">
        <w:rPr>
          <w:rFonts w:ascii="Times New Roman" w:hAnsi="Times New Roman" w:cs="Times New Roman"/>
          <w:sz w:val="28"/>
          <w:szCs w:val="28"/>
          <w:lang w:val="uk-UA"/>
        </w:rPr>
        <w:t>омунікація починається з визначення конкретної аудиторії. Компанія має визначити, хто є адресатом її повідомлень</w:t>
      </w:r>
      <w:r w:rsidR="0071143D">
        <w:rPr>
          <w:rFonts w:ascii="Times New Roman" w:hAnsi="Times New Roman" w:cs="Times New Roman"/>
          <w:sz w:val="28"/>
          <w:szCs w:val="28"/>
          <w:lang w:val="uk-UA"/>
        </w:rPr>
        <w:t>.</w:t>
      </w:r>
    </w:p>
    <w:p w:rsidR="00B27FF4" w:rsidRDefault="002410A4" w:rsidP="002410A4">
      <w:pPr>
        <w:spacing w:after="0" w:line="360" w:lineRule="auto"/>
        <w:ind w:right="2" w:firstLine="708"/>
        <w:jc w:val="both"/>
        <w:rPr>
          <w:rFonts w:ascii="Times New Roman" w:hAnsi="Times New Roman" w:cs="Times New Roman"/>
          <w:sz w:val="28"/>
          <w:szCs w:val="28"/>
          <w:lang w:val="uk-UA"/>
        </w:rPr>
      </w:pPr>
      <w:r w:rsidRPr="002410A4">
        <w:rPr>
          <w:rFonts w:ascii="Times New Roman" w:hAnsi="Times New Roman" w:cs="Times New Roman"/>
          <w:sz w:val="28"/>
          <w:szCs w:val="28"/>
          <w:lang w:val="uk-UA"/>
        </w:rPr>
        <w:t>Аналізуючи поточних клієнтів за демографічними характеристиками, поведінкою покупок та використовуваними платформами, компанія може створити профіль клієнта, що дозволяє точніше фокусуватися на маркетингових кампаніях і економити ресурси.</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2. Формування комунікаційних цілей і завдань. Після визначення аудиторії необхідно чітко сформулювати мету маркетингових комунікацій, тобто розуміти, які конкретні результати компанія планує досягти за допомогою своїх комунікаційних зусиль.</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3. Розробка привабливого повідомлення. Після того як маркетологи визначили свою цільову аудиторію і цілі, важливо створити ефективне повідомлення. Воно має привертати увагу, викликати інтерес і стимулювати дії. На цьому етапі слід звернути увагу на:</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зміст,</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структуру,</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lastRenderedPageBreak/>
        <w:t xml:space="preserve">   - формат повідомлення.</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4. Вибір комунікаційного каналу. На цьому етапі маркетологам слід обрати один із п’яти комунікаційних підходів: рекламу, PR, прямий маркетинг, стимулювання збуту чи особисті продажі для донесення свого повідомлення. Існують два типи каналів:</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персональні канали зв'язку</w:t>
      </w:r>
      <w:r>
        <w:rPr>
          <w:rFonts w:ascii="Times New Roman" w:hAnsi="Times New Roman" w:cs="Times New Roman"/>
          <w:sz w:val="28"/>
          <w:szCs w:val="28"/>
          <w:lang w:val="uk-UA"/>
        </w:rPr>
        <w:t xml:space="preserve"> - </w:t>
      </w:r>
      <w:r w:rsidRPr="0071143D">
        <w:rPr>
          <w:rFonts w:ascii="Times New Roman" w:hAnsi="Times New Roman" w:cs="Times New Roman"/>
          <w:sz w:val="28"/>
          <w:szCs w:val="28"/>
          <w:lang w:val="uk-UA"/>
        </w:rPr>
        <w:t>пряме спілкування (віч-на-віч, телефоном, поштою чи онлайн-чатом), що дозволяє отримувати зворотний зв’язок;</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неперсональні канали зв'язку</w:t>
      </w:r>
      <w:r>
        <w:rPr>
          <w:rFonts w:ascii="Times New Roman" w:hAnsi="Times New Roman" w:cs="Times New Roman"/>
          <w:sz w:val="28"/>
          <w:szCs w:val="28"/>
          <w:lang w:val="uk-UA"/>
        </w:rPr>
        <w:t xml:space="preserve"> - </w:t>
      </w:r>
      <w:r w:rsidRPr="0071143D">
        <w:rPr>
          <w:rFonts w:ascii="Times New Roman" w:hAnsi="Times New Roman" w:cs="Times New Roman"/>
          <w:sz w:val="28"/>
          <w:szCs w:val="28"/>
          <w:lang w:val="uk-UA"/>
        </w:rPr>
        <w:t xml:space="preserve">передача інформації через ЗМІ без прямої взаємодії, включаючи друковані, </w:t>
      </w:r>
      <w:proofErr w:type="spellStart"/>
      <w:r w:rsidRPr="0071143D">
        <w:rPr>
          <w:rFonts w:ascii="Times New Roman" w:hAnsi="Times New Roman" w:cs="Times New Roman"/>
          <w:sz w:val="28"/>
          <w:szCs w:val="28"/>
          <w:lang w:val="uk-UA"/>
        </w:rPr>
        <w:t>мовні</w:t>
      </w:r>
      <w:proofErr w:type="spellEnd"/>
      <w:r w:rsidRPr="0071143D">
        <w:rPr>
          <w:rFonts w:ascii="Times New Roman" w:hAnsi="Times New Roman" w:cs="Times New Roman"/>
          <w:sz w:val="28"/>
          <w:szCs w:val="28"/>
          <w:lang w:val="uk-UA"/>
        </w:rPr>
        <w:t xml:space="preserve"> та цифрові медіа.</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5. Стратегічне планування. На цьому етапі слід продумати, як реалізувати план, зокрема:</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загальні стратегії та конкретні тактики для досягнення цілей,</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бюджет кампанії,</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ресурси та персонал для виконання завдань,</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 терміни.  </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 xml:space="preserve">   Перші враження мають велике значення, тому комунікаційна стратегія повинна максимально підсилювати вплив запуску бренду чи нових продуктів.</w:t>
      </w:r>
    </w:p>
    <w:p w:rsidR="0071143D" w:rsidRP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6. Встановлення системи зворотного зв'язку. Після впровадження комунікаційної стратегії важливо отримати відгук від аудиторії. Постійний моніторинг дозволяє вдосконалювати стратегію, тож маркетологи повинні регулярно оцінювати ефективність комунікацій та за необхідності вносити корективи.</w:t>
      </w:r>
    </w:p>
    <w:p w:rsidR="0071143D" w:rsidRDefault="0071143D" w:rsidP="0071143D">
      <w:pPr>
        <w:spacing w:after="0" w:line="360" w:lineRule="auto"/>
        <w:ind w:right="2" w:firstLine="708"/>
        <w:jc w:val="both"/>
        <w:rPr>
          <w:rFonts w:ascii="Times New Roman" w:hAnsi="Times New Roman" w:cs="Times New Roman"/>
          <w:sz w:val="28"/>
          <w:szCs w:val="28"/>
          <w:lang w:val="uk-UA"/>
        </w:rPr>
      </w:pPr>
      <w:r w:rsidRPr="0071143D">
        <w:rPr>
          <w:rFonts w:ascii="Times New Roman" w:hAnsi="Times New Roman" w:cs="Times New Roman"/>
          <w:sz w:val="28"/>
          <w:szCs w:val="28"/>
          <w:lang w:val="uk-UA"/>
        </w:rPr>
        <w:t>7. Оцінка та аналіз результатів. Жодна комунікаційна стратегія не буде повною без вимірювання результатів. План повинен передбачати періодичні перевірки досягнення поставлених цілей та коригування курсу при необхідності.</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Застосування комунікаційної стратегії сприятиме підвищенню комунікаційної активності та потенціалу, що безпосередньо вплине на поліпшення комунікаційної діяльності підприємства і відкриє нові можливості для його розвитку в цій сфері. Комунікаційний розвиток має бути тісно інтегрований зі стратегічним розвитком компанії.</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lastRenderedPageBreak/>
        <w:t>Напрями комунікаційного розвитку виступають підтримкою для стратегічних ініціатив, однак без чітко сформульованих комунікаційних завдань та розробленої стратегії в умовах сучасної економіки підприємство не зможе ефективно розвиватися.</w:t>
      </w:r>
    </w:p>
    <w:p w:rsidR="00285F7E" w:rsidRPr="00285F7E" w:rsidRDefault="00285F7E" w:rsidP="00285F7E">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 xml:space="preserve">Раціональна організація комунікаційної діяльності та впровадження стратегії дозволяють формувати ефективні стратегічні програми, </w:t>
      </w:r>
      <w:proofErr w:type="spellStart"/>
      <w:r w:rsidRPr="00285F7E">
        <w:rPr>
          <w:rFonts w:ascii="Times New Roman" w:hAnsi="Times New Roman" w:cs="Times New Roman"/>
          <w:sz w:val="28"/>
          <w:szCs w:val="28"/>
          <w:lang w:val="uk-UA"/>
        </w:rPr>
        <w:t>гнучко</w:t>
      </w:r>
      <w:proofErr w:type="spellEnd"/>
      <w:r w:rsidRPr="00285F7E">
        <w:rPr>
          <w:rFonts w:ascii="Times New Roman" w:hAnsi="Times New Roman" w:cs="Times New Roman"/>
          <w:sz w:val="28"/>
          <w:szCs w:val="28"/>
          <w:lang w:val="uk-UA"/>
        </w:rPr>
        <w:t xml:space="preserve"> реагувати на зміни ринкової кон’юнктури, адаптуватися до складних умов конкуренції та комплексно сприяти розвитку бренду, забезпечуючи належний інформаційний потік для підприємства.</w:t>
      </w:r>
    </w:p>
    <w:p w:rsidR="00B27FF4" w:rsidRPr="00A87560" w:rsidRDefault="00B27FF4" w:rsidP="00B27FF4">
      <w:pPr>
        <w:spacing w:after="0" w:line="360" w:lineRule="auto"/>
        <w:ind w:right="2" w:firstLine="708"/>
        <w:jc w:val="both"/>
        <w:rPr>
          <w:rFonts w:ascii="Times New Roman" w:hAnsi="Times New Roman" w:cs="Times New Roman"/>
          <w:sz w:val="28"/>
          <w:szCs w:val="28"/>
          <w:lang w:val="uk-UA"/>
        </w:rPr>
      </w:pPr>
      <w:r w:rsidRPr="00285F7E">
        <w:rPr>
          <w:rFonts w:ascii="Times New Roman" w:hAnsi="Times New Roman" w:cs="Times New Roman"/>
          <w:sz w:val="28"/>
          <w:szCs w:val="28"/>
          <w:lang w:val="uk-UA"/>
        </w:rPr>
        <w:t xml:space="preserve">1.3 </w:t>
      </w:r>
      <w:hyperlink w:anchor="_bookmark4" w:history="1">
        <w:proofErr w:type="spellStart"/>
        <w:r w:rsidRPr="00285F7E">
          <w:rPr>
            <w:rStyle w:val="a6"/>
            <w:rFonts w:ascii="Times New Roman" w:hAnsi="Times New Roman" w:cs="Times New Roman"/>
            <w:color w:val="auto"/>
            <w:sz w:val="28"/>
            <w:szCs w:val="28"/>
            <w:u w:val="none"/>
            <w:lang w:val="uk-UA"/>
          </w:rPr>
          <w:t>Цифровізація</w:t>
        </w:r>
        <w:proofErr w:type="spellEnd"/>
        <w:r w:rsidRPr="00285F7E">
          <w:rPr>
            <w:rStyle w:val="a6"/>
            <w:rFonts w:ascii="Times New Roman" w:hAnsi="Times New Roman" w:cs="Times New Roman"/>
            <w:color w:val="auto"/>
            <w:sz w:val="28"/>
            <w:szCs w:val="28"/>
            <w:u w:val="none"/>
            <w:lang w:val="uk-UA"/>
          </w:rPr>
          <w:t xml:space="preserve"> комунікаційних стратегій</w:t>
        </w:r>
      </w:hyperlink>
      <w:r w:rsidRPr="00285F7E">
        <w:rPr>
          <w:rFonts w:ascii="Times New Roman" w:hAnsi="Times New Roman" w:cs="Times New Roman"/>
          <w:sz w:val="28"/>
          <w:szCs w:val="28"/>
          <w:lang w:val="uk-UA"/>
        </w:rPr>
        <w:t xml:space="preserve"> підприємства</w:t>
      </w:r>
    </w:p>
    <w:p w:rsidR="00827E92" w:rsidRDefault="00827E92" w:rsidP="00827E92">
      <w:pPr>
        <w:pStyle w:val="a4"/>
        <w:spacing w:line="360" w:lineRule="auto"/>
        <w:ind w:right="326" w:firstLine="708"/>
        <w:jc w:val="both"/>
        <w:rPr>
          <w:lang w:val="ru-RU"/>
        </w:rPr>
      </w:pPr>
      <w:r w:rsidRPr="00827E92">
        <w:rPr>
          <w:rFonts w:hint="eastAsia"/>
        </w:rPr>
        <w:t>Дослідженням</w:t>
      </w:r>
      <w:r w:rsidRPr="00827E92">
        <w:t xml:space="preserve"> </w:t>
      </w:r>
      <w:r w:rsidRPr="00827E92">
        <w:rPr>
          <w:rFonts w:hint="eastAsia"/>
        </w:rPr>
        <w:t>цифрових</w:t>
      </w:r>
      <w:r w:rsidRPr="00827E92">
        <w:t xml:space="preserve"> </w:t>
      </w:r>
      <w:r w:rsidRPr="00827E92">
        <w:rPr>
          <w:rFonts w:hint="eastAsia"/>
        </w:rPr>
        <w:t>маркетингових</w:t>
      </w:r>
      <w:r w:rsidRPr="00827E92">
        <w:t xml:space="preserve"> </w:t>
      </w:r>
      <w:r w:rsidRPr="00827E92">
        <w:rPr>
          <w:rFonts w:hint="eastAsia"/>
        </w:rPr>
        <w:t>комунікацій</w:t>
      </w:r>
      <w:r w:rsidRPr="00827E92">
        <w:t xml:space="preserve"> </w:t>
      </w:r>
      <w:r w:rsidRPr="00827E92">
        <w:rPr>
          <w:rFonts w:hint="eastAsia"/>
        </w:rPr>
        <w:t>займалися</w:t>
      </w:r>
      <w:r w:rsidRPr="00827E92">
        <w:t xml:space="preserve"> </w:t>
      </w:r>
      <w:r w:rsidRPr="00827E92">
        <w:rPr>
          <w:rFonts w:hint="eastAsia"/>
        </w:rPr>
        <w:t>такі</w:t>
      </w:r>
      <w:r w:rsidRPr="00827E92">
        <w:t xml:space="preserve"> </w:t>
      </w:r>
      <w:r w:rsidRPr="00827E92">
        <w:rPr>
          <w:rFonts w:hint="eastAsia"/>
        </w:rPr>
        <w:t>зарубіжні</w:t>
      </w:r>
      <w:r w:rsidRPr="00827E92">
        <w:t xml:space="preserve"> </w:t>
      </w:r>
      <w:r w:rsidRPr="00827E92">
        <w:rPr>
          <w:rFonts w:hint="eastAsia"/>
        </w:rPr>
        <w:t>та</w:t>
      </w:r>
      <w:r w:rsidRPr="00827E92">
        <w:t xml:space="preserve"> </w:t>
      </w:r>
      <w:r w:rsidRPr="00827E92">
        <w:rPr>
          <w:rFonts w:hint="eastAsia"/>
        </w:rPr>
        <w:t>вітчизняні</w:t>
      </w:r>
      <w:r>
        <w:t xml:space="preserve"> </w:t>
      </w:r>
      <w:r w:rsidRPr="00827E92">
        <w:rPr>
          <w:rFonts w:hint="eastAsia"/>
        </w:rPr>
        <w:t>вчені</w:t>
      </w:r>
      <w:r w:rsidRPr="00827E92">
        <w:t xml:space="preserve"> </w:t>
      </w:r>
      <w:proofErr w:type="spellStart"/>
      <w:r w:rsidRPr="00827E92">
        <w:rPr>
          <w:rFonts w:hint="eastAsia"/>
        </w:rPr>
        <w:t>Брадулов</w:t>
      </w:r>
      <w:proofErr w:type="spellEnd"/>
      <w:r w:rsidRPr="00827E92">
        <w:t xml:space="preserve"> </w:t>
      </w:r>
      <w:r w:rsidRPr="00827E92">
        <w:rPr>
          <w:rFonts w:hint="eastAsia"/>
        </w:rPr>
        <w:t>П</w:t>
      </w:r>
      <w:r w:rsidRPr="00827E92">
        <w:t>.</w:t>
      </w:r>
      <w:r w:rsidRPr="00827E92">
        <w:rPr>
          <w:rFonts w:hint="eastAsia"/>
        </w:rPr>
        <w:t>О</w:t>
      </w:r>
      <w:r w:rsidRPr="00827E92">
        <w:t xml:space="preserve">., </w:t>
      </w:r>
      <w:r w:rsidRPr="00827E92">
        <w:rPr>
          <w:rFonts w:hint="eastAsia"/>
        </w:rPr>
        <w:t>Ординський</w:t>
      </w:r>
      <w:r w:rsidRPr="00827E92">
        <w:t xml:space="preserve"> </w:t>
      </w:r>
      <w:r w:rsidRPr="00827E92">
        <w:rPr>
          <w:rFonts w:hint="eastAsia"/>
        </w:rPr>
        <w:t>В</w:t>
      </w:r>
      <w:r w:rsidRPr="00827E92">
        <w:t>.</w:t>
      </w:r>
      <w:r w:rsidRPr="00827E92">
        <w:rPr>
          <w:rFonts w:hint="eastAsia"/>
        </w:rPr>
        <w:t>І</w:t>
      </w:r>
      <w:r w:rsidRPr="00827E92">
        <w:t xml:space="preserve">., </w:t>
      </w:r>
      <w:r w:rsidRPr="00827E92">
        <w:rPr>
          <w:rFonts w:hint="eastAsia"/>
        </w:rPr>
        <w:t>Романенко</w:t>
      </w:r>
      <w:r w:rsidRPr="00827E92">
        <w:t xml:space="preserve"> </w:t>
      </w:r>
      <w:r w:rsidRPr="00827E92">
        <w:rPr>
          <w:rFonts w:hint="eastAsia"/>
        </w:rPr>
        <w:t>Л</w:t>
      </w:r>
      <w:r w:rsidRPr="00827E92">
        <w:t>.</w:t>
      </w:r>
      <w:r w:rsidRPr="00827E92">
        <w:rPr>
          <w:rFonts w:hint="eastAsia"/>
        </w:rPr>
        <w:t>Ф</w:t>
      </w:r>
      <w:r w:rsidRPr="00827E92">
        <w:t xml:space="preserve">.[1], </w:t>
      </w:r>
      <w:proofErr w:type="spellStart"/>
      <w:r w:rsidRPr="00827E92">
        <w:rPr>
          <w:lang w:val="ru-RU"/>
        </w:rPr>
        <w:t>Gray</w:t>
      </w:r>
      <w:proofErr w:type="spellEnd"/>
      <w:r w:rsidRPr="00827E92">
        <w:t xml:space="preserve">, </w:t>
      </w:r>
      <w:r w:rsidRPr="00827E92">
        <w:rPr>
          <w:lang w:val="ru-RU"/>
        </w:rPr>
        <w:t>O</w:t>
      </w:r>
      <w:r w:rsidRPr="00827E92">
        <w:t xml:space="preserve">., </w:t>
      </w:r>
      <w:proofErr w:type="spellStart"/>
      <w:r w:rsidRPr="00827E92">
        <w:rPr>
          <w:lang w:val="ru-RU"/>
        </w:rPr>
        <w:t>Odelli</w:t>
      </w:r>
      <w:proofErr w:type="spellEnd"/>
      <w:r w:rsidRPr="00827E92">
        <w:t xml:space="preserve">, </w:t>
      </w:r>
      <w:r w:rsidRPr="00827E92">
        <w:rPr>
          <w:lang w:val="ru-RU"/>
        </w:rPr>
        <w:t>C</w:t>
      </w:r>
      <w:r w:rsidRPr="00827E92">
        <w:t xml:space="preserve">., </w:t>
      </w:r>
      <w:proofErr w:type="spellStart"/>
      <w:r w:rsidRPr="00827E92">
        <w:rPr>
          <w:lang w:val="ru-RU"/>
        </w:rPr>
        <w:t>Pearson</w:t>
      </w:r>
      <w:proofErr w:type="spellEnd"/>
      <w:r w:rsidRPr="00827E92">
        <w:t xml:space="preserve">, </w:t>
      </w:r>
      <w:r w:rsidRPr="00827E92">
        <w:rPr>
          <w:lang w:val="ru-RU"/>
        </w:rPr>
        <w:t>J</w:t>
      </w:r>
      <w:r w:rsidRPr="00827E92">
        <w:t>. [2],</w:t>
      </w:r>
      <w:r>
        <w:t xml:space="preserve"> </w:t>
      </w:r>
      <w:proofErr w:type="spellStart"/>
      <w:r w:rsidRPr="00827E92">
        <w:rPr>
          <w:rFonts w:hint="eastAsia"/>
        </w:rPr>
        <w:t>Чеморда</w:t>
      </w:r>
      <w:proofErr w:type="spellEnd"/>
      <w:r w:rsidRPr="00827E92">
        <w:t xml:space="preserve"> </w:t>
      </w:r>
      <w:r w:rsidRPr="00827E92">
        <w:rPr>
          <w:rFonts w:hint="eastAsia"/>
        </w:rPr>
        <w:t>П</w:t>
      </w:r>
      <w:r w:rsidRPr="00827E92">
        <w:t xml:space="preserve">. </w:t>
      </w:r>
      <w:r w:rsidRPr="00827E92">
        <w:rPr>
          <w:rFonts w:hint="eastAsia"/>
        </w:rPr>
        <w:t>О</w:t>
      </w:r>
      <w:r w:rsidRPr="00827E92">
        <w:t xml:space="preserve">. [3], </w:t>
      </w:r>
      <w:r w:rsidRPr="00827E92">
        <w:rPr>
          <w:rFonts w:hint="eastAsia"/>
        </w:rPr>
        <w:t>З</w:t>
      </w:r>
      <w:r w:rsidRPr="00827E92">
        <w:t>.</w:t>
      </w:r>
      <w:r w:rsidRPr="00827E92">
        <w:rPr>
          <w:rFonts w:hint="eastAsia"/>
        </w:rPr>
        <w:t>О</w:t>
      </w:r>
      <w:r w:rsidRPr="00827E92">
        <w:t xml:space="preserve">. </w:t>
      </w:r>
      <w:r w:rsidRPr="00827E92">
        <w:rPr>
          <w:rFonts w:hint="eastAsia"/>
        </w:rPr>
        <w:t>Іванова</w:t>
      </w:r>
      <w:r w:rsidRPr="00827E92">
        <w:t xml:space="preserve">, </w:t>
      </w:r>
      <w:r w:rsidRPr="00827E92">
        <w:rPr>
          <w:rFonts w:hint="eastAsia"/>
        </w:rPr>
        <w:t>В</w:t>
      </w:r>
      <w:r w:rsidRPr="00827E92">
        <w:t>.</w:t>
      </w:r>
      <w:r w:rsidRPr="00827E92">
        <w:rPr>
          <w:rFonts w:hint="eastAsia"/>
        </w:rPr>
        <w:t>О</w:t>
      </w:r>
      <w:r w:rsidRPr="00827E92">
        <w:t xml:space="preserve">. </w:t>
      </w:r>
      <w:r w:rsidRPr="00827E92">
        <w:rPr>
          <w:rFonts w:hint="eastAsia"/>
        </w:rPr>
        <w:t>Іванов</w:t>
      </w:r>
      <w:r w:rsidRPr="00827E92">
        <w:t xml:space="preserve"> [4], </w:t>
      </w:r>
      <w:proofErr w:type="spellStart"/>
      <w:r w:rsidRPr="00827E92">
        <w:rPr>
          <w:rFonts w:hint="eastAsia"/>
        </w:rPr>
        <w:t>Окландер</w:t>
      </w:r>
      <w:proofErr w:type="spellEnd"/>
      <w:r w:rsidRPr="00827E92">
        <w:t xml:space="preserve"> </w:t>
      </w:r>
      <w:r w:rsidRPr="00827E92">
        <w:rPr>
          <w:rFonts w:hint="eastAsia"/>
        </w:rPr>
        <w:t>М</w:t>
      </w:r>
      <w:r w:rsidRPr="00827E92">
        <w:t>.</w:t>
      </w:r>
      <w:r w:rsidRPr="00827E92">
        <w:rPr>
          <w:rFonts w:hint="eastAsia"/>
        </w:rPr>
        <w:t>А</w:t>
      </w:r>
      <w:r w:rsidRPr="00827E92">
        <w:t xml:space="preserve">. [5], </w:t>
      </w:r>
      <w:proofErr w:type="spellStart"/>
      <w:r w:rsidRPr="00827E92">
        <w:rPr>
          <w:rFonts w:hint="eastAsia"/>
        </w:rPr>
        <w:t>Федюнин</w:t>
      </w:r>
      <w:proofErr w:type="spellEnd"/>
      <w:r w:rsidRPr="00827E92">
        <w:t xml:space="preserve"> </w:t>
      </w:r>
      <w:r w:rsidRPr="00827E92">
        <w:rPr>
          <w:rFonts w:hint="eastAsia"/>
        </w:rPr>
        <w:t>Д</w:t>
      </w:r>
      <w:r w:rsidRPr="00827E92">
        <w:t>.</w:t>
      </w:r>
      <w:r w:rsidRPr="00827E92">
        <w:rPr>
          <w:rFonts w:hint="eastAsia"/>
        </w:rPr>
        <w:t>В</w:t>
      </w:r>
      <w:r w:rsidRPr="00827E92">
        <w:t xml:space="preserve">., </w:t>
      </w:r>
      <w:r w:rsidRPr="00827E92">
        <w:rPr>
          <w:rFonts w:hint="eastAsia"/>
        </w:rPr>
        <w:t>Гончарова</w:t>
      </w:r>
      <w:r w:rsidRPr="00827E92">
        <w:t xml:space="preserve"> </w:t>
      </w:r>
      <w:proofErr w:type="gramStart"/>
      <w:r w:rsidRPr="00827E92">
        <w:rPr>
          <w:rFonts w:hint="eastAsia"/>
        </w:rPr>
        <w:t>Н</w:t>
      </w:r>
      <w:r w:rsidRPr="00827E92">
        <w:t>.</w:t>
      </w:r>
      <w:r w:rsidRPr="00827E92">
        <w:rPr>
          <w:rFonts w:hint="eastAsia"/>
        </w:rPr>
        <w:t>Ю</w:t>
      </w:r>
      <w:r w:rsidRPr="00827E92">
        <w:t>.[</w:t>
      </w:r>
      <w:proofErr w:type="gramEnd"/>
      <w:r w:rsidRPr="00827E92">
        <w:t xml:space="preserve">6] </w:t>
      </w:r>
      <w:r w:rsidRPr="00827E92">
        <w:rPr>
          <w:rFonts w:hint="eastAsia"/>
        </w:rPr>
        <w:t>та</w:t>
      </w:r>
      <w:r w:rsidRPr="00827E92">
        <w:t xml:space="preserve"> </w:t>
      </w:r>
      <w:r w:rsidRPr="00827E92">
        <w:rPr>
          <w:rFonts w:hint="eastAsia"/>
        </w:rPr>
        <w:t>інші</w:t>
      </w:r>
      <w:r w:rsidRPr="00827E92">
        <w:t xml:space="preserve">. </w:t>
      </w:r>
      <w:proofErr w:type="spellStart"/>
      <w:r w:rsidRPr="00827E92">
        <w:rPr>
          <w:rFonts w:hint="eastAsia"/>
          <w:lang w:val="ru-RU"/>
        </w:rPr>
        <w:t>Питання</w:t>
      </w:r>
      <w:proofErr w:type="spellEnd"/>
      <w:r w:rsidRPr="00827E92">
        <w:rPr>
          <w:lang w:val="ru-RU"/>
        </w:rPr>
        <w:t xml:space="preserve"> </w:t>
      </w:r>
      <w:proofErr w:type="spellStart"/>
      <w:r w:rsidRPr="00827E92">
        <w:rPr>
          <w:rFonts w:hint="eastAsia"/>
          <w:lang w:val="ru-RU"/>
        </w:rPr>
        <w:t>цифрових</w:t>
      </w:r>
      <w:proofErr w:type="spellEnd"/>
      <w:r w:rsidRPr="00827E92">
        <w:rPr>
          <w:lang w:val="ru-RU"/>
        </w:rPr>
        <w:t xml:space="preserve"> </w:t>
      </w:r>
      <w:proofErr w:type="spellStart"/>
      <w:r w:rsidRPr="00827E92">
        <w:rPr>
          <w:rFonts w:hint="eastAsia"/>
          <w:lang w:val="ru-RU"/>
        </w:rPr>
        <w:t>маркетингових</w:t>
      </w:r>
      <w:proofErr w:type="spellEnd"/>
      <w:r w:rsidRPr="00827E92">
        <w:rPr>
          <w:lang w:val="ru-RU"/>
        </w:rPr>
        <w:t xml:space="preserve"> </w:t>
      </w:r>
      <w:proofErr w:type="spellStart"/>
      <w:r w:rsidRPr="00827E92">
        <w:rPr>
          <w:rFonts w:hint="eastAsia"/>
          <w:lang w:val="ru-RU"/>
        </w:rPr>
        <w:t>каналів</w:t>
      </w:r>
      <w:proofErr w:type="spellEnd"/>
      <w:r w:rsidRPr="00827E92">
        <w:rPr>
          <w:lang w:val="ru-RU"/>
        </w:rPr>
        <w:t xml:space="preserve"> </w:t>
      </w:r>
      <w:r w:rsidRPr="00827E92">
        <w:rPr>
          <w:rFonts w:hint="eastAsia"/>
          <w:lang w:val="ru-RU"/>
        </w:rPr>
        <w:t>та</w:t>
      </w:r>
      <w:r w:rsidRPr="00827E92">
        <w:rPr>
          <w:lang w:val="ru-RU"/>
        </w:rPr>
        <w:t xml:space="preserve"> </w:t>
      </w:r>
      <w:proofErr w:type="spellStart"/>
      <w:r w:rsidRPr="00827E92">
        <w:rPr>
          <w:rFonts w:hint="eastAsia"/>
          <w:lang w:val="ru-RU"/>
        </w:rPr>
        <w:t>інструментів</w:t>
      </w:r>
      <w:proofErr w:type="spellEnd"/>
      <w:r w:rsidRPr="00827E92">
        <w:rPr>
          <w:lang w:val="ru-RU"/>
        </w:rPr>
        <w:t xml:space="preserve"> </w:t>
      </w:r>
      <w:r w:rsidRPr="00827E92">
        <w:rPr>
          <w:rFonts w:hint="eastAsia"/>
          <w:lang w:val="ru-RU"/>
        </w:rPr>
        <w:t>стали</w:t>
      </w:r>
      <w:r w:rsidRPr="00827E92">
        <w:rPr>
          <w:lang w:val="ru-RU"/>
        </w:rPr>
        <w:t xml:space="preserve"> </w:t>
      </w:r>
      <w:proofErr w:type="spellStart"/>
      <w:r w:rsidRPr="00827E92">
        <w:rPr>
          <w:rFonts w:hint="eastAsia"/>
          <w:lang w:val="ru-RU"/>
        </w:rPr>
        <w:t>об’єктом</w:t>
      </w:r>
      <w:proofErr w:type="spellEnd"/>
      <w:r w:rsidRPr="00827E92">
        <w:rPr>
          <w:lang w:val="ru-RU"/>
        </w:rPr>
        <w:t xml:space="preserve"> </w:t>
      </w:r>
      <w:proofErr w:type="spellStart"/>
      <w:r w:rsidRPr="00827E92">
        <w:rPr>
          <w:rFonts w:hint="eastAsia"/>
          <w:lang w:val="ru-RU"/>
        </w:rPr>
        <w:t>досліджень</w:t>
      </w:r>
      <w:proofErr w:type="spellEnd"/>
      <w:r>
        <w:rPr>
          <w:lang w:val="ru-RU"/>
        </w:rPr>
        <w:t xml:space="preserve"> </w:t>
      </w:r>
      <w:r w:rsidRPr="00827E92">
        <w:rPr>
          <w:rFonts w:hint="eastAsia"/>
          <w:lang w:val="ru-RU"/>
        </w:rPr>
        <w:t>Шевченка</w:t>
      </w:r>
      <w:r w:rsidRPr="00827E92">
        <w:rPr>
          <w:lang w:val="ru-RU"/>
        </w:rPr>
        <w:t xml:space="preserve"> </w:t>
      </w:r>
      <w:r w:rsidRPr="00827E92">
        <w:rPr>
          <w:rFonts w:hint="eastAsia"/>
          <w:lang w:val="ru-RU"/>
        </w:rPr>
        <w:t>Д</w:t>
      </w:r>
      <w:r w:rsidRPr="00827E92">
        <w:rPr>
          <w:lang w:val="ru-RU"/>
        </w:rPr>
        <w:t>.</w:t>
      </w:r>
      <w:r w:rsidRPr="00827E92">
        <w:rPr>
          <w:rFonts w:hint="eastAsia"/>
          <w:lang w:val="ru-RU"/>
        </w:rPr>
        <w:t>А</w:t>
      </w:r>
      <w:r w:rsidRPr="00827E92">
        <w:rPr>
          <w:lang w:val="ru-RU"/>
        </w:rPr>
        <w:t xml:space="preserve">. [10], </w:t>
      </w:r>
      <w:r w:rsidRPr="00827E92">
        <w:rPr>
          <w:rFonts w:hint="eastAsia"/>
          <w:lang w:val="ru-RU"/>
        </w:rPr>
        <w:t>Марчука</w:t>
      </w:r>
      <w:r w:rsidRPr="00827E92">
        <w:rPr>
          <w:lang w:val="ru-RU"/>
        </w:rPr>
        <w:t xml:space="preserve"> </w:t>
      </w:r>
      <w:r w:rsidRPr="00827E92">
        <w:rPr>
          <w:rFonts w:hint="eastAsia"/>
          <w:lang w:val="ru-RU"/>
        </w:rPr>
        <w:t>О</w:t>
      </w:r>
      <w:r w:rsidRPr="00827E92">
        <w:rPr>
          <w:lang w:val="ru-RU"/>
        </w:rPr>
        <w:t xml:space="preserve">. </w:t>
      </w:r>
      <w:r w:rsidRPr="00827E92">
        <w:rPr>
          <w:rFonts w:hint="eastAsia"/>
          <w:lang w:val="ru-RU"/>
        </w:rPr>
        <w:t>О</w:t>
      </w:r>
      <w:r w:rsidRPr="00827E92">
        <w:rPr>
          <w:lang w:val="ru-RU"/>
        </w:rPr>
        <w:t xml:space="preserve">. [7], </w:t>
      </w:r>
      <w:r w:rsidRPr="00827E92">
        <w:rPr>
          <w:rFonts w:hint="eastAsia"/>
          <w:lang w:val="ru-RU"/>
        </w:rPr>
        <w:t>Ковальчук</w:t>
      </w:r>
      <w:r w:rsidRPr="00827E92">
        <w:rPr>
          <w:lang w:val="ru-RU"/>
        </w:rPr>
        <w:t xml:space="preserve"> </w:t>
      </w:r>
      <w:r w:rsidRPr="00827E92">
        <w:rPr>
          <w:rFonts w:hint="eastAsia"/>
          <w:lang w:val="ru-RU"/>
        </w:rPr>
        <w:t>С</w:t>
      </w:r>
      <w:r w:rsidRPr="00827E92">
        <w:rPr>
          <w:lang w:val="ru-RU"/>
        </w:rPr>
        <w:t xml:space="preserve">. </w:t>
      </w:r>
      <w:r w:rsidRPr="00827E92">
        <w:rPr>
          <w:rFonts w:hint="eastAsia"/>
          <w:lang w:val="ru-RU"/>
        </w:rPr>
        <w:t>В</w:t>
      </w:r>
      <w:r w:rsidRPr="00827E92">
        <w:rPr>
          <w:lang w:val="ru-RU"/>
        </w:rPr>
        <w:t xml:space="preserve"> [12]. </w:t>
      </w:r>
      <w:proofErr w:type="spellStart"/>
      <w:r w:rsidRPr="00827E92">
        <w:rPr>
          <w:rFonts w:hint="eastAsia"/>
          <w:lang w:val="ru-RU"/>
        </w:rPr>
        <w:t>Куваєва</w:t>
      </w:r>
      <w:proofErr w:type="spellEnd"/>
      <w:r w:rsidRPr="00827E92">
        <w:rPr>
          <w:lang w:val="ru-RU"/>
        </w:rPr>
        <w:t xml:space="preserve"> </w:t>
      </w:r>
      <w:r w:rsidRPr="00827E92">
        <w:rPr>
          <w:rFonts w:hint="eastAsia"/>
          <w:lang w:val="ru-RU"/>
        </w:rPr>
        <w:t>Т</w:t>
      </w:r>
      <w:r w:rsidRPr="00827E92">
        <w:rPr>
          <w:lang w:val="ru-RU"/>
        </w:rPr>
        <w:t xml:space="preserve">., </w:t>
      </w:r>
      <w:r w:rsidRPr="00827E92">
        <w:rPr>
          <w:rFonts w:hint="eastAsia"/>
          <w:lang w:val="ru-RU"/>
        </w:rPr>
        <w:t>Шинкаренко</w:t>
      </w:r>
      <w:r w:rsidRPr="00827E92">
        <w:rPr>
          <w:lang w:val="ru-RU"/>
        </w:rPr>
        <w:t xml:space="preserve"> </w:t>
      </w:r>
      <w:r w:rsidRPr="00827E92">
        <w:rPr>
          <w:rFonts w:hint="eastAsia"/>
          <w:lang w:val="ru-RU"/>
        </w:rPr>
        <w:t>Н</w:t>
      </w:r>
      <w:r w:rsidRPr="00827E92">
        <w:rPr>
          <w:lang w:val="ru-RU"/>
        </w:rPr>
        <w:t xml:space="preserve">. </w:t>
      </w:r>
      <w:r w:rsidRPr="00827E92">
        <w:rPr>
          <w:rFonts w:hint="eastAsia"/>
          <w:lang w:val="ru-RU"/>
        </w:rPr>
        <w:t>та</w:t>
      </w:r>
      <w:r w:rsidRPr="00827E92">
        <w:rPr>
          <w:lang w:val="ru-RU"/>
        </w:rPr>
        <w:t xml:space="preserve"> </w:t>
      </w:r>
      <w:proofErr w:type="spellStart"/>
      <w:r w:rsidRPr="00827E92">
        <w:rPr>
          <w:rFonts w:hint="eastAsia"/>
          <w:lang w:val="ru-RU"/>
        </w:rPr>
        <w:t>Пілова</w:t>
      </w:r>
      <w:proofErr w:type="spellEnd"/>
      <w:r>
        <w:rPr>
          <w:lang w:val="ru-RU"/>
        </w:rPr>
        <w:t xml:space="preserve"> </w:t>
      </w:r>
      <w:r w:rsidRPr="00827E92">
        <w:rPr>
          <w:rFonts w:hint="eastAsia"/>
          <w:lang w:val="ru-RU"/>
        </w:rPr>
        <w:t>К</w:t>
      </w:r>
      <w:r w:rsidRPr="00827E92">
        <w:rPr>
          <w:lang w:val="ru-RU"/>
        </w:rPr>
        <w:t xml:space="preserve">. [15] </w:t>
      </w:r>
      <w:proofErr w:type="spellStart"/>
      <w:r w:rsidRPr="00827E92">
        <w:rPr>
          <w:rFonts w:hint="eastAsia"/>
          <w:lang w:val="ru-RU"/>
        </w:rPr>
        <w:t>досліджували</w:t>
      </w:r>
      <w:proofErr w:type="spellEnd"/>
      <w:r w:rsidRPr="00827E92">
        <w:rPr>
          <w:lang w:val="ru-RU"/>
        </w:rPr>
        <w:t xml:space="preserve"> </w:t>
      </w:r>
      <w:proofErr w:type="spellStart"/>
      <w:r w:rsidRPr="00827E92">
        <w:rPr>
          <w:rFonts w:hint="eastAsia"/>
          <w:lang w:val="ru-RU"/>
        </w:rPr>
        <w:t>цифрові</w:t>
      </w:r>
      <w:proofErr w:type="spellEnd"/>
      <w:r w:rsidRPr="00827E92">
        <w:rPr>
          <w:lang w:val="ru-RU"/>
        </w:rPr>
        <w:t xml:space="preserve"> </w:t>
      </w:r>
      <w:proofErr w:type="spellStart"/>
      <w:r w:rsidRPr="00827E92">
        <w:rPr>
          <w:rFonts w:hint="eastAsia"/>
          <w:lang w:val="ru-RU"/>
        </w:rPr>
        <w:t>маркетингові</w:t>
      </w:r>
      <w:proofErr w:type="spellEnd"/>
      <w:r w:rsidRPr="00827E92">
        <w:rPr>
          <w:lang w:val="ru-RU"/>
        </w:rPr>
        <w:t xml:space="preserve"> </w:t>
      </w:r>
      <w:proofErr w:type="spellStart"/>
      <w:r w:rsidRPr="00827E92">
        <w:rPr>
          <w:rFonts w:hint="eastAsia"/>
          <w:lang w:val="ru-RU"/>
        </w:rPr>
        <w:t>комунікації</w:t>
      </w:r>
      <w:proofErr w:type="spellEnd"/>
      <w:r w:rsidRPr="00827E92">
        <w:rPr>
          <w:lang w:val="ru-RU"/>
        </w:rPr>
        <w:t xml:space="preserve"> </w:t>
      </w:r>
      <w:r w:rsidRPr="00827E92">
        <w:rPr>
          <w:rFonts w:hint="eastAsia"/>
          <w:lang w:val="ru-RU"/>
        </w:rPr>
        <w:t>в</w:t>
      </w:r>
      <w:r w:rsidRPr="00827E92">
        <w:rPr>
          <w:lang w:val="ru-RU"/>
        </w:rPr>
        <w:t xml:space="preserve"> </w:t>
      </w:r>
      <w:proofErr w:type="spellStart"/>
      <w:r w:rsidRPr="00827E92">
        <w:rPr>
          <w:rFonts w:hint="eastAsia"/>
          <w:lang w:val="ru-RU"/>
        </w:rPr>
        <w:t>сфері</w:t>
      </w:r>
      <w:proofErr w:type="spellEnd"/>
      <w:r w:rsidRPr="00827E92">
        <w:rPr>
          <w:lang w:val="ru-RU"/>
        </w:rPr>
        <w:t xml:space="preserve"> </w:t>
      </w:r>
      <w:r w:rsidRPr="00827E92">
        <w:rPr>
          <w:rFonts w:hint="eastAsia"/>
          <w:lang w:val="ru-RU"/>
        </w:rPr>
        <w:t>В</w:t>
      </w:r>
      <w:r w:rsidRPr="00827E92">
        <w:rPr>
          <w:lang w:val="ru-RU"/>
        </w:rPr>
        <w:t>2</w:t>
      </w:r>
      <w:r w:rsidRPr="00827E92">
        <w:rPr>
          <w:rFonts w:hint="eastAsia"/>
          <w:lang w:val="ru-RU"/>
        </w:rPr>
        <w:t>В</w:t>
      </w:r>
      <w:r w:rsidRPr="00827E92">
        <w:rPr>
          <w:lang w:val="ru-RU"/>
        </w:rPr>
        <w:t xml:space="preserve"> </w:t>
      </w:r>
      <w:proofErr w:type="spellStart"/>
      <w:r w:rsidRPr="00827E92">
        <w:rPr>
          <w:rFonts w:hint="eastAsia"/>
          <w:lang w:val="ru-RU"/>
        </w:rPr>
        <w:t>під</w:t>
      </w:r>
      <w:proofErr w:type="spellEnd"/>
      <w:r w:rsidRPr="00827E92">
        <w:rPr>
          <w:lang w:val="ru-RU"/>
        </w:rPr>
        <w:t xml:space="preserve"> </w:t>
      </w:r>
      <w:r w:rsidRPr="00827E92">
        <w:rPr>
          <w:rFonts w:hint="eastAsia"/>
          <w:lang w:val="ru-RU"/>
        </w:rPr>
        <w:t>час</w:t>
      </w:r>
      <w:r w:rsidRPr="00827E92">
        <w:rPr>
          <w:lang w:val="ru-RU"/>
        </w:rPr>
        <w:t xml:space="preserve"> </w:t>
      </w:r>
      <w:proofErr w:type="spellStart"/>
      <w:r w:rsidRPr="00827E92">
        <w:rPr>
          <w:rFonts w:hint="eastAsia"/>
          <w:lang w:val="ru-RU"/>
        </w:rPr>
        <w:t>пандемії</w:t>
      </w:r>
      <w:proofErr w:type="spellEnd"/>
      <w:r w:rsidRPr="00827E92">
        <w:rPr>
          <w:lang w:val="ru-RU"/>
        </w:rPr>
        <w:t>.</w:t>
      </w:r>
    </w:p>
    <w:p w:rsidR="00827E92" w:rsidRDefault="00827E92" w:rsidP="00827E92">
      <w:pPr>
        <w:pStyle w:val="a4"/>
        <w:spacing w:line="360" w:lineRule="auto"/>
        <w:ind w:right="326" w:firstLine="708"/>
        <w:jc w:val="both"/>
      </w:pPr>
      <w:r>
        <w:t xml:space="preserve">Сучасний розвиток маркетингових комунікацій підприємств значною мірою зумовлений появою нових інформаційно-комунікаційних каналів (соціальних мереж і платформ) та впровадженням інноваційних методів взаємодії зі споживачем, таких як персоналізація, співтворчість, </w:t>
      </w:r>
      <w:proofErr w:type="spellStart"/>
      <w:r>
        <w:t>краудсорсинг</w:t>
      </w:r>
      <w:proofErr w:type="spellEnd"/>
      <w:r>
        <w:t xml:space="preserve"> і </w:t>
      </w:r>
      <w:proofErr w:type="spellStart"/>
      <w:r>
        <w:t>краудфандинг</w:t>
      </w:r>
      <w:proofErr w:type="spellEnd"/>
      <w:r>
        <w:t xml:space="preserve">. Більшість дослідників [1; 3] відзначають, що </w:t>
      </w:r>
      <w:proofErr w:type="spellStart"/>
      <w:r>
        <w:t>цифровізація</w:t>
      </w:r>
      <w:proofErr w:type="spellEnd"/>
      <w:r>
        <w:t xml:space="preserve"> у сфері маркетингових комунікацій має двозначний характер: з одного боку, вона ускладнює контроль за комунікаційною підтримкою продукту, а з іншого боку, відкриває можливості для підвищення залученості аудиторії та розширення охоплення цільової аудиторії.</w:t>
      </w:r>
    </w:p>
    <w:p w:rsidR="00827E92" w:rsidRDefault="00827E92" w:rsidP="00827E92">
      <w:pPr>
        <w:pStyle w:val="a4"/>
        <w:spacing w:line="360" w:lineRule="auto"/>
        <w:ind w:right="326" w:firstLine="708"/>
        <w:jc w:val="both"/>
      </w:pPr>
      <w:r>
        <w:t>Згідно з «Кодексом ICC 2011», «</w:t>
      </w:r>
      <w:proofErr w:type="spellStart"/>
      <w:r>
        <w:t>digital</w:t>
      </w:r>
      <w:proofErr w:type="spellEnd"/>
      <w:r>
        <w:t xml:space="preserve">-комунікації» є формою комунікації на основі цифрових технологій, яка передбачає двосторонній зв'язок, що може бути ініційований як маркетологом, так і клієнтом [2, с. 7]. З.О. Іванова і В.О. </w:t>
      </w:r>
      <w:r>
        <w:lastRenderedPageBreak/>
        <w:t xml:space="preserve">Іванов [4] наголошують, що цифрові комунікації базуються на застосуванні сучасних інформаційних технологій та передбачають плановий підхід для охоплення цільової аудиторії й активізації її в онлайн-середовищі за допомогою як традиційних, так і цифрових медіа-каналів. </w:t>
      </w:r>
    </w:p>
    <w:p w:rsidR="00827E92" w:rsidRDefault="00827E92" w:rsidP="00827E92">
      <w:pPr>
        <w:pStyle w:val="a4"/>
        <w:spacing w:line="360" w:lineRule="auto"/>
        <w:ind w:right="326" w:firstLine="708"/>
        <w:jc w:val="both"/>
      </w:pPr>
      <w:r>
        <w:t xml:space="preserve">Поглиблене розуміння особливостей поведінки споживачів, їхніх цінностей і чинників, що впливають на прийняття рішень, сприяє підвищенню персоналізації маркетингових комунікацій, забезпечуючи </w:t>
      </w:r>
      <w:proofErr w:type="spellStart"/>
      <w:r>
        <w:t>релевантність</w:t>
      </w:r>
      <w:proofErr w:type="spellEnd"/>
      <w:r>
        <w:t xml:space="preserve"> контенту для цільової аудиторії.</w:t>
      </w:r>
    </w:p>
    <w:p w:rsidR="00827E92" w:rsidRDefault="00827E92" w:rsidP="00827E92">
      <w:pPr>
        <w:pStyle w:val="a4"/>
        <w:spacing w:line="360" w:lineRule="auto"/>
        <w:ind w:right="326" w:firstLine="708"/>
        <w:jc w:val="both"/>
      </w:pPr>
      <w:r>
        <w:t xml:space="preserve">З урахуванням рівня лояльності споживачів формуються інтегровані цільові комунікації, що відповідають їхнім індивідуальним потребам. У науковій літературі цифрові маркетингові комунікації визначають як персоналізовану та </w:t>
      </w:r>
      <w:proofErr w:type="spellStart"/>
      <w:r>
        <w:t>таргетовану</w:t>
      </w:r>
      <w:proofErr w:type="spellEnd"/>
      <w:r>
        <w:t xml:space="preserve"> взаємодію підприємства зі споживачами в онлайн-середовищі, здійснювану за допомогою різних інформаційних технологій і цифрових каналів, таких як мобільний маркетинг, цифрове телебачення та онлайн-рекламні інструменти [5].</w:t>
      </w:r>
    </w:p>
    <w:p w:rsidR="00827E92" w:rsidRDefault="00827E92" w:rsidP="00827E92">
      <w:pPr>
        <w:pStyle w:val="a4"/>
        <w:spacing w:line="360" w:lineRule="auto"/>
        <w:ind w:right="326" w:firstLine="708"/>
        <w:jc w:val="both"/>
      </w:pPr>
      <w:r>
        <w:t>Основними функціями цифрових комунікацій є інформаційна, експресивна та прагматична. Інформаційна функція спрямована на передачу даних цільовій аудиторії; експресивна функція відображає оцінні елементи комунікації, а прагматична функція впливає на споживачів з метою зміни їхніх переваг і думок [6].</w:t>
      </w:r>
    </w:p>
    <w:p w:rsidR="00827E92" w:rsidRDefault="00827E92" w:rsidP="00827E92">
      <w:pPr>
        <w:pStyle w:val="a4"/>
        <w:spacing w:line="360" w:lineRule="auto"/>
        <w:ind w:right="326" w:firstLine="708"/>
        <w:jc w:val="both"/>
      </w:pPr>
      <w:r>
        <w:t xml:space="preserve">Маркетингові комунікації в цифровому середовищі суттєво відрізняються від традиційних за своїми каналами передачі та інструментами – контентом та його впливом на споживачів [7]. По суті, у цифровому середовищі вони представляють собою інтерактивну рекламу з можливістю </w:t>
      </w:r>
      <w:proofErr w:type="spellStart"/>
      <w:r>
        <w:t>таргетування</w:t>
      </w:r>
      <w:proofErr w:type="spellEnd"/>
      <w:r>
        <w:t>.</w:t>
      </w:r>
    </w:p>
    <w:p w:rsidR="00827E92" w:rsidRDefault="00827E92" w:rsidP="00827E92">
      <w:pPr>
        <w:pStyle w:val="a4"/>
        <w:spacing w:line="360" w:lineRule="auto"/>
        <w:ind w:right="326" w:firstLine="708"/>
        <w:jc w:val="both"/>
      </w:pPr>
      <w:r>
        <w:t>У сучасних підприємствах виділяють два основні підходи до організації цифрових комунікацій: як окремий напрямок у рамках бізнес-процесів або ж у тісній інтеграції з маркетинговим департаментом [8]. Для більшості торгових компаній кращим є другий варіант, що дозволяє створювати більш цілісні комунікаційні кампанії.</w:t>
      </w:r>
    </w:p>
    <w:p w:rsidR="00827E92" w:rsidRDefault="00827E92" w:rsidP="00827E92">
      <w:pPr>
        <w:pStyle w:val="a4"/>
        <w:spacing w:line="360" w:lineRule="auto"/>
        <w:ind w:right="326" w:firstLine="708"/>
        <w:jc w:val="both"/>
      </w:pPr>
      <w:r>
        <w:t xml:space="preserve">Цифрові комунікації, хоча і додають специфічні інструменти до </w:t>
      </w:r>
      <w:r>
        <w:lastRenderedPageBreak/>
        <w:t>маркетинг-</w:t>
      </w:r>
      <w:proofErr w:type="spellStart"/>
      <w:r>
        <w:t>міксу</w:t>
      </w:r>
      <w:proofErr w:type="spellEnd"/>
      <w:r>
        <w:t xml:space="preserve">, не суперечать основам маркетингу. Наявність двох окремих департаментів для онлайн- і </w:t>
      </w:r>
      <w:proofErr w:type="spellStart"/>
      <w:r>
        <w:t>офлайн</w:t>
      </w:r>
      <w:proofErr w:type="spellEnd"/>
      <w:r>
        <w:t>-напрямків неефективна, оскільки споживачі не розділяють ці сфери. Тому важливо синхронізувати активності в обох каналах, адже маркетингова мета для підприємства однакова – інформувати споживачів про продукцію, створювати лояльність і, зрештою, приводити до взаємовигідної угоди.</w:t>
      </w:r>
    </w:p>
    <w:p w:rsidR="00827E92" w:rsidRDefault="00827E92" w:rsidP="00827E92">
      <w:pPr>
        <w:pStyle w:val="a4"/>
        <w:spacing w:line="360" w:lineRule="auto"/>
        <w:ind w:right="326" w:firstLine="708"/>
        <w:jc w:val="both"/>
      </w:pPr>
      <w:r>
        <w:t>Цифрові канали маркетингу – це технічні засоби, що забезпечують зв’язок між сторонами та обмін інформацією [9]. Вони дозволяють підприємствам використовувати різні канали для максимального охоплення аудиторії та досягнення синергетичного ефекту. Вибір каналів обмежується, як правило, бюджетом і компетенціями працівників маркетингового відділу [10; 11].</w:t>
      </w:r>
    </w:p>
    <w:p w:rsidR="00827E92" w:rsidRDefault="00827E92" w:rsidP="00827E92">
      <w:pPr>
        <w:pStyle w:val="a4"/>
        <w:spacing w:line="360" w:lineRule="auto"/>
        <w:ind w:right="326" w:firstLine="708"/>
        <w:jc w:val="both"/>
      </w:pPr>
      <w:r>
        <w:t xml:space="preserve">Традиційні канали передачі інформації добре вивчені та описані у працях вітчизняних і зарубіжних дослідників, їх можна класифікувати як </w:t>
      </w:r>
      <w:proofErr w:type="spellStart"/>
      <w:r>
        <w:t>офлайн</w:t>
      </w:r>
      <w:proofErr w:type="spellEnd"/>
      <w:r>
        <w:t>-комунікації [5;9;12-14]. Натомість система цифрових комунікацій менш досліджена і переважно представлена на сайтах агентств, які пропонують послуги з просування брендів.</w:t>
      </w:r>
    </w:p>
    <w:p w:rsidR="0071143D" w:rsidRDefault="0071143D" w:rsidP="0071143D">
      <w:pPr>
        <w:pStyle w:val="a4"/>
        <w:spacing w:line="360" w:lineRule="auto"/>
        <w:ind w:right="326" w:firstLine="708"/>
        <w:jc w:val="both"/>
      </w:pPr>
      <w:r>
        <w:t xml:space="preserve">Основними принципами </w:t>
      </w:r>
      <w:proofErr w:type="spellStart"/>
      <w:r>
        <w:t>цифровізації</w:t>
      </w:r>
      <w:proofErr w:type="spellEnd"/>
      <w:r>
        <w:t xml:space="preserve"> маркетингових комунікаційних стратегій підприємства є:</w:t>
      </w:r>
    </w:p>
    <w:p w:rsidR="0071143D" w:rsidRDefault="0071143D" w:rsidP="00C86A76">
      <w:pPr>
        <w:pStyle w:val="a4"/>
        <w:numPr>
          <w:ilvl w:val="0"/>
          <w:numId w:val="4"/>
        </w:numPr>
        <w:spacing w:line="360" w:lineRule="auto"/>
        <w:ind w:left="0" w:right="326" w:firstLine="75"/>
        <w:jc w:val="both"/>
      </w:pPr>
      <w:r>
        <w:t xml:space="preserve">Персоналізація комунікацій. </w:t>
      </w:r>
      <w:proofErr w:type="spellStart"/>
      <w:r>
        <w:t>Цифровізація</w:t>
      </w:r>
      <w:proofErr w:type="spellEnd"/>
      <w:r>
        <w:t xml:space="preserve"> дозволяє точніше визначати потреби та інтереси кожного клієнта і створювати індивідуальні пропозиції. Використовуючи дані про поведінку споживачів, компанія може адаптувати свої повідомлення для кожного сегмента або навіть конкретного користувача, підвищуючи рівень залученості.</w:t>
      </w:r>
    </w:p>
    <w:p w:rsidR="0071143D" w:rsidRDefault="0071143D" w:rsidP="0071143D">
      <w:pPr>
        <w:pStyle w:val="a4"/>
        <w:spacing w:line="360" w:lineRule="auto"/>
        <w:ind w:right="326"/>
        <w:jc w:val="both"/>
      </w:pPr>
      <w:r>
        <w:t>2. Інтерактивність та залучення аудиторії. Цифрові комунікаційні інструменти дозволяють налагоджувати двосторонній зв’язок із клієнтами через соціальні мережі, чати та коментарі. Це сприяє створенню діалогу, що допомагає підвищувати лояльність до бренду та зберігати тривалі відносини з аудиторією.</w:t>
      </w:r>
    </w:p>
    <w:p w:rsidR="0071143D" w:rsidRDefault="0071143D" w:rsidP="0071143D">
      <w:pPr>
        <w:pStyle w:val="a4"/>
        <w:spacing w:line="360" w:lineRule="auto"/>
        <w:ind w:right="326"/>
        <w:jc w:val="both"/>
      </w:pPr>
      <w:r>
        <w:t>3. Швидкість реакції та адаптивність</w:t>
      </w:r>
      <w:r w:rsidR="00827E92">
        <w:t xml:space="preserve">. </w:t>
      </w:r>
      <w:r>
        <w:t xml:space="preserve">В умовах </w:t>
      </w:r>
      <w:proofErr w:type="spellStart"/>
      <w:r>
        <w:t>цифровізації</w:t>
      </w:r>
      <w:proofErr w:type="spellEnd"/>
      <w:r>
        <w:t xml:space="preserve"> важливо швидко реагувати на запити споживачів, актуальні події та зміни на ринку. Платформи цифрового маркетингу дають можливість </w:t>
      </w:r>
      <w:proofErr w:type="spellStart"/>
      <w:r>
        <w:t>гнучко</w:t>
      </w:r>
      <w:proofErr w:type="spellEnd"/>
      <w:r>
        <w:t xml:space="preserve"> коригувати кампанії в </w:t>
      </w:r>
      <w:r>
        <w:lastRenderedPageBreak/>
        <w:t>реальному часі, відповідно до потреб ринку та зворотного зв'язку від клієнтів.</w:t>
      </w:r>
    </w:p>
    <w:p w:rsidR="0071143D" w:rsidRDefault="0071143D" w:rsidP="0071143D">
      <w:pPr>
        <w:pStyle w:val="a4"/>
        <w:spacing w:line="360" w:lineRule="auto"/>
        <w:ind w:right="326"/>
        <w:jc w:val="both"/>
      </w:pPr>
      <w:r>
        <w:t>4. Аналіз даних і вимірювання результатів</w:t>
      </w:r>
      <w:r w:rsidR="00827E92">
        <w:t xml:space="preserve">. </w:t>
      </w:r>
      <w:proofErr w:type="spellStart"/>
      <w:r>
        <w:t>Цифровізація</w:t>
      </w:r>
      <w:proofErr w:type="spellEnd"/>
      <w:r>
        <w:t xml:space="preserve"> дозволяє легко відстежувати ефективність комунікацій через аналітичні інструменти, такі як </w:t>
      </w:r>
      <w:proofErr w:type="spellStart"/>
      <w:r>
        <w:t>Google</w:t>
      </w:r>
      <w:proofErr w:type="spellEnd"/>
      <w:r>
        <w:t xml:space="preserve"> </w:t>
      </w:r>
      <w:proofErr w:type="spellStart"/>
      <w:r>
        <w:t>Analytics</w:t>
      </w:r>
      <w:proofErr w:type="spellEnd"/>
      <w:r>
        <w:t xml:space="preserve">, </w:t>
      </w:r>
      <w:proofErr w:type="spellStart"/>
      <w:r>
        <w:t>Facebook</w:t>
      </w:r>
      <w:proofErr w:type="spellEnd"/>
      <w:r>
        <w:t xml:space="preserve"> </w:t>
      </w:r>
      <w:proofErr w:type="spellStart"/>
      <w:r>
        <w:t>Insights</w:t>
      </w:r>
      <w:proofErr w:type="spellEnd"/>
      <w:r>
        <w:t xml:space="preserve"> тощо. Це допомагає оцінювати ключові показники (KPI) кампаній і коригувати їх для підвищення результативності.</w:t>
      </w:r>
    </w:p>
    <w:p w:rsidR="0071143D" w:rsidRDefault="0071143D" w:rsidP="0071143D">
      <w:pPr>
        <w:pStyle w:val="a4"/>
        <w:spacing w:line="360" w:lineRule="auto"/>
        <w:ind w:right="326"/>
        <w:jc w:val="both"/>
      </w:pPr>
      <w:r>
        <w:t>5. Інтеграція різних каналів комунікації (</w:t>
      </w:r>
      <w:proofErr w:type="spellStart"/>
      <w:r>
        <w:t>Omni-Channel</w:t>
      </w:r>
      <w:proofErr w:type="spellEnd"/>
      <w:r>
        <w:t>)</w:t>
      </w:r>
      <w:r w:rsidR="00827E92">
        <w:t xml:space="preserve">. </w:t>
      </w:r>
      <w:r>
        <w:t>Важливим принципом є інтеграція всіх каналів комунікації для забезпечення єдиного, безперервного досвіду для користувачів. Створення узгоджених повідомлень на різних платформах (</w:t>
      </w:r>
      <w:proofErr w:type="spellStart"/>
      <w:r>
        <w:t>вебсайти</w:t>
      </w:r>
      <w:proofErr w:type="spellEnd"/>
      <w:r>
        <w:t>, соцмережі, електронна пошта) допомагає споживачам краще розуміти бренд та підвищує довіру до нього.</w:t>
      </w:r>
    </w:p>
    <w:p w:rsidR="0071143D" w:rsidRDefault="0071143D" w:rsidP="0071143D">
      <w:pPr>
        <w:pStyle w:val="a4"/>
        <w:spacing w:line="360" w:lineRule="auto"/>
        <w:ind w:right="326"/>
        <w:jc w:val="both"/>
      </w:pPr>
      <w:r>
        <w:t>6. Автоматизація процесів</w:t>
      </w:r>
      <w:r w:rsidR="00827E92">
        <w:t xml:space="preserve">. </w:t>
      </w:r>
      <w:r>
        <w:t>Цифрові технології дозволяють автоматизувати рутинні процеси, такі як розсилка повідомлень, оновлення контенту або управління рекламними кампаніями. Це не лише економить ресурси компанії, але й дозволяє концентруватися на стратегічних завданнях.</w:t>
      </w:r>
    </w:p>
    <w:p w:rsidR="0071143D" w:rsidRDefault="0071143D" w:rsidP="0071143D">
      <w:pPr>
        <w:pStyle w:val="a4"/>
        <w:spacing w:line="360" w:lineRule="auto"/>
        <w:ind w:right="326"/>
        <w:jc w:val="both"/>
      </w:pPr>
      <w:r>
        <w:t>7. Прозорість та етика в управлінні даними</w:t>
      </w:r>
      <w:r w:rsidR="00827E92">
        <w:t xml:space="preserve">. </w:t>
      </w:r>
      <w:proofErr w:type="spellStart"/>
      <w:r>
        <w:t>Цифровізація</w:t>
      </w:r>
      <w:proofErr w:type="spellEnd"/>
      <w:r>
        <w:t xml:space="preserve"> потребує відповідального ставлення до даних клієнтів. Принцип прозорості та етики зобов’язує компанії збирати, обробляти та зберігати персональні дані з дотриманням норм конфіденційності, що підвищує довіру до бренду.</w:t>
      </w:r>
    </w:p>
    <w:p w:rsidR="0071143D" w:rsidRDefault="0071143D" w:rsidP="0071143D">
      <w:pPr>
        <w:pStyle w:val="a4"/>
        <w:spacing w:line="360" w:lineRule="auto"/>
        <w:ind w:right="326"/>
        <w:jc w:val="both"/>
      </w:pPr>
      <w:r>
        <w:t xml:space="preserve">8. Гнучкість та </w:t>
      </w:r>
      <w:proofErr w:type="spellStart"/>
      <w:r>
        <w:t>інноваційність</w:t>
      </w:r>
      <w:proofErr w:type="spellEnd"/>
      <w:r w:rsidR="00827E92">
        <w:t xml:space="preserve">. </w:t>
      </w:r>
      <w:r>
        <w:t>Компанії мають постійно слідкувати за технологічними інноваціями, щоб адаптувати свої стратегії до нових ринкових умов та використовувати нові інструменти для взаємодії з аудиторією. Гнучкість дозволяє швидко адаптуватися до нових трендів і потреб споживачів.</w:t>
      </w: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1D3C9C" w:rsidRDefault="001D3C9C" w:rsidP="00B27FF4">
      <w:pPr>
        <w:pStyle w:val="a4"/>
        <w:spacing w:line="360" w:lineRule="auto"/>
        <w:ind w:left="117" w:right="326" w:firstLine="708"/>
        <w:jc w:val="center"/>
      </w:pPr>
    </w:p>
    <w:p w:rsidR="00EA47D7" w:rsidRDefault="00EA47D7" w:rsidP="00B27FF4">
      <w:pPr>
        <w:pStyle w:val="a4"/>
        <w:spacing w:line="360" w:lineRule="auto"/>
        <w:ind w:left="117" w:right="326" w:firstLine="708"/>
        <w:jc w:val="center"/>
      </w:pPr>
    </w:p>
    <w:p w:rsidR="00B27FF4" w:rsidRDefault="00B27FF4" w:rsidP="00B27FF4">
      <w:pPr>
        <w:pStyle w:val="a4"/>
        <w:spacing w:line="360" w:lineRule="auto"/>
        <w:ind w:left="117" w:right="326" w:firstLine="708"/>
        <w:jc w:val="center"/>
      </w:pPr>
      <w:r>
        <w:lastRenderedPageBreak/>
        <w:t>Висновки до розділу 1:</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На основі аналізу теоретичних основ формування комунікаційної стратегії підприємства можна зробити такі висновки:</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Маркетингова стратегія – це структурований план маркетингових дій, за допомогою якого компанія прагне досягти своїх маркетингових цілей. Вона включає окремі стратегії для цільових ринків, позиціонування, комплексу маркетингових заходів та визначення рівня витрат на маркетинг.</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Одним із найпоширеніших способів класифікації маркетингових стратегій є їх поділ за елементами маркетингового комплексу: товарні, цінові, збутові стратегії та стратегії просування.</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Маркетингова комунікаційна стратегія є стратегічним орієнтиром, спрямованим на інформаційно-комунікаційний вплив на поточну та потенційну цільову аудиторію в умовах зростання їхньої поінформованості та вимогливості. Вона передбачає використання інтегрованих комунікаційних інструментів для досягнення корпоративних, бізнес-стратегічних та маркетингових цілей підприємства з можливістю оцінювання її ефективності та подальшого коригування.</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Основними цілями маркетингової комунікаційної стратегії є: передача цільовій аудиторії відповідної інформації про підприємство та його продукти або послуги; формування та підтримка позитивного іміджу підприємства; вплив на поведінку споживачів з метою стимулювання їх до купівлі або тестування продукції; залучення нових споживачів і перетворення потенційних клієнтів на постійних.</w:t>
      </w:r>
    </w:p>
    <w:p w:rsid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 xml:space="preserve">Алгоритм формування маркетингової комунікаційної стратегії за Ф. </w:t>
      </w:r>
      <w:proofErr w:type="spellStart"/>
      <w:r w:rsidRPr="00B02EF0">
        <w:rPr>
          <w:rFonts w:ascii="Times New Roman" w:hAnsi="Times New Roman" w:cs="Times New Roman"/>
          <w:sz w:val="28"/>
          <w:szCs w:val="28"/>
          <w:lang w:val="uk-UA"/>
        </w:rPr>
        <w:t>Котлером</w:t>
      </w:r>
      <w:proofErr w:type="spellEnd"/>
      <w:r w:rsidRPr="00B02EF0">
        <w:rPr>
          <w:rFonts w:ascii="Times New Roman" w:hAnsi="Times New Roman" w:cs="Times New Roman"/>
          <w:sz w:val="28"/>
          <w:szCs w:val="28"/>
          <w:lang w:val="uk-UA"/>
        </w:rPr>
        <w:t xml:space="preserve"> включає: визначення цільової аудиторії; постановку комунікаційних цілей; розробку повідомлення; вибір комунікаційних каналів; формування бюджету маркетингових комунікацій; управління комплексом маркетингових комунікацій; оцінку результатів комунікацій; управління інтегрованими маркетинговими комунікаціями.</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lastRenderedPageBreak/>
        <w:t xml:space="preserve">Глобальна </w:t>
      </w:r>
      <w:proofErr w:type="spellStart"/>
      <w:r w:rsidRPr="00B02EF0">
        <w:rPr>
          <w:rFonts w:ascii="Times New Roman" w:hAnsi="Times New Roman" w:cs="Times New Roman"/>
          <w:sz w:val="28"/>
          <w:szCs w:val="28"/>
          <w:lang w:val="uk-UA"/>
        </w:rPr>
        <w:t>цифровізація</w:t>
      </w:r>
      <w:proofErr w:type="spellEnd"/>
      <w:r w:rsidRPr="00B02EF0">
        <w:rPr>
          <w:rFonts w:ascii="Times New Roman" w:hAnsi="Times New Roman" w:cs="Times New Roman"/>
          <w:sz w:val="28"/>
          <w:szCs w:val="28"/>
          <w:lang w:val="uk-UA"/>
        </w:rPr>
        <w:t xml:space="preserve"> економіки активно стимулює пошук нових методів просування товарів та послуг, а також створення умов для залучення нових клієнтів за допомогою електронних методів торгівлі.</w:t>
      </w:r>
    </w:p>
    <w:p w:rsidR="00B02EF0" w:rsidRPr="00B02EF0" w:rsidRDefault="00B02EF0" w:rsidP="00B02EF0">
      <w:pPr>
        <w:spacing w:after="0" w:line="360" w:lineRule="auto"/>
        <w:ind w:right="2" w:firstLine="708"/>
        <w:jc w:val="both"/>
        <w:rPr>
          <w:rFonts w:ascii="Times New Roman" w:hAnsi="Times New Roman" w:cs="Times New Roman"/>
          <w:sz w:val="28"/>
          <w:szCs w:val="28"/>
          <w:lang w:val="uk-UA"/>
        </w:rPr>
      </w:pPr>
      <w:proofErr w:type="spellStart"/>
      <w:r w:rsidRPr="00B02EF0">
        <w:rPr>
          <w:rFonts w:ascii="Times New Roman" w:hAnsi="Times New Roman" w:cs="Times New Roman"/>
          <w:sz w:val="28"/>
          <w:szCs w:val="28"/>
          <w:lang w:val="uk-UA"/>
        </w:rPr>
        <w:t>Digital</w:t>
      </w:r>
      <w:proofErr w:type="spellEnd"/>
      <w:r w:rsidRPr="00B02EF0">
        <w:rPr>
          <w:rFonts w:ascii="Times New Roman" w:hAnsi="Times New Roman" w:cs="Times New Roman"/>
          <w:sz w:val="28"/>
          <w:szCs w:val="28"/>
          <w:lang w:val="uk-UA"/>
        </w:rPr>
        <w:t>-комунікації – це комунікації на основі цифрових технологій, що характеризуються двостороннім зв’язком, який може бути ініційований як маркетологом, так і клієнтом.</w:t>
      </w:r>
    </w:p>
    <w:p w:rsidR="00B27FF4" w:rsidRDefault="00B02EF0" w:rsidP="00B02EF0">
      <w:pPr>
        <w:spacing w:after="0" w:line="360" w:lineRule="auto"/>
        <w:ind w:right="2" w:firstLine="708"/>
        <w:jc w:val="both"/>
        <w:rPr>
          <w:rFonts w:ascii="Times New Roman" w:hAnsi="Times New Roman" w:cs="Times New Roman"/>
          <w:sz w:val="28"/>
          <w:szCs w:val="28"/>
          <w:lang w:val="uk-UA"/>
        </w:rPr>
      </w:pPr>
      <w:r w:rsidRPr="00B02EF0">
        <w:rPr>
          <w:rFonts w:ascii="Times New Roman" w:hAnsi="Times New Roman" w:cs="Times New Roman"/>
          <w:sz w:val="28"/>
          <w:szCs w:val="28"/>
          <w:lang w:val="uk-UA"/>
        </w:rPr>
        <w:t>З поширенням соціальних медіа та інших цифрових каналів комунікація зі споживачами вийшла на новий рівень. Компанії-оператори ринку отримали можливість використовувати нові методи впливу на думки потенційної аудиторії через інтернет-комунікації, що зумовило необхідність пошуку відповідних інструментів управління поведінкою клієнтів для формування попиту.</w:t>
      </w: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85545A" w:rsidRDefault="0085545A" w:rsidP="00B27FF4">
      <w:pPr>
        <w:spacing w:after="0" w:line="360" w:lineRule="auto"/>
        <w:ind w:right="2" w:firstLine="708"/>
        <w:jc w:val="both"/>
        <w:rPr>
          <w:rFonts w:ascii="Times New Roman" w:hAnsi="Times New Roman" w:cs="Times New Roman"/>
          <w:sz w:val="28"/>
          <w:szCs w:val="28"/>
          <w:lang w:val="uk-UA"/>
        </w:rPr>
      </w:pPr>
    </w:p>
    <w:p w:rsidR="0085545A" w:rsidRDefault="0085545A" w:rsidP="00B27FF4">
      <w:pPr>
        <w:spacing w:after="0" w:line="360" w:lineRule="auto"/>
        <w:ind w:right="2" w:firstLine="708"/>
        <w:jc w:val="both"/>
        <w:rPr>
          <w:rFonts w:ascii="Times New Roman" w:hAnsi="Times New Roman" w:cs="Times New Roman"/>
          <w:sz w:val="28"/>
          <w:szCs w:val="28"/>
          <w:lang w:val="uk-UA"/>
        </w:rPr>
      </w:pPr>
    </w:p>
    <w:p w:rsidR="0085545A" w:rsidRDefault="0085545A"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firstLine="708"/>
        <w:jc w:val="both"/>
        <w:rPr>
          <w:rFonts w:ascii="Times New Roman" w:hAnsi="Times New Roman" w:cs="Times New Roman"/>
          <w:sz w:val="28"/>
          <w:szCs w:val="28"/>
          <w:lang w:val="uk-UA"/>
        </w:rPr>
      </w:pPr>
    </w:p>
    <w:p w:rsidR="001D3C9C" w:rsidRDefault="001D3C9C" w:rsidP="00970100">
      <w:pPr>
        <w:widowControl w:val="0"/>
        <w:tabs>
          <w:tab w:val="right" w:leader="dot" w:pos="10529"/>
        </w:tabs>
        <w:spacing w:before="120" w:after="0" w:line="276" w:lineRule="auto"/>
        <w:jc w:val="center"/>
        <w:rPr>
          <w:rFonts w:ascii="Times New Roman" w:hAnsi="Times New Roman" w:cs="Times New Roman"/>
          <w:sz w:val="28"/>
          <w:szCs w:val="28"/>
          <w:lang w:val="uk-UA"/>
        </w:rPr>
      </w:pPr>
    </w:p>
    <w:p w:rsidR="00ED6355" w:rsidRDefault="00B27FF4" w:rsidP="00970100">
      <w:pPr>
        <w:widowControl w:val="0"/>
        <w:tabs>
          <w:tab w:val="right" w:leader="dot" w:pos="10529"/>
        </w:tabs>
        <w:spacing w:before="120" w:after="0" w:line="276" w:lineRule="auto"/>
        <w:jc w:val="center"/>
        <w:rPr>
          <w:rFonts w:ascii="Times New Roman" w:hAnsi="Times New Roman" w:cs="Times New Roman"/>
          <w:sz w:val="28"/>
          <w:szCs w:val="28"/>
          <w:lang w:val="uk-UA"/>
        </w:rPr>
      </w:pPr>
      <w:r w:rsidRPr="00227782">
        <w:rPr>
          <w:rFonts w:ascii="Times New Roman" w:hAnsi="Times New Roman" w:cs="Times New Roman"/>
          <w:sz w:val="28"/>
          <w:szCs w:val="28"/>
          <w:lang w:val="uk-UA"/>
        </w:rPr>
        <w:lastRenderedPageBreak/>
        <w:t xml:space="preserve">РОЗДІЛ 2 </w:t>
      </w:r>
      <w:bookmarkStart w:id="11" w:name="_Hlk151545519"/>
    </w:p>
    <w:p w:rsidR="00C77C54" w:rsidRPr="00940952" w:rsidRDefault="00C77C54" w:rsidP="00970100">
      <w:pPr>
        <w:widowControl w:val="0"/>
        <w:tabs>
          <w:tab w:val="right" w:leader="dot" w:pos="10529"/>
        </w:tabs>
        <w:spacing w:before="120" w:after="0" w:line="276" w:lineRule="auto"/>
        <w:jc w:val="center"/>
        <w:rPr>
          <w:rFonts w:ascii="Times New Roman" w:hAnsi="Times New Roman" w:cs="Times New Roman"/>
          <w:sz w:val="28"/>
          <w:szCs w:val="28"/>
          <w:lang w:val="uk-UA" w:eastAsia="zh-CN"/>
        </w:rPr>
      </w:pPr>
      <w:hyperlink w:anchor="_Toc136547051" w:history="1">
        <w:r w:rsidR="00ED6355" w:rsidRPr="006F52E8">
          <w:rPr>
            <w:rFonts w:ascii="Times New Roman" w:eastAsia="等?" w:hAnsi="Times New Roman" w:cs="Times New Roman"/>
            <w:kern w:val="2"/>
            <w:sz w:val="28"/>
            <w:szCs w:val="28"/>
            <w:lang w:val="uk-UA"/>
          </w:rPr>
          <w:t>А</w:t>
        </w:r>
        <w:r w:rsidR="00ED6355">
          <w:rPr>
            <w:rFonts w:ascii="Times New Roman" w:eastAsia="等?" w:hAnsi="Times New Roman" w:cs="Times New Roman"/>
            <w:kern w:val="2"/>
            <w:sz w:val="28"/>
            <w:szCs w:val="28"/>
            <w:lang w:val="uk-UA"/>
          </w:rPr>
          <w:t xml:space="preserve">НАЛІТИЧНО-МЕТОДИЧНЕ ЗАБЕЗПЕЧЕННЯ КОМУНІКАЦІЙЙНОЇ СТРАТЕГІЇ </w:t>
        </w:r>
        <w:r w:rsidR="00ED6355" w:rsidRPr="006F52E8">
          <w:rPr>
            <w:rFonts w:ascii="Times New Roman" w:hAnsi="Times New Roman" w:cs="Times New Roman"/>
            <w:sz w:val="28"/>
            <w:szCs w:val="28"/>
            <w:lang w:val="uk-UA" w:eastAsia="zh-CN"/>
          </w:rPr>
          <w:t>ТОВ «А</w:t>
        </w:r>
        <w:r w:rsidR="00ED6355">
          <w:rPr>
            <w:rFonts w:ascii="Times New Roman" w:hAnsi="Times New Roman" w:cs="Times New Roman"/>
            <w:sz w:val="28"/>
            <w:szCs w:val="28"/>
            <w:lang w:val="uk-UA" w:eastAsia="zh-CN"/>
          </w:rPr>
          <w:t>ДЛЄР</w:t>
        </w:r>
        <w:r w:rsidR="00ED6355" w:rsidRPr="006F52E8">
          <w:rPr>
            <w:rFonts w:ascii="Times New Roman" w:hAnsi="Times New Roman" w:cs="Times New Roman"/>
            <w:sz w:val="28"/>
            <w:szCs w:val="28"/>
            <w:lang w:val="uk-UA" w:eastAsia="zh-CN"/>
          </w:rPr>
          <w:t>»</w:t>
        </w:r>
      </w:hyperlink>
    </w:p>
    <w:p w:rsidR="00C77C54" w:rsidRDefault="00C77C54" w:rsidP="00087AB2">
      <w:pPr>
        <w:widowControl w:val="0"/>
        <w:tabs>
          <w:tab w:val="right" w:leader="dot" w:pos="10529"/>
        </w:tabs>
        <w:spacing w:before="120" w:after="0" w:line="360" w:lineRule="auto"/>
        <w:jc w:val="both"/>
        <w:rPr>
          <w:rFonts w:ascii="Times New Roman" w:eastAsia="等?" w:hAnsi="Times New Roman" w:cs="Times New Roman"/>
          <w:sz w:val="28"/>
          <w:szCs w:val="28"/>
          <w:lang w:val="uk-UA" w:eastAsia="ru-RU"/>
        </w:rPr>
      </w:pPr>
      <w:r w:rsidRPr="001D3C9C">
        <w:rPr>
          <w:rFonts w:ascii="Times New Roman" w:eastAsia="等?" w:hAnsi="Times New Roman" w:cs="Times New Roman"/>
          <w:sz w:val="28"/>
          <w:szCs w:val="28"/>
          <w:lang w:val="uk-UA" w:eastAsia="ru-RU"/>
        </w:rPr>
        <w:t>2.1 Маркетинговий аналіз ринку</w:t>
      </w:r>
      <w:r w:rsidR="00087AB2" w:rsidRPr="001D3C9C">
        <w:rPr>
          <w:rFonts w:ascii="Times New Roman" w:eastAsia="等?" w:hAnsi="Times New Roman" w:cs="Times New Roman"/>
          <w:sz w:val="28"/>
          <w:szCs w:val="28"/>
          <w:lang w:val="uk-UA" w:eastAsia="ru-RU"/>
        </w:rPr>
        <w:t xml:space="preserve">  </w:t>
      </w:r>
      <w:r w:rsidR="00A87560" w:rsidRPr="001D3C9C">
        <w:rPr>
          <w:rFonts w:ascii="Times New Roman" w:eastAsia="等?" w:hAnsi="Times New Roman" w:cs="Times New Roman"/>
          <w:bCs/>
          <w:sz w:val="28"/>
          <w:szCs w:val="28"/>
          <w:lang w:val="uk-UA" w:eastAsia="ru-RU"/>
        </w:rPr>
        <w:t>сільськогосподарських</w:t>
      </w:r>
      <w:r w:rsidR="00A87560" w:rsidRPr="001D3C9C">
        <w:rPr>
          <w:rFonts w:ascii="Times New Roman" w:eastAsia="等?" w:hAnsi="Times New Roman" w:cs="Times New Roman"/>
          <w:sz w:val="28"/>
          <w:szCs w:val="28"/>
          <w:lang w:val="uk-UA" w:eastAsia="ru-RU"/>
        </w:rPr>
        <w:t xml:space="preserve"> </w:t>
      </w:r>
      <w:r w:rsidR="00087AB2" w:rsidRPr="001D3C9C">
        <w:rPr>
          <w:rFonts w:ascii="Times New Roman" w:eastAsia="等?" w:hAnsi="Times New Roman" w:cs="Times New Roman"/>
          <w:sz w:val="28"/>
          <w:szCs w:val="28"/>
          <w:lang w:val="uk-UA" w:eastAsia="ru-RU"/>
        </w:rPr>
        <w:t>товарів</w:t>
      </w:r>
      <w:r w:rsidRPr="001D3C9C">
        <w:rPr>
          <w:rFonts w:ascii="Times New Roman" w:eastAsia="等?" w:hAnsi="Times New Roman" w:cs="Times New Roman"/>
          <w:sz w:val="28"/>
          <w:szCs w:val="28"/>
          <w:lang w:val="uk-UA" w:eastAsia="ru-RU"/>
        </w:rPr>
        <w:t xml:space="preserve"> України</w:t>
      </w:r>
      <w:r w:rsidRPr="00BA6D64">
        <w:rPr>
          <w:rFonts w:ascii="Times New Roman" w:eastAsia="等?" w:hAnsi="Times New Roman" w:cs="Times New Roman"/>
          <w:sz w:val="28"/>
          <w:szCs w:val="28"/>
          <w:lang w:val="uk-UA" w:eastAsia="ru-RU"/>
        </w:rPr>
        <w:t xml:space="preserve">  </w:t>
      </w:r>
    </w:p>
    <w:p w:rsidR="00EE1386" w:rsidRDefault="00EE1386" w:rsidP="00087AB2">
      <w:pPr>
        <w:spacing w:after="0" w:line="360" w:lineRule="auto"/>
        <w:ind w:firstLine="708"/>
        <w:jc w:val="both"/>
        <w:rPr>
          <w:rFonts w:ascii="Times New Roman" w:hAnsi="Times New Roman" w:cs="Times New Roman"/>
          <w:bCs/>
          <w:sz w:val="28"/>
          <w:szCs w:val="28"/>
          <w:lang w:val="uk-UA"/>
        </w:rPr>
      </w:pPr>
      <w:bookmarkStart w:id="12" w:name="_Hlk182995443"/>
      <w:bookmarkStart w:id="13" w:name="_Hlk151389951"/>
      <w:bookmarkEnd w:id="11"/>
      <w:r w:rsidRPr="00EE1386">
        <w:rPr>
          <w:rFonts w:ascii="Times New Roman" w:hAnsi="Times New Roman" w:cs="Times New Roman"/>
          <w:bCs/>
          <w:sz w:val="28"/>
          <w:szCs w:val="28"/>
          <w:lang w:val="uk-UA"/>
        </w:rPr>
        <w:t>Сільське господарство є одним з ключових секторів економіки України, який забезпечує продовольчу безпеку країни та є важливим експортером сільськогосподарської продукції. Однак для успішного розвитку аграрного сектору потрібно мати сучасну та ефективну сільгосптехніку,</w:t>
      </w:r>
      <w:r w:rsidR="00435812">
        <w:rPr>
          <w:rFonts w:ascii="Times New Roman" w:hAnsi="Times New Roman" w:cs="Times New Roman"/>
          <w:bCs/>
          <w:sz w:val="28"/>
          <w:szCs w:val="28"/>
          <w:lang w:val="uk-UA"/>
        </w:rPr>
        <w:t xml:space="preserve"> насіння, добрива та засоби захисту рослин</w:t>
      </w:r>
      <w:r w:rsidRPr="00EE1386">
        <w:rPr>
          <w:rFonts w:ascii="Times New Roman" w:hAnsi="Times New Roman" w:cs="Times New Roman"/>
          <w:bCs/>
          <w:sz w:val="28"/>
          <w:szCs w:val="28"/>
          <w:lang w:val="uk-UA"/>
        </w:rPr>
        <w:t xml:space="preserve"> </w:t>
      </w:r>
      <w:proofErr w:type="spellStart"/>
      <w:r w:rsidRPr="00EE1386">
        <w:rPr>
          <w:rFonts w:ascii="Times New Roman" w:hAnsi="Times New Roman" w:cs="Times New Roman"/>
          <w:bCs/>
          <w:sz w:val="28"/>
          <w:szCs w:val="28"/>
          <w:lang w:val="uk-UA"/>
        </w:rPr>
        <w:t>як</w:t>
      </w:r>
      <w:r w:rsidR="00435812">
        <w:rPr>
          <w:rFonts w:ascii="Times New Roman" w:hAnsi="Times New Roman" w:cs="Times New Roman"/>
          <w:bCs/>
          <w:sz w:val="28"/>
          <w:szCs w:val="28"/>
          <w:lang w:val="uk-UA"/>
        </w:rPr>
        <w:t>и</w:t>
      </w:r>
      <w:proofErr w:type="spellEnd"/>
      <w:r w:rsidRPr="00EE1386">
        <w:rPr>
          <w:rFonts w:ascii="Times New Roman" w:hAnsi="Times New Roman" w:cs="Times New Roman"/>
          <w:bCs/>
          <w:sz w:val="28"/>
          <w:szCs w:val="28"/>
          <w:lang w:val="uk-UA"/>
        </w:rPr>
        <w:t xml:space="preserve"> дозволя</w:t>
      </w:r>
      <w:r w:rsidR="00435812">
        <w:rPr>
          <w:rFonts w:ascii="Times New Roman" w:hAnsi="Times New Roman" w:cs="Times New Roman"/>
          <w:bCs/>
          <w:sz w:val="28"/>
          <w:szCs w:val="28"/>
          <w:lang w:val="uk-UA"/>
        </w:rPr>
        <w:t>ть</w:t>
      </w:r>
      <w:r w:rsidRPr="00EE1386">
        <w:rPr>
          <w:rFonts w:ascii="Times New Roman" w:hAnsi="Times New Roman" w:cs="Times New Roman"/>
          <w:bCs/>
          <w:sz w:val="28"/>
          <w:szCs w:val="28"/>
          <w:lang w:val="uk-UA"/>
        </w:rPr>
        <w:t xml:space="preserve"> збільшити продуктивність рослинництва та тваринництва, зменшити витрати на обробку ґрунту та зберегти його родючість</w:t>
      </w:r>
      <w:r w:rsidR="00F966A5" w:rsidRPr="00F966A5">
        <w:rPr>
          <w:rFonts w:ascii="Times New Roman" w:hAnsi="Times New Roman" w:cs="Times New Roman"/>
          <w:bCs/>
          <w:sz w:val="28"/>
          <w:szCs w:val="28"/>
          <w:lang w:val="uk-UA"/>
        </w:rPr>
        <w:t xml:space="preserve"> (</w:t>
      </w:r>
      <w:r w:rsidR="00F966A5">
        <w:rPr>
          <w:rFonts w:ascii="Times New Roman" w:hAnsi="Times New Roman" w:cs="Times New Roman"/>
          <w:bCs/>
          <w:sz w:val="28"/>
          <w:szCs w:val="28"/>
          <w:lang w:val="uk-UA"/>
        </w:rPr>
        <w:t>Рис.</w:t>
      </w:r>
      <w:r w:rsidR="0010359B">
        <w:rPr>
          <w:rFonts w:ascii="Times New Roman" w:hAnsi="Times New Roman" w:cs="Times New Roman"/>
          <w:bCs/>
          <w:sz w:val="28"/>
          <w:szCs w:val="28"/>
          <w:lang w:val="uk-UA"/>
        </w:rPr>
        <w:t>2.</w:t>
      </w:r>
      <w:r w:rsidR="00F966A5" w:rsidRPr="00F966A5">
        <w:rPr>
          <w:rFonts w:ascii="Times New Roman" w:hAnsi="Times New Roman" w:cs="Times New Roman"/>
          <w:bCs/>
          <w:sz w:val="28"/>
          <w:szCs w:val="28"/>
          <w:lang w:val="uk-UA"/>
        </w:rPr>
        <w:t>1)</w:t>
      </w:r>
      <w:r w:rsidRPr="00EE1386">
        <w:rPr>
          <w:rFonts w:ascii="Times New Roman" w:hAnsi="Times New Roman" w:cs="Times New Roman"/>
          <w:bCs/>
          <w:sz w:val="28"/>
          <w:szCs w:val="28"/>
          <w:lang w:val="uk-UA"/>
        </w:rPr>
        <w:t>.</w:t>
      </w:r>
    </w:p>
    <w:p w:rsidR="00EE1386" w:rsidRPr="00EE1386" w:rsidRDefault="00EE1386" w:rsidP="00EE1386">
      <w:pPr>
        <w:spacing w:after="0" w:line="360" w:lineRule="auto"/>
        <w:jc w:val="both"/>
        <w:rPr>
          <w:rFonts w:ascii="Times New Roman" w:hAnsi="Times New Roman" w:cs="Times New Roman"/>
          <w:bCs/>
          <w:sz w:val="28"/>
          <w:szCs w:val="28"/>
          <w:lang w:val="uk-UA"/>
        </w:rPr>
      </w:pPr>
      <w:r>
        <w:rPr>
          <w:noProof/>
        </w:rPr>
        <w:drawing>
          <wp:inline distT="0" distB="0" distL="0" distR="0" wp14:anchorId="50350C8E" wp14:editId="14746478">
            <wp:extent cx="6299835" cy="2306955"/>
            <wp:effectExtent l="0" t="0" r="5715" b="17145"/>
            <wp:docPr id="1" name="Диаграмма 1">
              <a:extLst xmlns:a="http://schemas.openxmlformats.org/drawingml/2006/main">
                <a:ext uri="{FF2B5EF4-FFF2-40B4-BE49-F238E27FC236}">
                  <a16:creationId xmlns:a16="http://schemas.microsoft.com/office/drawing/2014/main" id="{57F23E9A-B05B-43FC-951A-6EA2B2AE2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35812" w:rsidRPr="00087AB2" w:rsidRDefault="00435812" w:rsidP="00435812">
      <w:pPr>
        <w:pStyle w:val="af"/>
        <w:spacing w:before="0" w:beforeAutospacing="0" w:after="0" w:afterAutospacing="0"/>
        <w:jc w:val="center"/>
        <w:rPr>
          <w:lang w:val="uk-UA"/>
        </w:rPr>
      </w:pPr>
      <w:r>
        <w:rPr>
          <w:bCs/>
          <w:sz w:val="28"/>
          <w:szCs w:val="28"/>
          <w:lang w:val="uk-UA"/>
        </w:rPr>
        <w:t>Рис.</w:t>
      </w:r>
      <w:r w:rsidR="0010359B">
        <w:rPr>
          <w:bCs/>
          <w:sz w:val="28"/>
          <w:szCs w:val="28"/>
          <w:lang w:val="uk-UA"/>
        </w:rPr>
        <w:t>2.</w:t>
      </w:r>
      <w:r w:rsidRPr="00087AB2">
        <w:rPr>
          <w:bCs/>
          <w:sz w:val="28"/>
          <w:szCs w:val="28"/>
          <w:lang w:val="uk-UA"/>
        </w:rPr>
        <w:t xml:space="preserve">1 </w:t>
      </w:r>
      <w:r w:rsidRPr="00087AB2">
        <w:rPr>
          <w:color w:val="000000"/>
          <w:kern w:val="24"/>
          <w:sz w:val="28"/>
          <w:szCs w:val="28"/>
          <w:lang w:val="uk-UA"/>
        </w:rPr>
        <w:t>Сегментація ринку сільгосп товарів у кількісних показниках, млн. дол.2022, %</w:t>
      </w:r>
    </w:p>
    <w:p w:rsidR="00303CA4" w:rsidRPr="00303CA4" w:rsidRDefault="00303CA4" w:rsidP="00303CA4">
      <w:pPr>
        <w:spacing w:after="0" w:line="360" w:lineRule="auto"/>
        <w:ind w:firstLine="708"/>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 xml:space="preserve">Збутовий аналіз ринку сільгосп </w:t>
      </w:r>
      <w:r w:rsidRPr="00087AB2">
        <w:rPr>
          <w:rFonts w:ascii="Times New Roman" w:hAnsi="Times New Roman" w:cs="Times New Roman"/>
          <w:bCs/>
          <w:sz w:val="28"/>
          <w:szCs w:val="28"/>
          <w:lang w:val="uk-UA"/>
        </w:rPr>
        <w:t>товарів</w:t>
      </w:r>
      <w:r w:rsidRPr="00303CA4">
        <w:rPr>
          <w:rFonts w:ascii="Times New Roman" w:hAnsi="Times New Roman" w:cs="Times New Roman"/>
          <w:bCs/>
          <w:sz w:val="28"/>
          <w:szCs w:val="28"/>
          <w:lang w:val="uk-UA"/>
        </w:rPr>
        <w:t xml:space="preserve"> в Україні показує, що придбання цільових товарів у нашій країні здійснюється за такими основними каналами</w:t>
      </w:r>
      <w:r w:rsidRPr="00087AB2">
        <w:rPr>
          <w:rFonts w:ascii="Times New Roman" w:hAnsi="Times New Roman" w:cs="Times New Roman"/>
          <w:bCs/>
          <w:sz w:val="28"/>
          <w:szCs w:val="28"/>
          <w:lang w:val="uk-UA"/>
        </w:rPr>
        <w:t xml:space="preserve"> [66]</w:t>
      </w:r>
      <w:r w:rsidR="0010359B">
        <w:rPr>
          <w:rFonts w:ascii="Times New Roman" w:hAnsi="Times New Roman" w:cs="Times New Roman"/>
          <w:bCs/>
          <w:sz w:val="28"/>
          <w:szCs w:val="28"/>
          <w:lang w:val="uk-UA"/>
        </w:rPr>
        <w:t xml:space="preserve"> (Рис.2.2)</w:t>
      </w:r>
      <w:r w:rsidRPr="00303CA4">
        <w:rPr>
          <w:rFonts w:ascii="Times New Roman" w:hAnsi="Times New Roman" w:cs="Times New Roman"/>
          <w:bCs/>
          <w:sz w:val="28"/>
          <w:szCs w:val="28"/>
          <w:lang w:val="uk-UA"/>
        </w:rPr>
        <w:t>:</w:t>
      </w:r>
    </w:p>
    <w:p w:rsidR="00303CA4" w:rsidRPr="00303CA4" w:rsidRDefault="00303CA4" w:rsidP="00C86A76">
      <w:pPr>
        <w:numPr>
          <w:ilvl w:val="0"/>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сільгосптехніка:</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через офіційних дилерів і дистриб'юторів;</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продаж вживаної техніки на інтернет-платформах та аукціонах;</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 xml:space="preserve">прямі поставки від виробників великим </w:t>
      </w:r>
      <w:proofErr w:type="spellStart"/>
      <w:r w:rsidRPr="00303CA4">
        <w:rPr>
          <w:rFonts w:ascii="Times New Roman" w:hAnsi="Times New Roman" w:cs="Times New Roman"/>
          <w:bCs/>
          <w:sz w:val="28"/>
          <w:szCs w:val="28"/>
          <w:lang w:val="uk-UA"/>
        </w:rPr>
        <w:t>агрохолдингам</w:t>
      </w:r>
      <w:proofErr w:type="spellEnd"/>
      <w:r w:rsidRPr="00303CA4">
        <w:rPr>
          <w:rFonts w:ascii="Times New Roman" w:hAnsi="Times New Roman" w:cs="Times New Roman"/>
          <w:bCs/>
          <w:sz w:val="28"/>
          <w:szCs w:val="28"/>
          <w:lang w:val="uk-UA"/>
        </w:rPr>
        <w:t>;</w:t>
      </w:r>
    </w:p>
    <w:p w:rsidR="00303CA4" w:rsidRPr="00303CA4" w:rsidRDefault="00303CA4" w:rsidP="00C86A76">
      <w:pPr>
        <w:numPr>
          <w:ilvl w:val="0"/>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засоби захисту рослин:</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 xml:space="preserve">через </w:t>
      </w:r>
      <w:proofErr w:type="spellStart"/>
      <w:r w:rsidRPr="00303CA4">
        <w:rPr>
          <w:rFonts w:ascii="Times New Roman" w:hAnsi="Times New Roman" w:cs="Times New Roman"/>
          <w:bCs/>
          <w:sz w:val="28"/>
          <w:szCs w:val="28"/>
          <w:lang w:val="uk-UA"/>
        </w:rPr>
        <w:t>трейдерів</w:t>
      </w:r>
      <w:proofErr w:type="spellEnd"/>
      <w:r w:rsidRPr="00303CA4">
        <w:rPr>
          <w:rFonts w:ascii="Times New Roman" w:hAnsi="Times New Roman" w:cs="Times New Roman"/>
          <w:bCs/>
          <w:sz w:val="28"/>
          <w:szCs w:val="28"/>
          <w:lang w:val="uk-UA"/>
        </w:rPr>
        <w:t xml:space="preserve"> і посередників, що спеціалізуються на реалізації насіння і хімічних препаратів;</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lastRenderedPageBreak/>
        <w:t>у торговельних мережах офіційних дилерів і регіональних постачальників;</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замовлення через інтернет-канали та електронні торгові платформи;</w:t>
      </w:r>
    </w:p>
    <w:p w:rsidR="00303CA4" w:rsidRPr="00303CA4" w:rsidRDefault="00303CA4" w:rsidP="00C86A76">
      <w:pPr>
        <w:numPr>
          <w:ilvl w:val="0"/>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добрива:</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 xml:space="preserve">через дилерські мережі, що охоплюють роздрібні точки та </w:t>
      </w:r>
      <w:proofErr w:type="spellStart"/>
      <w:r w:rsidRPr="00303CA4">
        <w:rPr>
          <w:rFonts w:ascii="Times New Roman" w:hAnsi="Times New Roman" w:cs="Times New Roman"/>
          <w:bCs/>
          <w:sz w:val="28"/>
          <w:szCs w:val="28"/>
          <w:lang w:val="uk-UA"/>
        </w:rPr>
        <w:t>агромагазини</w:t>
      </w:r>
      <w:proofErr w:type="spellEnd"/>
      <w:r w:rsidRPr="00303CA4">
        <w:rPr>
          <w:rFonts w:ascii="Times New Roman" w:hAnsi="Times New Roman" w:cs="Times New Roman"/>
          <w:bCs/>
          <w:sz w:val="28"/>
          <w:szCs w:val="28"/>
          <w:lang w:val="uk-UA"/>
        </w:rPr>
        <w:t>;</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електронні майданчики для онлайн-замовлень і доставки добрив;</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 xml:space="preserve">прямі поставки </w:t>
      </w:r>
      <w:proofErr w:type="spellStart"/>
      <w:r w:rsidRPr="00303CA4">
        <w:rPr>
          <w:rFonts w:ascii="Times New Roman" w:hAnsi="Times New Roman" w:cs="Times New Roman"/>
          <w:bCs/>
          <w:sz w:val="28"/>
          <w:szCs w:val="28"/>
          <w:lang w:val="uk-UA"/>
        </w:rPr>
        <w:t>агрохолдингам</w:t>
      </w:r>
      <w:proofErr w:type="spellEnd"/>
      <w:r w:rsidRPr="00303CA4">
        <w:rPr>
          <w:rFonts w:ascii="Times New Roman" w:hAnsi="Times New Roman" w:cs="Times New Roman"/>
          <w:bCs/>
          <w:sz w:val="28"/>
          <w:szCs w:val="28"/>
          <w:lang w:val="uk-UA"/>
        </w:rPr>
        <w:t xml:space="preserve"> і великим фермерським підприємствам;</w:t>
      </w:r>
    </w:p>
    <w:p w:rsidR="00303CA4" w:rsidRPr="00303CA4" w:rsidRDefault="00303CA4" w:rsidP="00C86A76">
      <w:pPr>
        <w:numPr>
          <w:ilvl w:val="0"/>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насіння:</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через торгових посередників і компанії-</w:t>
      </w:r>
      <w:proofErr w:type="spellStart"/>
      <w:r w:rsidRPr="00303CA4">
        <w:rPr>
          <w:rFonts w:ascii="Times New Roman" w:hAnsi="Times New Roman" w:cs="Times New Roman"/>
          <w:bCs/>
          <w:sz w:val="28"/>
          <w:szCs w:val="28"/>
          <w:lang w:val="uk-UA"/>
        </w:rPr>
        <w:t>трейдери</w:t>
      </w:r>
      <w:proofErr w:type="spellEnd"/>
      <w:r w:rsidRPr="00303CA4">
        <w:rPr>
          <w:rFonts w:ascii="Times New Roman" w:hAnsi="Times New Roman" w:cs="Times New Roman"/>
          <w:bCs/>
          <w:sz w:val="28"/>
          <w:szCs w:val="28"/>
          <w:lang w:val="uk-UA"/>
        </w:rPr>
        <w:t>, що спеціалізуються на насінні;</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через дилерські мережі та представництва виробників насіння;</w:t>
      </w:r>
    </w:p>
    <w:p w:rsidR="00303CA4" w:rsidRPr="00303CA4" w:rsidRDefault="00303CA4" w:rsidP="00C86A76">
      <w:pPr>
        <w:numPr>
          <w:ilvl w:val="1"/>
          <w:numId w:val="6"/>
        </w:numPr>
        <w:spacing w:after="0" w:line="360" w:lineRule="auto"/>
        <w:jc w:val="both"/>
        <w:rPr>
          <w:rFonts w:ascii="Times New Roman" w:hAnsi="Times New Roman" w:cs="Times New Roman"/>
          <w:bCs/>
          <w:sz w:val="28"/>
          <w:szCs w:val="28"/>
          <w:lang w:val="uk-UA"/>
        </w:rPr>
      </w:pPr>
      <w:r w:rsidRPr="00303CA4">
        <w:rPr>
          <w:rFonts w:ascii="Times New Roman" w:hAnsi="Times New Roman" w:cs="Times New Roman"/>
          <w:bCs/>
          <w:sz w:val="28"/>
          <w:szCs w:val="28"/>
          <w:lang w:val="uk-UA"/>
        </w:rPr>
        <w:t>інтернет-платформи, що дають змогу фермерам обирати та замовляти насіння онлайн</w:t>
      </w:r>
    </w:p>
    <w:p w:rsidR="003D7127" w:rsidRDefault="003D7127" w:rsidP="003D7127">
      <w:pPr>
        <w:spacing w:after="0" w:line="360" w:lineRule="auto"/>
        <w:jc w:val="both"/>
        <w:rPr>
          <w:rFonts w:ascii="Times New Roman" w:hAnsi="Times New Roman" w:cs="Times New Roman"/>
          <w:bCs/>
          <w:sz w:val="28"/>
          <w:szCs w:val="28"/>
          <w:lang w:val="uk-UA"/>
        </w:rPr>
      </w:pPr>
      <w:r>
        <w:rPr>
          <w:noProof/>
        </w:rPr>
        <w:drawing>
          <wp:inline distT="0" distB="0" distL="0" distR="0" wp14:anchorId="7730FCC2" wp14:editId="545B71A8">
            <wp:extent cx="6299835" cy="2487295"/>
            <wp:effectExtent l="0" t="0" r="5715" b="8255"/>
            <wp:docPr id="9" name="Диаграмма 9">
              <a:extLst xmlns:a="http://schemas.openxmlformats.org/drawingml/2006/main">
                <a:ext uri="{FF2B5EF4-FFF2-40B4-BE49-F238E27FC236}">
                  <a16:creationId xmlns:a16="http://schemas.microsoft.com/office/drawing/2014/main" id="{8BF1BC4D-923B-49DA-A151-F6DBB6696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7127" w:rsidRPr="007E2D62" w:rsidRDefault="003D7127" w:rsidP="003D7127">
      <w:pPr>
        <w:spacing w:after="0" w:line="360" w:lineRule="auto"/>
        <w:ind w:firstLine="708"/>
        <w:jc w:val="both"/>
        <w:rPr>
          <w:rFonts w:ascii="Times New Roman" w:hAnsi="Times New Roman" w:cs="Times New Roman"/>
          <w:bCs/>
          <w:sz w:val="28"/>
          <w:szCs w:val="28"/>
          <w:lang w:val="uk-UA"/>
        </w:rPr>
      </w:pPr>
      <w:r w:rsidRPr="007E2D62">
        <w:rPr>
          <w:rFonts w:ascii="Times New Roman" w:hAnsi="Times New Roman" w:cs="Times New Roman"/>
          <w:bCs/>
          <w:sz w:val="28"/>
          <w:szCs w:val="28"/>
          <w:lang w:val="uk-UA"/>
        </w:rPr>
        <w:t xml:space="preserve">Рис. </w:t>
      </w:r>
      <w:r w:rsidR="0010359B">
        <w:rPr>
          <w:rFonts w:ascii="Times New Roman" w:hAnsi="Times New Roman" w:cs="Times New Roman"/>
          <w:bCs/>
          <w:sz w:val="28"/>
          <w:szCs w:val="28"/>
          <w:lang w:val="uk-UA"/>
        </w:rPr>
        <w:t>2.</w:t>
      </w:r>
      <w:r w:rsidRPr="007E2D62">
        <w:rPr>
          <w:rFonts w:ascii="Times New Roman" w:hAnsi="Times New Roman" w:cs="Times New Roman"/>
          <w:bCs/>
          <w:sz w:val="28"/>
          <w:szCs w:val="28"/>
          <w:lang w:val="uk-UA"/>
        </w:rPr>
        <w:t>2 Сегментація ринку сільгосп товарів за кількістю пропозицій видів товарів,%</w:t>
      </w:r>
    </w:p>
    <w:p w:rsidR="007E2D62" w:rsidRDefault="007E2D62" w:rsidP="003D7127">
      <w:pPr>
        <w:spacing w:after="0" w:line="360" w:lineRule="auto"/>
        <w:ind w:firstLine="708"/>
        <w:jc w:val="both"/>
        <w:rPr>
          <w:rFonts w:ascii="Times New Roman" w:hAnsi="Times New Roman" w:cs="Times New Roman"/>
          <w:bCs/>
          <w:sz w:val="28"/>
          <w:szCs w:val="28"/>
          <w:lang w:val="uk-UA"/>
        </w:rPr>
      </w:pPr>
      <w:r w:rsidRPr="007E2D62">
        <w:rPr>
          <w:rFonts w:ascii="Times New Roman" w:hAnsi="Times New Roman" w:cs="Times New Roman"/>
          <w:bCs/>
          <w:sz w:val="28"/>
          <w:szCs w:val="28"/>
          <w:lang w:val="uk-UA"/>
        </w:rPr>
        <w:t xml:space="preserve">Обсяги продажів зазнали сильного струсу після початку повномасштабного вторгнення Росії в Україну. У деяких категоріях імпорт продукції з території країни агресора та її союзників становив більшу частину ринку. </w:t>
      </w:r>
    </w:p>
    <w:p w:rsidR="007E2D62" w:rsidRDefault="007E2D62" w:rsidP="003D7127">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Pr="007E2D62">
        <w:rPr>
          <w:rFonts w:ascii="Times New Roman" w:hAnsi="Times New Roman" w:cs="Times New Roman"/>
          <w:bCs/>
          <w:sz w:val="28"/>
          <w:szCs w:val="28"/>
          <w:lang w:val="uk-UA"/>
        </w:rPr>
        <w:t xml:space="preserve">сновним імпортером добрив в Україну до лютого 2022 року була Білорусь (28,7%). За підсумками 2022 року було </w:t>
      </w:r>
      <w:proofErr w:type="spellStart"/>
      <w:r w:rsidRPr="007E2D62">
        <w:rPr>
          <w:rFonts w:ascii="Times New Roman" w:hAnsi="Times New Roman" w:cs="Times New Roman"/>
          <w:bCs/>
          <w:sz w:val="28"/>
          <w:szCs w:val="28"/>
          <w:lang w:val="uk-UA"/>
        </w:rPr>
        <w:t>внесено</w:t>
      </w:r>
      <w:proofErr w:type="spellEnd"/>
      <w:r w:rsidRPr="007E2D62">
        <w:rPr>
          <w:rFonts w:ascii="Times New Roman" w:hAnsi="Times New Roman" w:cs="Times New Roman"/>
          <w:bCs/>
          <w:sz w:val="28"/>
          <w:szCs w:val="28"/>
          <w:lang w:val="uk-UA"/>
        </w:rPr>
        <w:t xml:space="preserve"> 13 млн </w:t>
      </w:r>
      <w:proofErr w:type="spellStart"/>
      <w:r w:rsidRPr="007E2D62">
        <w:rPr>
          <w:rFonts w:ascii="Times New Roman" w:hAnsi="Times New Roman" w:cs="Times New Roman"/>
          <w:bCs/>
          <w:sz w:val="28"/>
          <w:szCs w:val="28"/>
          <w:lang w:val="uk-UA"/>
        </w:rPr>
        <w:t>тонн</w:t>
      </w:r>
      <w:proofErr w:type="spellEnd"/>
      <w:r w:rsidRPr="007E2D62">
        <w:rPr>
          <w:rFonts w:ascii="Times New Roman" w:hAnsi="Times New Roman" w:cs="Times New Roman"/>
          <w:bCs/>
          <w:sz w:val="28"/>
          <w:szCs w:val="28"/>
          <w:lang w:val="uk-UA"/>
        </w:rPr>
        <w:t xml:space="preserve"> добрив різних категорій. Ринок мінеральних добрив скоротився з 4,75 млн </w:t>
      </w:r>
      <w:proofErr w:type="spellStart"/>
      <w:r w:rsidRPr="007E2D62">
        <w:rPr>
          <w:rFonts w:ascii="Times New Roman" w:hAnsi="Times New Roman" w:cs="Times New Roman"/>
          <w:bCs/>
          <w:sz w:val="28"/>
          <w:szCs w:val="28"/>
          <w:lang w:val="uk-UA"/>
        </w:rPr>
        <w:t>тонн</w:t>
      </w:r>
      <w:proofErr w:type="spellEnd"/>
      <w:r w:rsidRPr="007E2D62">
        <w:rPr>
          <w:rFonts w:ascii="Times New Roman" w:hAnsi="Times New Roman" w:cs="Times New Roman"/>
          <w:bCs/>
          <w:sz w:val="28"/>
          <w:szCs w:val="28"/>
          <w:lang w:val="uk-UA"/>
        </w:rPr>
        <w:t xml:space="preserve"> до 2,9 млн </w:t>
      </w:r>
      <w:proofErr w:type="spellStart"/>
      <w:r w:rsidRPr="007E2D62">
        <w:rPr>
          <w:rFonts w:ascii="Times New Roman" w:hAnsi="Times New Roman" w:cs="Times New Roman"/>
          <w:bCs/>
          <w:sz w:val="28"/>
          <w:szCs w:val="28"/>
          <w:lang w:val="uk-UA"/>
        </w:rPr>
        <w:t>тонн</w:t>
      </w:r>
      <w:proofErr w:type="spellEnd"/>
      <w:r w:rsidRPr="007E2D62">
        <w:rPr>
          <w:rFonts w:ascii="Times New Roman" w:hAnsi="Times New Roman" w:cs="Times New Roman"/>
          <w:bCs/>
          <w:sz w:val="28"/>
          <w:szCs w:val="28"/>
          <w:lang w:val="uk-UA"/>
        </w:rPr>
        <w:t xml:space="preserve">, </w:t>
      </w:r>
      <w:r w:rsidRPr="007E2D62">
        <w:rPr>
          <w:rFonts w:ascii="Times New Roman" w:hAnsi="Times New Roman" w:cs="Times New Roman"/>
          <w:bCs/>
          <w:sz w:val="28"/>
          <w:szCs w:val="28"/>
          <w:lang w:val="uk-UA"/>
        </w:rPr>
        <w:lastRenderedPageBreak/>
        <w:t xml:space="preserve">розрив становить 39%. Основними причинами скорочення ринку добрив стали зменшення виручки аграріїв, зростання цін на добрива та скорочення посівних площ. Мінагрополітики оцінило потребу у добривах для посівної-2023 приблизно у 1,5 млн. </w:t>
      </w:r>
      <w:proofErr w:type="spellStart"/>
      <w:r w:rsidRPr="007E2D62">
        <w:rPr>
          <w:rFonts w:ascii="Times New Roman" w:hAnsi="Times New Roman" w:cs="Times New Roman"/>
          <w:bCs/>
          <w:sz w:val="28"/>
          <w:szCs w:val="28"/>
          <w:lang w:val="uk-UA"/>
        </w:rPr>
        <w:t>тонн</w:t>
      </w:r>
      <w:proofErr w:type="spellEnd"/>
      <w:r w:rsidRPr="007E2D62">
        <w:rPr>
          <w:rFonts w:ascii="Times New Roman" w:hAnsi="Times New Roman" w:cs="Times New Roman"/>
          <w:bCs/>
          <w:sz w:val="28"/>
          <w:szCs w:val="28"/>
          <w:lang w:val="uk-UA"/>
        </w:rPr>
        <w:t>. Потреба азотних добрив</w:t>
      </w:r>
      <w:r>
        <w:rPr>
          <w:rFonts w:ascii="Times New Roman" w:hAnsi="Times New Roman" w:cs="Times New Roman"/>
          <w:bCs/>
          <w:sz w:val="28"/>
          <w:szCs w:val="28"/>
          <w:lang w:val="uk-UA"/>
        </w:rPr>
        <w:t xml:space="preserve"> - </w:t>
      </w:r>
      <w:r w:rsidRPr="007E2D62">
        <w:rPr>
          <w:rFonts w:ascii="Times New Roman" w:hAnsi="Times New Roman" w:cs="Times New Roman"/>
          <w:bCs/>
          <w:sz w:val="28"/>
          <w:szCs w:val="28"/>
          <w:lang w:val="uk-UA"/>
        </w:rPr>
        <w:t xml:space="preserve"> понад 1 млн </w:t>
      </w:r>
      <w:proofErr w:type="spellStart"/>
      <w:r w:rsidRPr="007E2D62">
        <w:rPr>
          <w:rFonts w:ascii="Times New Roman" w:hAnsi="Times New Roman" w:cs="Times New Roman"/>
          <w:bCs/>
          <w:sz w:val="28"/>
          <w:szCs w:val="28"/>
          <w:lang w:val="uk-UA"/>
        </w:rPr>
        <w:t>тонн</w:t>
      </w:r>
      <w:proofErr w:type="spellEnd"/>
      <w:r>
        <w:rPr>
          <w:rFonts w:ascii="Times New Roman" w:hAnsi="Times New Roman" w:cs="Times New Roman"/>
          <w:bCs/>
          <w:sz w:val="28"/>
          <w:szCs w:val="28"/>
          <w:lang w:val="uk-UA"/>
        </w:rPr>
        <w:t xml:space="preserve"> - </w:t>
      </w:r>
      <w:r w:rsidRPr="007E2D62">
        <w:rPr>
          <w:rFonts w:ascii="Times New Roman" w:hAnsi="Times New Roman" w:cs="Times New Roman"/>
          <w:bCs/>
          <w:sz w:val="28"/>
          <w:szCs w:val="28"/>
          <w:lang w:val="uk-UA"/>
        </w:rPr>
        <w:t>зможуть забезпечити вітчизняні підприємства</w:t>
      </w:r>
      <w:r w:rsidR="00970100">
        <w:rPr>
          <w:rFonts w:ascii="Times New Roman" w:hAnsi="Times New Roman" w:cs="Times New Roman"/>
          <w:bCs/>
          <w:sz w:val="28"/>
          <w:szCs w:val="28"/>
          <w:lang w:val="uk-UA"/>
        </w:rPr>
        <w:t xml:space="preserve"> </w:t>
      </w:r>
      <w:r w:rsidR="00970100" w:rsidRPr="007E2D62">
        <w:rPr>
          <w:rFonts w:ascii="Times New Roman" w:hAnsi="Times New Roman" w:cs="Times New Roman"/>
          <w:bCs/>
          <w:sz w:val="28"/>
          <w:szCs w:val="28"/>
          <w:lang w:val="uk-UA"/>
        </w:rPr>
        <w:t>[66].</w:t>
      </w:r>
    </w:p>
    <w:p w:rsidR="007E2D62" w:rsidRDefault="007E2D62" w:rsidP="003D7127">
      <w:pPr>
        <w:spacing w:after="0" w:line="360" w:lineRule="auto"/>
        <w:ind w:firstLine="708"/>
        <w:jc w:val="both"/>
        <w:rPr>
          <w:rFonts w:ascii="Times New Roman" w:hAnsi="Times New Roman" w:cs="Times New Roman"/>
          <w:bCs/>
          <w:sz w:val="28"/>
          <w:szCs w:val="28"/>
          <w:lang w:val="uk-UA"/>
        </w:rPr>
      </w:pPr>
      <w:r w:rsidRPr="007E2D62">
        <w:rPr>
          <w:rFonts w:ascii="Times New Roman" w:hAnsi="Times New Roman" w:cs="Times New Roman"/>
          <w:bCs/>
          <w:sz w:val="28"/>
          <w:szCs w:val="28"/>
          <w:lang w:val="uk-UA"/>
        </w:rPr>
        <w:t xml:space="preserve">Ринок сільгосптехніки також відчув зміни. Постачання американських тракторів в основному проходило через порти Німеччини, Румунії та Польщі. А трактори МТЗ після закриття кордону з Білоруссю </w:t>
      </w:r>
      <w:r>
        <w:rPr>
          <w:rFonts w:ascii="Times New Roman" w:hAnsi="Times New Roman" w:cs="Times New Roman"/>
          <w:bCs/>
          <w:sz w:val="28"/>
          <w:szCs w:val="28"/>
          <w:lang w:val="uk-UA"/>
        </w:rPr>
        <w:t>постачаються</w:t>
      </w:r>
      <w:r w:rsidRPr="007E2D62">
        <w:rPr>
          <w:rFonts w:ascii="Times New Roman" w:hAnsi="Times New Roman" w:cs="Times New Roman"/>
          <w:bCs/>
          <w:sz w:val="28"/>
          <w:szCs w:val="28"/>
          <w:lang w:val="uk-UA"/>
        </w:rPr>
        <w:t xml:space="preserve"> в Україну через Польщу. Зміна логістичних шляхів, військові ризики, додаткове страхування негативно вплинули на ціну сільгоспмашин</w:t>
      </w:r>
      <w:r w:rsidR="00970100">
        <w:rPr>
          <w:rFonts w:ascii="Times New Roman" w:hAnsi="Times New Roman" w:cs="Times New Roman"/>
          <w:bCs/>
          <w:sz w:val="28"/>
          <w:szCs w:val="28"/>
          <w:lang w:val="uk-UA"/>
        </w:rPr>
        <w:t xml:space="preserve"> </w:t>
      </w:r>
      <w:r w:rsidR="00970100" w:rsidRPr="007E2D62">
        <w:rPr>
          <w:rFonts w:ascii="Times New Roman" w:hAnsi="Times New Roman" w:cs="Times New Roman"/>
          <w:bCs/>
          <w:sz w:val="28"/>
          <w:szCs w:val="28"/>
          <w:lang w:val="uk-UA"/>
        </w:rPr>
        <w:t>[66].</w:t>
      </w:r>
    </w:p>
    <w:p w:rsidR="007E2D62" w:rsidRDefault="007E2D62" w:rsidP="003D7127">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І</w:t>
      </w:r>
      <w:r w:rsidRPr="007E2D62">
        <w:rPr>
          <w:rFonts w:ascii="Times New Roman" w:hAnsi="Times New Roman" w:cs="Times New Roman"/>
          <w:bCs/>
          <w:sz w:val="28"/>
          <w:szCs w:val="28"/>
          <w:lang w:val="uk-UA"/>
        </w:rPr>
        <w:t xml:space="preserve">мпорт колісних тракторів впали на 57% у 2022 році, так у 2021 році було імпортовано 11507 одиниць техніки, а вже у 2022 р. 4953 одиниці колісних тракторів. На даний момент оцінка продажу сільгосптехніки у грошовому еквіваленті становить 24 951 </w:t>
      </w:r>
      <w:proofErr w:type="spellStart"/>
      <w:r w:rsidRPr="007E2D62">
        <w:rPr>
          <w:rFonts w:ascii="Times New Roman" w:hAnsi="Times New Roman" w:cs="Times New Roman"/>
          <w:bCs/>
          <w:sz w:val="28"/>
          <w:szCs w:val="28"/>
          <w:lang w:val="uk-UA"/>
        </w:rPr>
        <w:t>млн.грн</w:t>
      </w:r>
      <w:proofErr w:type="spellEnd"/>
      <w:r w:rsidR="00970100">
        <w:rPr>
          <w:rFonts w:ascii="Times New Roman" w:hAnsi="Times New Roman" w:cs="Times New Roman"/>
          <w:bCs/>
          <w:sz w:val="28"/>
          <w:szCs w:val="28"/>
          <w:lang w:val="uk-UA"/>
        </w:rPr>
        <w:t xml:space="preserve"> </w:t>
      </w:r>
      <w:r w:rsidR="00970100" w:rsidRPr="007E2D62">
        <w:rPr>
          <w:rFonts w:ascii="Times New Roman" w:hAnsi="Times New Roman" w:cs="Times New Roman"/>
          <w:bCs/>
          <w:sz w:val="28"/>
          <w:szCs w:val="28"/>
          <w:lang w:val="uk-UA"/>
        </w:rPr>
        <w:t>[66].</w:t>
      </w:r>
      <w:r w:rsidRPr="007E2D62">
        <w:rPr>
          <w:rFonts w:ascii="Times New Roman" w:hAnsi="Times New Roman" w:cs="Times New Roman"/>
          <w:bCs/>
          <w:sz w:val="28"/>
          <w:szCs w:val="28"/>
          <w:lang w:val="uk-UA"/>
        </w:rPr>
        <w:t>.</w:t>
      </w:r>
    </w:p>
    <w:p w:rsidR="007E2D62" w:rsidRDefault="007E2D62" w:rsidP="003D7127">
      <w:pPr>
        <w:spacing w:after="0" w:line="360" w:lineRule="auto"/>
        <w:ind w:firstLine="708"/>
        <w:jc w:val="both"/>
        <w:rPr>
          <w:rFonts w:ascii="Times New Roman" w:hAnsi="Times New Roman" w:cs="Times New Roman"/>
          <w:bCs/>
          <w:sz w:val="28"/>
          <w:szCs w:val="28"/>
          <w:lang w:val="uk-UA"/>
        </w:rPr>
      </w:pPr>
      <w:r w:rsidRPr="007E2D62">
        <w:rPr>
          <w:rFonts w:ascii="Times New Roman" w:hAnsi="Times New Roman" w:cs="Times New Roman"/>
          <w:bCs/>
          <w:sz w:val="28"/>
          <w:szCs w:val="28"/>
          <w:lang w:val="uk-UA"/>
        </w:rPr>
        <w:t>За даними Міністерства аграрної політики та продовольства України, забезпеченість сільгосппідприємств засобами захисту рослин у 2023 році становить 33655,4 т (108,4% від потреби сільгосппідприємств)</w:t>
      </w:r>
      <w:r w:rsidR="00970100">
        <w:rPr>
          <w:rFonts w:ascii="Times New Roman" w:hAnsi="Times New Roman" w:cs="Times New Roman"/>
          <w:bCs/>
          <w:sz w:val="28"/>
          <w:szCs w:val="28"/>
          <w:lang w:val="uk-UA"/>
        </w:rPr>
        <w:t xml:space="preserve"> </w:t>
      </w:r>
      <w:r w:rsidR="00970100" w:rsidRPr="007E2D62">
        <w:rPr>
          <w:rFonts w:ascii="Times New Roman" w:hAnsi="Times New Roman" w:cs="Times New Roman"/>
          <w:bCs/>
          <w:sz w:val="28"/>
          <w:szCs w:val="28"/>
          <w:lang w:val="uk-UA"/>
        </w:rPr>
        <w:t>[66].</w:t>
      </w:r>
    </w:p>
    <w:p w:rsidR="007E2D62" w:rsidRPr="007E2D62" w:rsidRDefault="007E2D62" w:rsidP="003D7127">
      <w:pPr>
        <w:spacing w:after="0" w:line="360" w:lineRule="auto"/>
        <w:ind w:firstLine="708"/>
        <w:jc w:val="both"/>
        <w:rPr>
          <w:rFonts w:ascii="Times New Roman" w:hAnsi="Times New Roman" w:cs="Times New Roman"/>
          <w:bCs/>
          <w:sz w:val="28"/>
          <w:szCs w:val="28"/>
          <w:lang w:val="uk-UA"/>
        </w:rPr>
      </w:pPr>
      <w:r w:rsidRPr="007E2D62">
        <w:rPr>
          <w:rFonts w:ascii="Times New Roman" w:hAnsi="Times New Roman" w:cs="Times New Roman"/>
          <w:bCs/>
          <w:sz w:val="28"/>
          <w:szCs w:val="28"/>
          <w:lang w:val="uk-UA"/>
        </w:rPr>
        <w:t xml:space="preserve">Ринок насіння в Україні не зазнав таких сильних просадок, як інші сільгосп галузі. 2022 року обсяг продажу насіння в Україні становив 2335 тис. </w:t>
      </w:r>
      <w:proofErr w:type="spellStart"/>
      <w:r w:rsidRPr="007E2D62">
        <w:rPr>
          <w:rFonts w:ascii="Times New Roman" w:hAnsi="Times New Roman" w:cs="Times New Roman"/>
          <w:bCs/>
          <w:sz w:val="28"/>
          <w:szCs w:val="28"/>
          <w:lang w:val="uk-UA"/>
        </w:rPr>
        <w:t>тонн</w:t>
      </w:r>
      <w:proofErr w:type="spellEnd"/>
      <w:r w:rsidRPr="007E2D62">
        <w:rPr>
          <w:rFonts w:ascii="Times New Roman" w:hAnsi="Times New Roman" w:cs="Times New Roman"/>
          <w:bCs/>
          <w:sz w:val="28"/>
          <w:szCs w:val="28"/>
          <w:lang w:val="uk-UA"/>
        </w:rPr>
        <w:t xml:space="preserve"> основних сільгосп культур. Основними культурами для посіву є пшениця, соняшник, кукурудза, ячмінь, соя та ріпак. В основному насіннєвий фонд формується завдяки насінню пшениці, адже норма висіву у цієї культури є однією з найбільших. У той час як, незважаючи на великі площі під кукурудзою та соняшником, їхній насіннєвий фонд незначний. Тобто лише дві польові культури – ячмінь та пшениця – формують майже 80% насіннєвого фонду України, який переважно вітчизняного виробництва</w:t>
      </w:r>
      <w:r>
        <w:rPr>
          <w:rFonts w:ascii="Times New Roman" w:hAnsi="Times New Roman" w:cs="Times New Roman"/>
          <w:bCs/>
          <w:sz w:val="28"/>
          <w:szCs w:val="28"/>
          <w:lang w:val="uk-UA"/>
        </w:rPr>
        <w:t xml:space="preserve"> </w:t>
      </w:r>
      <w:r w:rsidRPr="007E2D62">
        <w:rPr>
          <w:rFonts w:ascii="Times New Roman" w:hAnsi="Times New Roman" w:cs="Times New Roman"/>
          <w:bCs/>
          <w:sz w:val="28"/>
          <w:szCs w:val="28"/>
          <w:lang w:val="uk-UA"/>
        </w:rPr>
        <w:t>[66].</w:t>
      </w:r>
    </w:p>
    <w:p w:rsidR="00EE1386" w:rsidRPr="00EE1386" w:rsidRDefault="00EE1386" w:rsidP="003D7127">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Україна не має достатнього власного виробництва сільгосптехніки, тому залежить від імпорту цього виду обладнання з інших країн. За даними Державної служби статистики України, у 2021 році Україна імпортувала сільгосптехніку на суму 1,2 млрд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xml:space="preserve">. США, що становило 3,4 % від загального імпорту товарів. </w:t>
      </w:r>
      <w:r w:rsidRPr="00EE1386">
        <w:rPr>
          <w:rFonts w:ascii="Times New Roman" w:hAnsi="Times New Roman" w:cs="Times New Roman"/>
          <w:bCs/>
          <w:sz w:val="28"/>
          <w:szCs w:val="28"/>
          <w:lang w:val="uk-UA"/>
        </w:rPr>
        <w:lastRenderedPageBreak/>
        <w:t>Основними постачальниками сільгосптехніки для України були Німеччина (18,9 %), Польща (14,8 %), Китай (12,7 %), США (10,4 %) та Італія (7,6 %)</w:t>
      </w:r>
      <w:r w:rsidR="005A243A">
        <w:rPr>
          <w:rFonts w:ascii="Times New Roman" w:hAnsi="Times New Roman" w:cs="Times New Roman"/>
          <w:bCs/>
          <w:sz w:val="28"/>
          <w:szCs w:val="28"/>
          <w:lang w:val="uk-UA"/>
        </w:rPr>
        <w:t xml:space="preserve"> </w:t>
      </w:r>
      <w:r w:rsidR="005A243A" w:rsidRPr="005A243A">
        <w:rPr>
          <w:rFonts w:ascii="Times New Roman" w:hAnsi="Times New Roman" w:cs="Times New Roman"/>
          <w:bCs/>
          <w:sz w:val="28"/>
          <w:szCs w:val="28"/>
        </w:rPr>
        <w:t>[65]</w:t>
      </w:r>
      <w:r w:rsidRPr="00EE1386">
        <w:rPr>
          <w:rFonts w:ascii="Times New Roman" w:hAnsi="Times New Roman" w:cs="Times New Roman"/>
          <w:bCs/>
          <w:sz w:val="28"/>
          <w:szCs w:val="28"/>
          <w:lang w:val="uk-UA"/>
        </w:rPr>
        <w:t>.</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Український ринок сільськогосподарської техніки продовжує відчувати наслідки повномасштабного вторгнення Російської Федерації на територію України. </w:t>
      </w:r>
      <w:r w:rsidR="00435812">
        <w:rPr>
          <w:rFonts w:ascii="Times New Roman" w:hAnsi="Times New Roman" w:cs="Times New Roman"/>
          <w:bCs/>
          <w:sz w:val="28"/>
          <w:szCs w:val="28"/>
          <w:lang w:val="uk-UA"/>
        </w:rPr>
        <w:t>Війна</w:t>
      </w:r>
      <w:r w:rsidRPr="00EE1386">
        <w:rPr>
          <w:rFonts w:ascii="Times New Roman" w:hAnsi="Times New Roman" w:cs="Times New Roman"/>
          <w:bCs/>
          <w:sz w:val="28"/>
          <w:szCs w:val="28"/>
          <w:lang w:val="uk-UA"/>
        </w:rPr>
        <w:t xml:space="preserve"> викликала значне зниження імпорту сільськогосподарської техніки до країни, але за останній рік спостерігається певне сповільнення цього процесу.</w:t>
      </w:r>
    </w:p>
    <w:p w:rsidR="00EE1386" w:rsidRPr="00EE1386" w:rsidRDefault="00435812" w:rsidP="00EE1386">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У</w:t>
      </w:r>
      <w:r w:rsidR="00EE1386" w:rsidRPr="00EE1386">
        <w:rPr>
          <w:rFonts w:ascii="Times New Roman" w:hAnsi="Times New Roman" w:cs="Times New Roman"/>
          <w:bCs/>
          <w:sz w:val="28"/>
          <w:szCs w:val="28"/>
          <w:lang w:val="uk-UA"/>
        </w:rPr>
        <w:t xml:space="preserve"> 2022 році спостерігалося значне скорочення імпорту тракторів у порівнянні з 2021 роком - на 53,5% за кількістю та на 33,9% за вартістю. Проте, у 2023 році цей показник значно менше падає - лише на 3,5% за кількістю та 16,9% за вартістю. Це відзначено зростанням попиту на малопотужні трактори, які основним чином використовуються у малих фермерських господарствах та господарствах населення</w:t>
      </w:r>
      <w:r w:rsidR="005A243A" w:rsidRPr="005A243A">
        <w:rPr>
          <w:rFonts w:ascii="Times New Roman" w:hAnsi="Times New Roman" w:cs="Times New Roman"/>
          <w:bCs/>
          <w:sz w:val="28"/>
          <w:szCs w:val="28"/>
        </w:rPr>
        <w:t xml:space="preserve"> [65]</w:t>
      </w:r>
      <w:r w:rsidR="005A243A" w:rsidRPr="00EE1386">
        <w:rPr>
          <w:rFonts w:ascii="Times New Roman" w:hAnsi="Times New Roman" w:cs="Times New Roman"/>
          <w:bCs/>
          <w:sz w:val="28"/>
          <w:szCs w:val="28"/>
          <w:lang w:val="uk-UA"/>
        </w:rPr>
        <w:t>.</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Одним із ключових трендів на ринку сільськогосподарської техніки у 2023 році є зростання імпорту тракторів малої потужності, зокрема тих, які мають потужність менше 18 кВт. Це особливо помітно в категорії нових та вживаних тракторів, де за січень-липень 2023 року було ввезено 3194 одиниці нових та 831 одиницю вживаних тракторів. Порівняно з аналогічним періодом 2022 року, це зростання складає відповідно 20,6% та 16,9%. Цей ріст імпорту малопотужних тракторів свідчить про зміну у попиті та стратегіях аграрних господарств у зв'язку зі складною ситуацією на ринку</w:t>
      </w:r>
      <w:r w:rsidR="005A243A" w:rsidRPr="005A243A">
        <w:rPr>
          <w:rFonts w:ascii="Times New Roman" w:hAnsi="Times New Roman" w:cs="Times New Roman"/>
          <w:bCs/>
          <w:sz w:val="28"/>
          <w:szCs w:val="28"/>
        </w:rPr>
        <w:t xml:space="preserve"> [65]</w:t>
      </w:r>
      <w:r w:rsidR="005A243A" w:rsidRPr="00EE1386">
        <w:rPr>
          <w:rFonts w:ascii="Times New Roman" w:hAnsi="Times New Roman" w:cs="Times New Roman"/>
          <w:bCs/>
          <w:sz w:val="28"/>
          <w:szCs w:val="28"/>
          <w:lang w:val="uk-UA"/>
        </w:rPr>
        <w:t>.</w:t>
      </w:r>
    </w:p>
    <w:p w:rsidR="00435812" w:rsidRDefault="00435812" w:rsidP="00EE1386">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І</w:t>
      </w:r>
      <w:r w:rsidR="00EE1386" w:rsidRPr="00EE1386">
        <w:rPr>
          <w:rFonts w:ascii="Times New Roman" w:hAnsi="Times New Roman" w:cs="Times New Roman"/>
          <w:bCs/>
          <w:sz w:val="28"/>
          <w:szCs w:val="28"/>
          <w:lang w:val="uk-UA"/>
        </w:rPr>
        <w:t>мпорт сільськогосподарської техніки в категоріях з великою потужністю двигуна показує спад як за кількістю, так і за вартістю. Наприклад, імпорт тракторів з потужністю двигуна від 75 до 130 кВт зменшився на 32,55% за кількістю та на 23,2% за вартістю. Також, трактори з потужністю двигуна понад 130 кВт зменшилися на 12,5% за кількістю та на 4,5% за вартістю. Ця динаміка свідчить про вплив геополітичних та економічних чинників на вибір техніки фермерами та сільськогосподарськими підприємствами</w:t>
      </w:r>
      <w:r w:rsidR="005A243A" w:rsidRPr="005A243A">
        <w:rPr>
          <w:rFonts w:ascii="Times New Roman" w:hAnsi="Times New Roman" w:cs="Times New Roman"/>
          <w:bCs/>
          <w:sz w:val="28"/>
          <w:szCs w:val="28"/>
        </w:rPr>
        <w:t xml:space="preserve"> [65]</w:t>
      </w:r>
      <w:r w:rsidR="005A243A" w:rsidRPr="00EE1386">
        <w:rPr>
          <w:rFonts w:ascii="Times New Roman" w:hAnsi="Times New Roman" w:cs="Times New Roman"/>
          <w:bCs/>
          <w:sz w:val="28"/>
          <w:szCs w:val="28"/>
          <w:lang w:val="uk-UA"/>
        </w:rPr>
        <w:t>.</w:t>
      </w:r>
      <w:r w:rsidR="00EE1386" w:rsidRPr="00EE1386">
        <w:rPr>
          <w:rFonts w:ascii="Times New Roman" w:hAnsi="Times New Roman" w:cs="Times New Roman"/>
          <w:bCs/>
          <w:sz w:val="28"/>
          <w:szCs w:val="28"/>
          <w:lang w:val="uk-UA"/>
        </w:rPr>
        <w:t xml:space="preserve">. </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У січні-липні 2023 року спостерігається також скорочення імпорту комбайнів зернозбиральних - на 13,8% за кількістю та на 30,3% за вартістю. Кількість ввезених культиваторів зменшилася навіть більше - на 46%, а їх митна вартість - на </w:t>
      </w:r>
      <w:r w:rsidRPr="00EE1386">
        <w:rPr>
          <w:rFonts w:ascii="Times New Roman" w:hAnsi="Times New Roman" w:cs="Times New Roman"/>
          <w:bCs/>
          <w:sz w:val="28"/>
          <w:szCs w:val="28"/>
          <w:lang w:val="uk-UA"/>
        </w:rPr>
        <w:lastRenderedPageBreak/>
        <w:t>29,2%. Значне скорочення імпорту посівної техніки в кількісному виразі - на 53,1% - пояснюється значним скороченням імпорту дешевої китайської техніки</w:t>
      </w:r>
      <w:r w:rsidR="005A243A" w:rsidRPr="005A243A">
        <w:rPr>
          <w:rFonts w:ascii="Times New Roman" w:hAnsi="Times New Roman" w:cs="Times New Roman"/>
          <w:bCs/>
          <w:sz w:val="28"/>
          <w:szCs w:val="28"/>
        </w:rPr>
        <w:t xml:space="preserve"> [65]</w:t>
      </w:r>
      <w:r w:rsidR="005A243A" w:rsidRPr="00EE1386">
        <w:rPr>
          <w:rFonts w:ascii="Times New Roman" w:hAnsi="Times New Roman" w:cs="Times New Roman"/>
          <w:bCs/>
          <w:sz w:val="28"/>
          <w:szCs w:val="28"/>
          <w:lang w:val="uk-UA"/>
        </w:rPr>
        <w:t>.</w:t>
      </w:r>
      <w:r w:rsidRPr="00EE1386">
        <w:rPr>
          <w:rFonts w:ascii="Times New Roman" w:hAnsi="Times New Roman" w:cs="Times New Roman"/>
          <w:bCs/>
          <w:sz w:val="28"/>
          <w:szCs w:val="28"/>
          <w:lang w:val="uk-UA"/>
        </w:rPr>
        <w:t>.</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Загалом, на фоні загального скорочення обсягів ввезення сільськогосподарської техніки до України у 2023 році, спостерігається зростання імпорту плугів та дискових борін. Цей тренд може бути пояснений збільшенням імпорту дешевої продукції китайського виробництва та зростанням митної вартості продукції виробників з Європи</w:t>
      </w:r>
      <w:r w:rsidR="005A243A" w:rsidRPr="005A243A">
        <w:rPr>
          <w:rFonts w:ascii="Times New Roman" w:hAnsi="Times New Roman" w:cs="Times New Roman"/>
          <w:bCs/>
          <w:sz w:val="28"/>
          <w:szCs w:val="28"/>
          <w:lang w:val="uk-UA"/>
        </w:rPr>
        <w:t xml:space="preserve"> [65]</w:t>
      </w:r>
      <w:r w:rsidR="005A243A" w:rsidRPr="00EE1386">
        <w:rPr>
          <w:rFonts w:ascii="Times New Roman" w:hAnsi="Times New Roman" w:cs="Times New Roman"/>
          <w:bCs/>
          <w:sz w:val="28"/>
          <w:szCs w:val="28"/>
          <w:lang w:val="uk-UA"/>
        </w:rPr>
        <w:t>.</w:t>
      </w:r>
      <w:r w:rsidRPr="00EE1386">
        <w:rPr>
          <w:rFonts w:ascii="Times New Roman" w:hAnsi="Times New Roman" w:cs="Times New Roman"/>
          <w:bCs/>
          <w:sz w:val="28"/>
          <w:szCs w:val="28"/>
          <w:lang w:val="uk-UA"/>
        </w:rPr>
        <w:t>.</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Прогнози науковців Інституту аграрної економіки свідчать, що у 2023 році ринок сільськогосподарської техніки продовжить зменшуватися порівняно з 2022 роком</w:t>
      </w:r>
      <w:r w:rsidR="00C672B5">
        <w:rPr>
          <w:rFonts w:ascii="Times New Roman" w:hAnsi="Times New Roman" w:cs="Times New Roman"/>
          <w:bCs/>
          <w:sz w:val="28"/>
          <w:szCs w:val="28"/>
          <w:lang w:val="uk-UA"/>
        </w:rPr>
        <w:t xml:space="preserve"> </w:t>
      </w:r>
      <w:r w:rsidRPr="00EE1386">
        <w:rPr>
          <w:rFonts w:ascii="Times New Roman" w:hAnsi="Times New Roman" w:cs="Times New Roman"/>
          <w:bCs/>
          <w:sz w:val="28"/>
          <w:szCs w:val="28"/>
          <w:lang w:val="uk-UA"/>
        </w:rPr>
        <w:t>до 20-25%.</w:t>
      </w:r>
      <w:r w:rsidRPr="00EE1386">
        <w:rPr>
          <w:rFonts w:ascii="Times New Roman" w:hAnsi="Times New Roman" w:cs="Times New Roman"/>
          <w:b/>
          <w:bCs/>
          <w:sz w:val="28"/>
          <w:szCs w:val="28"/>
          <w:lang w:val="uk-UA"/>
        </w:rPr>
        <w:t> </w:t>
      </w:r>
      <w:r w:rsidRPr="00EE1386">
        <w:rPr>
          <w:rFonts w:ascii="Times New Roman" w:hAnsi="Times New Roman" w:cs="Times New Roman"/>
          <w:bCs/>
          <w:sz w:val="28"/>
          <w:szCs w:val="28"/>
          <w:lang w:val="uk-UA"/>
        </w:rPr>
        <w:t>Цей спад зумовлений різними факторами, такими як криза в економіці країни, інфляція, скорочення виробництва сільськогосподарської продукції та дефіцит енергетичних ресурсів. На фоні цих викликів, спостерігається збільшення імпорту вживаної техніки, запасних частин та відновлення та реставрація старої техніки</w:t>
      </w:r>
      <w:r w:rsidR="005A243A" w:rsidRPr="005A243A">
        <w:rPr>
          <w:rFonts w:ascii="Times New Roman" w:hAnsi="Times New Roman" w:cs="Times New Roman"/>
          <w:bCs/>
          <w:sz w:val="28"/>
          <w:szCs w:val="28"/>
          <w:lang w:val="uk-UA"/>
        </w:rPr>
        <w:t xml:space="preserve"> [65]</w:t>
      </w:r>
      <w:r w:rsidR="005A243A" w:rsidRPr="00EE1386">
        <w:rPr>
          <w:rFonts w:ascii="Times New Roman" w:hAnsi="Times New Roman" w:cs="Times New Roman"/>
          <w:bCs/>
          <w:sz w:val="28"/>
          <w:szCs w:val="28"/>
          <w:lang w:val="uk-UA"/>
        </w:rPr>
        <w:t>.</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За січень-липень 2023 року було ввезено в Україну</w:t>
      </w:r>
      <w:r w:rsidR="005A243A" w:rsidRPr="005A243A">
        <w:rPr>
          <w:rFonts w:ascii="Times New Roman" w:hAnsi="Times New Roman" w:cs="Times New Roman"/>
          <w:b/>
          <w:bCs/>
          <w:sz w:val="28"/>
          <w:szCs w:val="28"/>
        </w:rPr>
        <w:t xml:space="preserve"> </w:t>
      </w:r>
      <w:r w:rsidR="005A243A" w:rsidRPr="005A243A">
        <w:rPr>
          <w:rFonts w:ascii="Times New Roman" w:hAnsi="Times New Roman" w:cs="Times New Roman"/>
          <w:bCs/>
          <w:sz w:val="28"/>
          <w:szCs w:val="28"/>
        </w:rPr>
        <w:t>[65]</w:t>
      </w:r>
      <w:r w:rsidRPr="00EE1386">
        <w:rPr>
          <w:rFonts w:ascii="Times New Roman" w:hAnsi="Times New Roman" w:cs="Times New Roman"/>
          <w:b/>
          <w:bCs/>
          <w:sz w:val="28"/>
          <w:szCs w:val="28"/>
          <w:lang w:val="uk-UA"/>
        </w:rPr>
        <w:t>:</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трактори потужністю до 18кВт - 3194 одиниці нових та 831 одиницю вживаних.</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тракторів з потужністю двигуна 75–130 кВт - 891 одиницю на </w:t>
      </w:r>
      <w:proofErr w:type="spellStart"/>
      <w:r w:rsidRPr="00EE1386">
        <w:rPr>
          <w:rFonts w:ascii="Times New Roman" w:hAnsi="Times New Roman" w:cs="Times New Roman"/>
          <w:bCs/>
          <w:sz w:val="28"/>
          <w:szCs w:val="28"/>
          <w:lang w:val="uk-UA"/>
        </w:rPr>
        <w:t>сумму</w:t>
      </w:r>
      <w:proofErr w:type="spellEnd"/>
      <w:r w:rsidRPr="00EE1386">
        <w:rPr>
          <w:rFonts w:ascii="Times New Roman" w:hAnsi="Times New Roman" w:cs="Times New Roman"/>
          <w:bCs/>
          <w:sz w:val="28"/>
          <w:szCs w:val="28"/>
          <w:lang w:val="uk-UA"/>
        </w:rPr>
        <w:t xml:space="preserve"> $38,4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xml:space="preserve"> США</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тракторів з потужністю двигуна понад 130 кВт - 707 одиниць на </w:t>
      </w:r>
      <w:proofErr w:type="spellStart"/>
      <w:r w:rsidRPr="00EE1386">
        <w:rPr>
          <w:rFonts w:ascii="Times New Roman" w:hAnsi="Times New Roman" w:cs="Times New Roman"/>
          <w:bCs/>
          <w:sz w:val="28"/>
          <w:szCs w:val="28"/>
          <w:lang w:val="uk-UA"/>
        </w:rPr>
        <w:t>сумму</w:t>
      </w:r>
      <w:proofErr w:type="spellEnd"/>
      <w:r w:rsidRPr="00EE1386">
        <w:rPr>
          <w:rFonts w:ascii="Times New Roman" w:hAnsi="Times New Roman" w:cs="Times New Roman"/>
          <w:bCs/>
          <w:sz w:val="28"/>
          <w:szCs w:val="28"/>
          <w:lang w:val="uk-UA"/>
        </w:rPr>
        <w:t> $104,0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xml:space="preserve"> США</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комбайнів зернозбиральних - 1329 одиниць на </w:t>
      </w:r>
      <w:proofErr w:type="spellStart"/>
      <w:r w:rsidRPr="00EE1386">
        <w:rPr>
          <w:rFonts w:ascii="Times New Roman" w:hAnsi="Times New Roman" w:cs="Times New Roman"/>
          <w:bCs/>
          <w:sz w:val="28"/>
          <w:szCs w:val="28"/>
          <w:lang w:val="uk-UA"/>
        </w:rPr>
        <w:t>сумму</w:t>
      </w:r>
      <w:proofErr w:type="spellEnd"/>
      <w:r w:rsidRPr="00EE1386">
        <w:rPr>
          <w:rFonts w:ascii="Times New Roman" w:hAnsi="Times New Roman" w:cs="Times New Roman"/>
          <w:bCs/>
          <w:sz w:val="28"/>
          <w:szCs w:val="28"/>
          <w:lang w:val="uk-UA"/>
        </w:rPr>
        <w:t xml:space="preserve"> $100,8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США</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посівної техніки  – 1504 одиниць на </w:t>
      </w:r>
      <w:proofErr w:type="spellStart"/>
      <w:r w:rsidRPr="00EE1386">
        <w:rPr>
          <w:rFonts w:ascii="Times New Roman" w:hAnsi="Times New Roman" w:cs="Times New Roman"/>
          <w:bCs/>
          <w:sz w:val="28"/>
          <w:szCs w:val="28"/>
          <w:lang w:val="uk-UA"/>
        </w:rPr>
        <w:t>сумму</w:t>
      </w:r>
      <w:proofErr w:type="spellEnd"/>
      <w:r w:rsidRPr="00EE1386">
        <w:rPr>
          <w:rFonts w:ascii="Times New Roman" w:hAnsi="Times New Roman" w:cs="Times New Roman"/>
          <w:bCs/>
          <w:sz w:val="28"/>
          <w:szCs w:val="28"/>
          <w:lang w:val="uk-UA"/>
        </w:rPr>
        <w:t xml:space="preserve"> $53,6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США</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 xml:space="preserve">культиваторів  – 13 251 одиниці на </w:t>
      </w:r>
      <w:proofErr w:type="spellStart"/>
      <w:r w:rsidRPr="00EE1386">
        <w:rPr>
          <w:rFonts w:ascii="Times New Roman" w:hAnsi="Times New Roman" w:cs="Times New Roman"/>
          <w:bCs/>
          <w:sz w:val="28"/>
          <w:szCs w:val="28"/>
          <w:lang w:val="uk-UA"/>
        </w:rPr>
        <w:t>сумму</w:t>
      </w:r>
      <w:proofErr w:type="spellEnd"/>
      <w:r w:rsidRPr="00EE1386">
        <w:rPr>
          <w:rFonts w:ascii="Times New Roman" w:hAnsi="Times New Roman" w:cs="Times New Roman"/>
          <w:bCs/>
          <w:sz w:val="28"/>
          <w:szCs w:val="28"/>
          <w:lang w:val="uk-UA"/>
        </w:rPr>
        <w:t xml:space="preserve"> $14,7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США.</w:t>
      </w:r>
    </w:p>
    <w:p w:rsidR="00EE1386" w:rsidRPr="00EE1386" w:rsidRDefault="00EE1386" w:rsidP="00C86A76">
      <w:pPr>
        <w:numPr>
          <w:ilvl w:val="0"/>
          <w:numId w:val="5"/>
        </w:numPr>
        <w:spacing w:after="0" w:line="360" w:lineRule="auto"/>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плугів та дискових борін – 964 одиниці  на суму $7,1 млн. </w:t>
      </w:r>
      <w:proofErr w:type="spellStart"/>
      <w:r w:rsidRPr="00EE1386">
        <w:rPr>
          <w:rFonts w:ascii="Times New Roman" w:hAnsi="Times New Roman" w:cs="Times New Roman"/>
          <w:bCs/>
          <w:sz w:val="28"/>
          <w:szCs w:val="28"/>
          <w:lang w:val="uk-UA"/>
        </w:rPr>
        <w:t>дол</w:t>
      </w:r>
      <w:proofErr w:type="spellEnd"/>
      <w:r w:rsidRPr="00EE1386">
        <w:rPr>
          <w:rFonts w:ascii="Times New Roman" w:hAnsi="Times New Roman" w:cs="Times New Roman"/>
          <w:bCs/>
          <w:sz w:val="28"/>
          <w:szCs w:val="28"/>
          <w:lang w:val="uk-UA"/>
        </w:rPr>
        <w:t>. США.</w:t>
      </w:r>
    </w:p>
    <w:p w:rsidR="00EE1386" w:rsidRPr="00EE1386" w:rsidRDefault="00EE1386" w:rsidP="00EE1386">
      <w:pPr>
        <w:spacing w:after="0" w:line="360" w:lineRule="auto"/>
        <w:ind w:firstLine="708"/>
        <w:jc w:val="both"/>
        <w:rPr>
          <w:rFonts w:ascii="Times New Roman" w:hAnsi="Times New Roman" w:cs="Times New Roman"/>
          <w:bCs/>
          <w:sz w:val="28"/>
          <w:szCs w:val="28"/>
          <w:lang w:val="uk-UA"/>
        </w:rPr>
      </w:pPr>
      <w:r w:rsidRPr="00EE1386">
        <w:rPr>
          <w:rFonts w:ascii="Times New Roman" w:hAnsi="Times New Roman" w:cs="Times New Roman"/>
          <w:bCs/>
          <w:sz w:val="28"/>
          <w:szCs w:val="28"/>
          <w:lang w:val="uk-UA"/>
        </w:rPr>
        <w:t>Український ринок сільськогосподарської техніки залишається вразливим і чутливим до змін в геополітичному та економічному середовищі, і подальша динаміка буде залежати від численних факторів, які впливають на аграрну сферу країни.</w:t>
      </w:r>
    </w:p>
    <w:bookmarkEnd w:id="12"/>
    <w:p w:rsidR="00087AB2" w:rsidRPr="00087AB2" w:rsidRDefault="00C672B5" w:rsidP="00087AB2">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00087AB2" w:rsidRPr="00087AB2">
        <w:rPr>
          <w:rFonts w:ascii="Times New Roman" w:hAnsi="Times New Roman" w:cs="Times New Roman"/>
          <w:bCs/>
          <w:sz w:val="28"/>
          <w:szCs w:val="28"/>
          <w:lang w:val="uk-UA"/>
        </w:rPr>
        <w:t xml:space="preserve">а ринок сільгосп </w:t>
      </w:r>
      <w:r>
        <w:rPr>
          <w:rFonts w:ascii="Times New Roman" w:hAnsi="Times New Roman" w:cs="Times New Roman"/>
          <w:bCs/>
          <w:sz w:val="28"/>
          <w:szCs w:val="28"/>
          <w:lang w:val="uk-UA"/>
        </w:rPr>
        <w:t>продукції</w:t>
      </w:r>
      <w:r w:rsidR="00087AB2" w:rsidRPr="00087AB2">
        <w:rPr>
          <w:rFonts w:ascii="Times New Roman" w:hAnsi="Times New Roman" w:cs="Times New Roman"/>
          <w:bCs/>
          <w:sz w:val="28"/>
          <w:szCs w:val="28"/>
          <w:lang w:val="uk-UA"/>
        </w:rPr>
        <w:t xml:space="preserve"> в Україні впливають такі чинники:</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lastRenderedPageBreak/>
        <w:t xml:space="preserve">наслідки широкомасштабної агресії </w:t>
      </w:r>
      <w:proofErr w:type="spellStart"/>
      <w:r w:rsidR="00C672B5">
        <w:rPr>
          <w:rFonts w:ascii="Times New Roman" w:hAnsi="Times New Roman" w:cs="Times New Roman"/>
          <w:bCs/>
          <w:sz w:val="28"/>
          <w:szCs w:val="28"/>
          <w:lang w:val="uk-UA"/>
        </w:rPr>
        <w:t>р</w:t>
      </w:r>
      <w:r w:rsidRPr="00087AB2">
        <w:rPr>
          <w:rFonts w:ascii="Times New Roman" w:hAnsi="Times New Roman" w:cs="Times New Roman"/>
          <w:bCs/>
          <w:sz w:val="28"/>
          <w:szCs w:val="28"/>
          <w:lang w:val="uk-UA"/>
        </w:rPr>
        <w:t>осії</w:t>
      </w:r>
      <w:proofErr w:type="spellEnd"/>
      <w:r w:rsidR="00C672B5">
        <w:rPr>
          <w:rFonts w:ascii="Times New Roman" w:hAnsi="Times New Roman" w:cs="Times New Roman"/>
          <w:bCs/>
          <w:sz w:val="28"/>
          <w:szCs w:val="28"/>
          <w:lang w:val="uk-UA"/>
        </w:rPr>
        <w:t>;</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скорочення площ унаслідок окупації території, псування і забруднення ґрунту;</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порушення логістики експорту та імпорту товарів;</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підвищення вартості ресурсів;</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дефіцит кваліфікованих кадрів через міграцію та мобілізаційні заходи;</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падіння попиту на сільськогосподарську продукцію на внутрішньому ринку, що чинить знижувальний тиск на ціни;</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 xml:space="preserve">деякі лідери ринку сільгосп </w:t>
      </w:r>
      <w:r w:rsidR="00C672B5">
        <w:rPr>
          <w:rFonts w:ascii="Times New Roman" w:hAnsi="Times New Roman" w:cs="Times New Roman"/>
          <w:bCs/>
          <w:sz w:val="28"/>
          <w:szCs w:val="28"/>
          <w:lang w:val="uk-UA"/>
        </w:rPr>
        <w:t>продукції</w:t>
      </w:r>
      <w:r w:rsidRPr="00087AB2">
        <w:rPr>
          <w:rFonts w:ascii="Times New Roman" w:hAnsi="Times New Roman" w:cs="Times New Roman"/>
          <w:bCs/>
          <w:sz w:val="28"/>
          <w:szCs w:val="28"/>
          <w:lang w:val="uk-UA"/>
        </w:rPr>
        <w:t xml:space="preserve"> в Україні приділяють недостатню увагу маркетингу, слабо просувають свої бренди, мають застарілий інтерфейс онлайн-платформ без мобільних застосунків; цим чинником можна скористатися для розвитку нових бізнес-</w:t>
      </w:r>
      <w:proofErr w:type="spellStart"/>
      <w:r w:rsidRPr="00087AB2">
        <w:rPr>
          <w:rFonts w:ascii="Times New Roman" w:hAnsi="Times New Roman" w:cs="Times New Roman"/>
          <w:bCs/>
          <w:sz w:val="28"/>
          <w:szCs w:val="28"/>
          <w:lang w:val="uk-UA"/>
        </w:rPr>
        <w:t>проєктів</w:t>
      </w:r>
      <w:proofErr w:type="spellEnd"/>
      <w:r w:rsidRPr="00087AB2">
        <w:rPr>
          <w:rFonts w:ascii="Times New Roman" w:hAnsi="Times New Roman" w:cs="Times New Roman"/>
          <w:bCs/>
          <w:sz w:val="28"/>
          <w:szCs w:val="28"/>
          <w:lang w:val="uk-UA"/>
        </w:rPr>
        <w:t>;</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 xml:space="preserve">оператори ринку сільгосп </w:t>
      </w:r>
      <w:r w:rsidR="00C672B5">
        <w:rPr>
          <w:rFonts w:ascii="Times New Roman" w:hAnsi="Times New Roman" w:cs="Times New Roman"/>
          <w:bCs/>
          <w:sz w:val="28"/>
          <w:szCs w:val="28"/>
          <w:lang w:val="uk-UA"/>
        </w:rPr>
        <w:t>продукції</w:t>
      </w:r>
      <w:r w:rsidRPr="00087AB2">
        <w:rPr>
          <w:rFonts w:ascii="Times New Roman" w:hAnsi="Times New Roman" w:cs="Times New Roman"/>
          <w:bCs/>
          <w:sz w:val="28"/>
          <w:szCs w:val="28"/>
          <w:lang w:val="uk-UA"/>
        </w:rPr>
        <w:t xml:space="preserve"> в Україні намагаються охопити якомога більше продуктових ніш, не залишаючи вільного від конкуренції простору;</w:t>
      </w:r>
    </w:p>
    <w:p w:rsidR="00087AB2" w:rsidRPr="00087AB2" w:rsidRDefault="00087AB2" w:rsidP="00C86A76">
      <w:pPr>
        <w:numPr>
          <w:ilvl w:val="0"/>
          <w:numId w:val="7"/>
        </w:numPr>
        <w:spacing w:after="0" w:line="360" w:lineRule="auto"/>
        <w:jc w:val="both"/>
        <w:rPr>
          <w:rFonts w:ascii="Times New Roman" w:hAnsi="Times New Roman" w:cs="Times New Roman"/>
          <w:bCs/>
          <w:sz w:val="28"/>
          <w:szCs w:val="28"/>
          <w:lang w:val="uk-UA"/>
        </w:rPr>
      </w:pPr>
      <w:r w:rsidRPr="00087AB2">
        <w:rPr>
          <w:rFonts w:ascii="Times New Roman" w:hAnsi="Times New Roman" w:cs="Times New Roman"/>
          <w:bCs/>
          <w:sz w:val="28"/>
          <w:szCs w:val="28"/>
          <w:lang w:val="uk-UA"/>
        </w:rPr>
        <w:t xml:space="preserve">українські аграрії </w:t>
      </w:r>
      <w:r w:rsidR="00C672B5">
        <w:rPr>
          <w:rFonts w:ascii="Times New Roman" w:hAnsi="Times New Roman" w:cs="Times New Roman"/>
          <w:bCs/>
          <w:sz w:val="28"/>
          <w:szCs w:val="28"/>
          <w:lang w:val="uk-UA"/>
        </w:rPr>
        <w:t>з</w:t>
      </w:r>
      <w:r w:rsidRPr="00087AB2">
        <w:rPr>
          <w:rFonts w:ascii="Times New Roman" w:hAnsi="Times New Roman" w:cs="Times New Roman"/>
          <w:bCs/>
          <w:sz w:val="28"/>
          <w:szCs w:val="28"/>
          <w:lang w:val="uk-UA"/>
        </w:rPr>
        <w:t xml:space="preserve"> недовірою ставляться до суб'єктів ринку сільгосп</w:t>
      </w:r>
      <w:r w:rsidR="00C672B5">
        <w:rPr>
          <w:rFonts w:ascii="Times New Roman" w:hAnsi="Times New Roman" w:cs="Times New Roman"/>
          <w:bCs/>
          <w:sz w:val="28"/>
          <w:szCs w:val="28"/>
          <w:lang w:val="uk-UA"/>
        </w:rPr>
        <w:t xml:space="preserve"> продукції</w:t>
      </w:r>
      <w:r w:rsidRPr="00087AB2">
        <w:rPr>
          <w:rFonts w:ascii="Times New Roman" w:hAnsi="Times New Roman" w:cs="Times New Roman"/>
          <w:bCs/>
          <w:sz w:val="28"/>
          <w:szCs w:val="28"/>
          <w:lang w:val="uk-UA"/>
        </w:rPr>
        <w:t xml:space="preserve"> в Україні, надаючи перевагу звичним їм каналам поставок; змінити ситуацію на краще може проведення операторами рекламних кампаній і впровадження системи відкладених платежів за аналогією з майданчиками </w:t>
      </w:r>
      <w:proofErr w:type="spellStart"/>
      <w:r w:rsidRPr="00087AB2">
        <w:rPr>
          <w:rFonts w:ascii="Times New Roman" w:hAnsi="Times New Roman" w:cs="Times New Roman"/>
          <w:bCs/>
          <w:sz w:val="28"/>
          <w:szCs w:val="28"/>
          <w:lang w:val="uk-UA"/>
        </w:rPr>
        <w:t>Prom</w:t>
      </w:r>
      <w:proofErr w:type="spellEnd"/>
      <w:r w:rsidRPr="00087AB2">
        <w:rPr>
          <w:rFonts w:ascii="Times New Roman" w:hAnsi="Times New Roman" w:cs="Times New Roman"/>
          <w:bCs/>
          <w:sz w:val="28"/>
          <w:szCs w:val="28"/>
          <w:lang w:val="uk-UA"/>
        </w:rPr>
        <w:t xml:space="preserve"> і OLX.</w:t>
      </w:r>
    </w:p>
    <w:p w:rsidR="00B27FF4" w:rsidRDefault="00B27FF4" w:rsidP="00B27FF4">
      <w:pPr>
        <w:spacing w:after="0" w:line="360" w:lineRule="auto"/>
        <w:ind w:firstLine="708"/>
        <w:jc w:val="both"/>
        <w:rPr>
          <w:rFonts w:ascii="Times New Roman" w:hAnsi="Times New Roman" w:cs="Times New Roman"/>
          <w:bCs/>
          <w:sz w:val="28"/>
          <w:szCs w:val="28"/>
          <w:lang w:val="uk-UA"/>
        </w:rPr>
      </w:pPr>
      <w:r w:rsidRPr="006C5E1C">
        <w:rPr>
          <w:rFonts w:ascii="Times New Roman" w:hAnsi="Times New Roman" w:cs="Times New Roman"/>
          <w:bCs/>
          <w:sz w:val="28"/>
          <w:szCs w:val="28"/>
          <w:lang w:val="uk-UA"/>
        </w:rPr>
        <w:t xml:space="preserve">2.2 Організаційно-економічна характеристика  </w:t>
      </w:r>
      <w:r w:rsidR="004967DF" w:rsidRPr="006C5E1C">
        <w:rPr>
          <w:rFonts w:ascii="Times New Roman" w:hAnsi="Times New Roman" w:cs="Times New Roman"/>
          <w:sz w:val="28"/>
          <w:szCs w:val="28"/>
          <w:lang w:val="uk-UA" w:eastAsia="zh-CN"/>
        </w:rPr>
        <w:t>ТОВ</w:t>
      </w:r>
      <w:r w:rsidR="004967DF" w:rsidRPr="006C5E1C">
        <w:rPr>
          <w:rFonts w:ascii="Times New Roman" w:hAnsi="Times New Roman" w:cs="Times New Roman"/>
          <w:sz w:val="28"/>
          <w:szCs w:val="28"/>
          <w:lang w:eastAsia="zh-CN"/>
        </w:rPr>
        <w:t xml:space="preserve"> «</w:t>
      </w:r>
      <w:r w:rsidR="004967DF" w:rsidRPr="006C5E1C">
        <w:rPr>
          <w:rFonts w:ascii="Times New Roman" w:hAnsi="Times New Roman" w:cs="Times New Roman"/>
          <w:sz w:val="28"/>
          <w:szCs w:val="28"/>
          <w:lang w:val="uk-UA" w:eastAsia="zh-CN"/>
        </w:rPr>
        <w:t>АДЛЄР</w:t>
      </w:r>
      <w:r w:rsidR="004967DF" w:rsidRPr="006C5E1C">
        <w:rPr>
          <w:rFonts w:ascii="Times New Roman" w:hAnsi="Times New Roman" w:cs="Times New Roman"/>
          <w:sz w:val="28"/>
          <w:szCs w:val="28"/>
          <w:lang w:eastAsia="zh-CN"/>
        </w:rPr>
        <w:t>»</w:t>
      </w:r>
    </w:p>
    <w:bookmarkEnd w:id="13"/>
    <w:p w:rsidR="00B27FF4" w:rsidRDefault="004967DF" w:rsidP="00B27FF4">
      <w:pPr>
        <w:spacing w:after="0" w:line="360" w:lineRule="auto"/>
        <w:ind w:right="2" w:firstLine="708"/>
        <w:jc w:val="both"/>
        <w:rPr>
          <w:rFonts w:ascii="Times New Roman" w:hAnsi="Times New Roman" w:cs="Times New Roman"/>
          <w:color w:val="1E1E1E"/>
          <w:sz w:val="28"/>
          <w:szCs w:val="28"/>
          <w:shd w:val="clear" w:color="auto" w:fill="FFFFFF"/>
          <w:lang w:val="uk-UA"/>
        </w:rPr>
      </w:pPr>
      <w:r w:rsidRPr="000C0895">
        <w:rPr>
          <w:rFonts w:ascii="Times New Roman" w:hAnsi="Times New Roman" w:cs="Times New Roman"/>
          <w:color w:val="1E1E1E"/>
          <w:sz w:val="28"/>
          <w:szCs w:val="28"/>
          <w:shd w:val="clear" w:color="auto" w:fill="FFFFFF"/>
          <w:lang w:val="uk-UA"/>
        </w:rPr>
        <w:t xml:space="preserve">Компанія </w:t>
      </w:r>
      <w:proofErr w:type="spellStart"/>
      <w:r w:rsidRPr="000C0895">
        <w:rPr>
          <w:rFonts w:ascii="Times New Roman" w:hAnsi="Times New Roman" w:cs="Times New Roman"/>
          <w:color w:val="1E1E1E"/>
          <w:sz w:val="28"/>
          <w:szCs w:val="28"/>
          <w:shd w:val="clear" w:color="auto" w:fill="FFFFFF"/>
          <w:lang w:val="uk-UA"/>
        </w:rPr>
        <w:t>Adler</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Agro</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Vision</w:t>
      </w:r>
      <w:proofErr w:type="spellEnd"/>
      <w:r w:rsidRPr="000C0895">
        <w:rPr>
          <w:rFonts w:ascii="Times New Roman" w:hAnsi="Times New Roman" w:cs="Times New Roman"/>
          <w:color w:val="1E1E1E"/>
          <w:sz w:val="28"/>
          <w:szCs w:val="28"/>
          <w:shd w:val="clear" w:color="auto" w:fill="FFFFFF"/>
          <w:lang w:val="uk-UA"/>
        </w:rPr>
        <w:t xml:space="preserve"> – один із лідерів </w:t>
      </w:r>
      <w:proofErr w:type="spellStart"/>
      <w:r w:rsidRPr="000C0895">
        <w:rPr>
          <w:rFonts w:ascii="Times New Roman" w:hAnsi="Times New Roman" w:cs="Times New Roman"/>
          <w:color w:val="1E1E1E"/>
          <w:sz w:val="28"/>
          <w:szCs w:val="28"/>
          <w:shd w:val="clear" w:color="auto" w:fill="FFFFFF"/>
          <w:lang w:val="uk-UA"/>
        </w:rPr>
        <w:t>агроіндустрії</w:t>
      </w:r>
      <w:proofErr w:type="spellEnd"/>
      <w:r w:rsidR="000C0895" w:rsidRPr="000C0895">
        <w:rPr>
          <w:rFonts w:ascii="Times New Roman" w:hAnsi="Times New Roman" w:cs="Times New Roman"/>
          <w:color w:val="1E1E1E"/>
          <w:sz w:val="28"/>
          <w:szCs w:val="28"/>
          <w:shd w:val="clear" w:color="auto" w:fill="FFFFFF"/>
          <w:lang w:val="uk-UA"/>
        </w:rPr>
        <w:t xml:space="preserve"> України</w:t>
      </w:r>
      <w:r w:rsidRPr="000C0895">
        <w:rPr>
          <w:rFonts w:ascii="Times New Roman" w:hAnsi="Times New Roman" w:cs="Times New Roman"/>
          <w:color w:val="1E1E1E"/>
          <w:sz w:val="28"/>
          <w:szCs w:val="28"/>
          <w:shd w:val="clear" w:color="auto" w:fill="FFFFFF"/>
          <w:lang w:val="uk-UA"/>
        </w:rPr>
        <w:t>. Основне завдання підприємства – забезпечити представників сільського господарства якісною та надійною продукцією. Компанія здійснює свою діяльність у 12 регіонах України</w:t>
      </w:r>
      <w:r w:rsidR="000C0895" w:rsidRPr="000C0895">
        <w:rPr>
          <w:rFonts w:ascii="Times New Roman" w:hAnsi="Times New Roman" w:cs="Times New Roman"/>
          <w:color w:val="1E1E1E"/>
          <w:sz w:val="28"/>
          <w:szCs w:val="28"/>
          <w:shd w:val="clear" w:color="auto" w:fill="FFFFFF"/>
          <w:lang w:val="uk-UA"/>
        </w:rPr>
        <w:t xml:space="preserve"> та </w:t>
      </w:r>
      <w:r w:rsidRPr="000C0895">
        <w:rPr>
          <w:rFonts w:ascii="Times New Roman" w:hAnsi="Times New Roman" w:cs="Times New Roman"/>
          <w:color w:val="1E1E1E"/>
          <w:sz w:val="28"/>
          <w:szCs w:val="28"/>
          <w:shd w:val="clear" w:color="auto" w:fill="FFFFFF"/>
          <w:lang w:val="uk-UA"/>
        </w:rPr>
        <w:t xml:space="preserve">має тісні партнерські відносини з 16 світовими  та вітчизняними виробниками в агропромисловій галузі, такими як </w:t>
      </w:r>
      <w:proofErr w:type="spellStart"/>
      <w:r w:rsidRPr="000C0895">
        <w:rPr>
          <w:rFonts w:ascii="Times New Roman" w:hAnsi="Times New Roman" w:cs="Times New Roman"/>
          <w:color w:val="1E1E1E"/>
          <w:sz w:val="28"/>
          <w:szCs w:val="28"/>
          <w:shd w:val="clear" w:color="auto" w:fill="FFFFFF"/>
          <w:lang w:val="uk-UA"/>
        </w:rPr>
        <w:t>New</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Holland</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Berthoud</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Amazone</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Syngenta</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Corteva</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Basf</w:t>
      </w:r>
      <w:proofErr w:type="spellEnd"/>
      <w:r w:rsidRPr="000C0895">
        <w:rPr>
          <w:rFonts w:ascii="Times New Roman" w:hAnsi="Times New Roman" w:cs="Times New Roman"/>
          <w:color w:val="1E1E1E"/>
          <w:sz w:val="28"/>
          <w:szCs w:val="28"/>
          <w:shd w:val="clear" w:color="auto" w:fill="FFFFFF"/>
          <w:lang w:val="uk-UA"/>
        </w:rPr>
        <w:t xml:space="preserve">, </w:t>
      </w:r>
      <w:proofErr w:type="spellStart"/>
      <w:r w:rsidRPr="000C0895">
        <w:rPr>
          <w:rFonts w:ascii="Times New Roman" w:hAnsi="Times New Roman" w:cs="Times New Roman"/>
          <w:color w:val="1E1E1E"/>
          <w:sz w:val="28"/>
          <w:szCs w:val="28"/>
          <w:shd w:val="clear" w:color="auto" w:fill="FFFFFF"/>
          <w:lang w:val="uk-UA"/>
        </w:rPr>
        <w:t>Bayer</w:t>
      </w:r>
      <w:proofErr w:type="spellEnd"/>
      <w:r w:rsidRPr="000C0895">
        <w:rPr>
          <w:rFonts w:ascii="Times New Roman" w:hAnsi="Times New Roman" w:cs="Times New Roman"/>
          <w:color w:val="1E1E1E"/>
          <w:sz w:val="28"/>
          <w:szCs w:val="28"/>
          <w:shd w:val="clear" w:color="auto" w:fill="FFFFFF"/>
          <w:lang w:val="uk-UA"/>
        </w:rPr>
        <w:t>  та ін.</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proofErr w:type="spellStart"/>
      <w:r w:rsidRPr="00970100">
        <w:rPr>
          <w:rFonts w:ascii="Times New Roman" w:hAnsi="Times New Roman" w:cs="Times New Roman"/>
          <w:sz w:val="28"/>
          <w:szCs w:val="28"/>
          <w:lang w:val="uk-UA"/>
        </w:rPr>
        <w:t>Adler</w:t>
      </w:r>
      <w:proofErr w:type="spellEnd"/>
      <w:r w:rsidRPr="00970100">
        <w:rPr>
          <w:rFonts w:ascii="Times New Roman" w:hAnsi="Times New Roman" w:cs="Times New Roman"/>
          <w:sz w:val="28"/>
          <w:szCs w:val="28"/>
          <w:lang w:val="uk-UA"/>
        </w:rPr>
        <w:t xml:space="preserve"> </w:t>
      </w:r>
      <w:proofErr w:type="spellStart"/>
      <w:r w:rsidRPr="00970100">
        <w:rPr>
          <w:rFonts w:ascii="Times New Roman" w:hAnsi="Times New Roman" w:cs="Times New Roman"/>
          <w:sz w:val="28"/>
          <w:szCs w:val="28"/>
          <w:lang w:val="uk-UA"/>
        </w:rPr>
        <w:t>Agro</w:t>
      </w:r>
      <w:proofErr w:type="spellEnd"/>
      <w:r w:rsidRPr="00970100">
        <w:rPr>
          <w:rFonts w:ascii="Times New Roman" w:hAnsi="Times New Roman" w:cs="Times New Roman"/>
          <w:sz w:val="28"/>
          <w:szCs w:val="28"/>
          <w:lang w:val="uk-UA"/>
        </w:rPr>
        <w:t xml:space="preserve"> </w:t>
      </w:r>
      <w:proofErr w:type="spellStart"/>
      <w:r w:rsidRPr="00970100">
        <w:rPr>
          <w:rFonts w:ascii="Times New Roman" w:hAnsi="Times New Roman" w:cs="Times New Roman"/>
          <w:sz w:val="28"/>
          <w:szCs w:val="28"/>
          <w:lang w:val="uk-UA"/>
        </w:rPr>
        <w:t>Vision</w:t>
      </w:r>
      <w:proofErr w:type="spellEnd"/>
      <w:r w:rsidRPr="00970100">
        <w:rPr>
          <w:rFonts w:ascii="Times New Roman" w:hAnsi="Times New Roman" w:cs="Times New Roman"/>
          <w:sz w:val="28"/>
          <w:szCs w:val="28"/>
          <w:lang w:val="uk-UA"/>
        </w:rPr>
        <w:t xml:space="preserve">  1</w:t>
      </w:r>
      <w:r w:rsidR="00E83DE3">
        <w:rPr>
          <w:rFonts w:ascii="Times New Roman" w:hAnsi="Times New Roman" w:cs="Times New Roman"/>
          <w:sz w:val="28"/>
          <w:szCs w:val="28"/>
          <w:lang w:val="uk-UA"/>
        </w:rPr>
        <w:t>6</w:t>
      </w:r>
      <w:r w:rsidRPr="00970100">
        <w:rPr>
          <w:rFonts w:ascii="Times New Roman" w:hAnsi="Times New Roman" w:cs="Times New Roman"/>
          <w:sz w:val="28"/>
          <w:szCs w:val="28"/>
          <w:lang w:val="uk-UA"/>
        </w:rPr>
        <w:t xml:space="preserve"> років працює на українському аграрному ринку. Історія компанії</w:t>
      </w:r>
      <w:r>
        <w:rPr>
          <w:rFonts w:ascii="Times New Roman" w:hAnsi="Times New Roman" w:cs="Times New Roman"/>
          <w:sz w:val="28"/>
          <w:szCs w:val="28"/>
          <w:lang w:val="uk-UA"/>
        </w:rPr>
        <w:t>:</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2008</w:t>
      </w:r>
      <w:r w:rsidR="00B44D5E">
        <w:rPr>
          <w:rFonts w:ascii="Times New Roman" w:hAnsi="Times New Roman" w:cs="Times New Roman"/>
          <w:sz w:val="28"/>
          <w:szCs w:val="28"/>
          <w:lang w:val="uk-UA"/>
        </w:rPr>
        <w:t xml:space="preserve"> </w:t>
      </w:r>
      <w:r>
        <w:rPr>
          <w:rFonts w:ascii="Times New Roman" w:hAnsi="Times New Roman" w:cs="Times New Roman"/>
          <w:sz w:val="28"/>
          <w:szCs w:val="28"/>
          <w:lang w:val="uk-UA"/>
        </w:rPr>
        <w:t>- з</w:t>
      </w:r>
      <w:r w:rsidRPr="00970100">
        <w:rPr>
          <w:rFonts w:ascii="Times New Roman" w:hAnsi="Times New Roman" w:cs="Times New Roman"/>
          <w:sz w:val="28"/>
          <w:szCs w:val="28"/>
          <w:lang w:val="uk-UA"/>
        </w:rPr>
        <w:t>аснування ПП ADLER</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2010</w:t>
      </w:r>
      <w:r>
        <w:rPr>
          <w:rFonts w:ascii="Times New Roman" w:hAnsi="Times New Roman" w:cs="Times New Roman"/>
          <w:sz w:val="28"/>
          <w:szCs w:val="28"/>
          <w:lang w:val="uk-UA"/>
        </w:rPr>
        <w:t xml:space="preserve"> - п</w:t>
      </w:r>
      <w:r w:rsidRPr="00970100">
        <w:rPr>
          <w:rFonts w:ascii="Times New Roman" w:hAnsi="Times New Roman" w:cs="Times New Roman"/>
          <w:sz w:val="28"/>
          <w:szCs w:val="28"/>
          <w:lang w:val="uk-UA"/>
        </w:rPr>
        <w:t>ідписання першого контракту з ТОВ “Піонер Україна”</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lastRenderedPageBreak/>
        <w:t>2011</w:t>
      </w:r>
      <w:r w:rsidR="00B44D5E">
        <w:rPr>
          <w:rFonts w:ascii="Times New Roman" w:hAnsi="Times New Roman" w:cs="Times New Roman"/>
          <w:sz w:val="28"/>
          <w:szCs w:val="28"/>
          <w:lang w:val="uk-UA"/>
        </w:rPr>
        <w:t>- п</w:t>
      </w:r>
      <w:r w:rsidRPr="00970100">
        <w:rPr>
          <w:rFonts w:ascii="Times New Roman" w:hAnsi="Times New Roman" w:cs="Times New Roman"/>
          <w:sz w:val="28"/>
          <w:szCs w:val="28"/>
          <w:lang w:val="uk-UA"/>
        </w:rPr>
        <w:t>ерший контракт з хімічною компанією “</w:t>
      </w:r>
      <w:proofErr w:type="spellStart"/>
      <w:r w:rsidRPr="00970100">
        <w:rPr>
          <w:rFonts w:ascii="Times New Roman" w:hAnsi="Times New Roman" w:cs="Times New Roman"/>
          <w:sz w:val="28"/>
          <w:szCs w:val="28"/>
          <w:lang w:val="uk-UA"/>
        </w:rPr>
        <w:t>DuPont</w:t>
      </w:r>
      <w:proofErr w:type="spellEnd"/>
      <w:r w:rsidRPr="00970100">
        <w:rPr>
          <w:rFonts w:ascii="Times New Roman" w:hAnsi="Times New Roman" w:cs="Times New Roman"/>
          <w:sz w:val="28"/>
          <w:szCs w:val="28"/>
          <w:lang w:val="uk-UA"/>
        </w:rPr>
        <w:t>”</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2012</w:t>
      </w:r>
      <w:r w:rsidR="00B44D5E">
        <w:rPr>
          <w:rFonts w:ascii="Times New Roman" w:hAnsi="Times New Roman" w:cs="Times New Roman"/>
          <w:sz w:val="28"/>
          <w:szCs w:val="28"/>
          <w:lang w:val="uk-UA"/>
        </w:rPr>
        <w:t xml:space="preserve"> -в</w:t>
      </w:r>
      <w:r w:rsidRPr="00970100">
        <w:rPr>
          <w:rFonts w:ascii="Times New Roman" w:hAnsi="Times New Roman" w:cs="Times New Roman"/>
          <w:sz w:val="28"/>
          <w:szCs w:val="28"/>
          <w:lang w:val="uk-UA"/>
        </w:rPr>
        <w:t xml:space="preserve">ідкриття напрямку продаж с\г техніки. Співпраця з компанією </w:t>
      </w:r>
      <w:proofErr w:type="spellStart"/>
      <w:r w:rsidRPr="00970100">
        <w:rPr>
          <w:rFonts w:ascii="Times New Roman" w:hAnsi="Times New Roman" w:cs="Times New Roman"/>
          <w:sz w:val="28"/>
          <w:szCs w:val="28"/>
          <w:lang w:val="uk-UA"/>
        </w:rPr>
        <w:t>Bednar</w:t>
      </w:r>
      <w:proofErr w:type="spellEnd"/>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2013</w:t>
      </w:r>
      <w:r w:rsidR="00B44D5E">
        <w:rPr>
          <w:rFonts w:ascii="Times New Roman" w:hAnsi="Times New Roman" w:cs="Times New Roman"/>
          <w:sz w:val="28"/>
          <w:szCs w:val="28"/>
          <w:lang w:val="uk-UA"/>
        </w:rPr>
        <w:t xml:space="preserve"> - п</w:t>
      </w:r>
      <w:r w:rsidRPr="00970100">
        <w:rPr>
          <w:rFonts w:ascii="Times New Roman" w:hAnsi="Times New Roman" w:cs="Times New Roman"/>
          <w:sz w:val="28"/>
          <w:szCs w:val="28"/>
          <w:lang w:val="uk-UA"/>
        </w:rPr>
        <w:t xml:space="preserve">ідписання договору з виробником пестицидів та насіння компанією </w:t>
      </w:r>
      <w:proofErr w:type="spellStart"/>
      <w:r w:rsidRPr="00970100">
        <w:rPr>
          <w:rFonts w:ascii="Times New Roman" w:hAnsi="Times New Roman" w:cs="Times New Roman"/>
          <w:sz w:val="28"/>
          <w:szCs w:val="28"/>
          <w:lang w:val="uk-UA"/>
        </w:rPr>
        <w:t>Syngenta</w:t>
      </w:r>
      <w:proofErr w:type="spellEnd"/>
      <w:r w:rsidRPr="00970100">
        <w:rPr>
          <w:rFonts w:ascii="Times New Roman" w:hAnsi="Times New Roman" w:cs="Times New Roman"/>
          <w:sz w:val="28"/>
          <w:szCs w:val="28"/>
          <w:lang w:val="uk-UA"/>
        </w:rPr>
        <w:t xml:space="preserve"> та </w:t>
      </w:r>
      <w:proofErr w:type="spellStart"/>
      <w:r w:rsidRPr="00970100">
        <w:rPr>
          <w:rFonts w:ascii="Times New Roman" w:hAnsi="Times New Roman" w:cs="Times New Roman"/>
          <w:sz w:val="28"/>
          <w:szCs w:val="28"/>
          <w:lang w:val="uk-UA"/>
        </w:rPr>
        <w:t>Monsanto</w:t>
      </w:r>
      <w:proofErr w:type="spellEnd"/>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2014</w:t>
      </w:r>
      <w:r w:rsidR="00B44D5E">
        <w:rPr>
          <w:rFonts w:ascii="Times New Roman" w:hAnsi="Times New Roman" w:cs="Times New Roman"/>
          <w:sz w:val="28"/>
          <w:szCs w:val="28"/>
          <w:lang w:val="uk-UA"/>
        </w:rPr>
        <w:t xml:space="preserve"> - п</w:t>
      </w:r>
      <w:r w:rsidRPr="00970100">
        <w:rPr>
          <w:rFonts w:ascii="Times New Roman" w:hAnsi="Times New Roman" w:cs="Times New Roman"/>
          <w:sz w:val="28"/>
          <w:szCs w:val="28"/>
          <w:lang w:val="uk-UA"/>
        </w:rPr>
        <w:t xml:space="preserve">ідписання дилерського договору з лідером світового ринку </w:t>
      </w:r>
      <w:proofErr w:type="spellStart"/>
      <w:r w:rsidRPr="00970100">
        <w:rPr>
          <w:rFonts w:ascii="Times New Roman" w:hAnsi="Times New Roman" w:cs="Times New Roman"/>
          <w:sz w:val="28"/>
          <w:szCs w:val="28"/>
          <w:lang w:val="uk-UA"/>
        </w:rPr>
        <w:t>оприскуачів</w:t>
      </w:r>
      <w:proofErr w:type="spellEnd"/>
      <w:r w:rsidRPr="00970100">
        <w:rPr>
          <w:rFonts w:ascii="Times New Roman" w:hAnsi="Times New Roman" w:cs="Times New Roman"/>
          <w:sz w:val="28"/>
          <w:szCs w:val="28"/>
          <w:lang w:val="uk-UA"/>
        </w:rPr>
        <w:t xml:space="preserve"> </w:t>
      </w:r>
      <w:proofErr w:type="spellStart"/>
      <w:r w:rsidRPr="00970100">
        <w:rPr>
          <w:rFonts w:ascii="Times New Roman" w:hAnsi="Times New Roman" w:cs="Times New Roman"/>
          <w:sz w:val="28"/>
          <w:szCs w:val="28"/>
          <w:lang w:val="uk-UA"/>
        </w:rPr>
        <w:t>Bertound</w:t>
      </w:r>
      <w:proofErr w:type="spellEnd"/>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2015</w:t>
      </w:r>
      <w:r w:rsidR="00B44D5E">
        <w:rPr>
          <w:rFonts w:ascii="Times New Roman" w:hAnsi="Times New Roman" w:cs="Times New Roman"/>
          <w:sz w:val="28"/>
          <w:szCs w:val="28"/>
          <w:lang w:val="uk-UA"/>
        </w:rPr>
        <w:t xml:space="preserve"> - </w:t>
      </w:r>
      <w:proofErr w:type="spellStart"/>
      <w:r w:rsidR="00B44D5E">
        <w:rPr>
          <w:rFonts w:ascii="Times New Roman" w:hAnsi="Times New Roman" w:cs="Times New Roman"/>
          <w:sz w:val="28"/>
          <w:szCs w:val="28"/>
          <w:lang w:val="uk-UA"/>
        </w:rPr>
        <w:t>с</w:t>
      </w:r>
      <w:r w:rsidRPr="00970100">
        <w:rPr>
          <w:rFonts w:ascii="Times New Roman" w:hAnsi="Times New Roman" w:cs="Times New Roman"/>
          <w:sz w:val="28"/>
          <w:szCs w:val="28"/>
          <w:lang w:val="uk-UA"/>
        </w:rPr>
        <w:t>піпраця</w:t>
      </w:r>
      <w:proofErr w:type="spellEnd"/>
      <w:r w:rsidRPr="00970100">
        <w:rPr>
          <w:rFonts w:ascii="Times New Roman" w:hAnsi="Times New Roman" w:cs="Times New Roman"/>
          <w:sz w:val="28"/>
          <w:szCs w:val="28"/>
          <w:lang w:val="uk-UA"/>
        </w:rPr>
        <w:t xml:space="preserve"> з світовим брендом </w:t>
      </w:r>
      <w:proofErr w:type="spellStart"/>
      <w:r w:rsidRPr="00970100">
        <w:rPr>
          <w:rFonts w:ascii="Times New Roman" w:hAnsi="Times New Roman" w:cs="Times New Roman"/>
          <w:sz w:val="28"/>
          <w:szCs w:val="28"/>
          <w:lang w:val="uk-UA"/>
        </w:rPr>
        <w:t>New</w:t>
      </w:r>
      <w:proofErr w:type="spellEnd"/>
      <w:r w:rsidRPr="00970100">
        <w:rPr>
          <w:rFonts w:ascii="Times New Roman" w:hAnsi="Times New Roman" w:cs="Times New Roman"/>
          <w:sz w:val="28"/>
          <w:szCs w:val="28"/>
          <w:lang w:val="uk-UA"/>
        </w:rPr>
        <w:t xml:space="preserve"> </w:t>
      </w:r>
      <w:proofErr w:type="spellStart"/>
      <w:r w:rsidRPr="00970100">
        <w:rPr>
          <w:rFonts w:ascii="Times New Roman" w:hAnsi="Times New Roman" w:cs="Times New Roman"/>
          <w:sz w:val="28"/>
          <w:szCs w:val="28"/>
          <w:lang w:val="uk-UA"/>
        </w:rPr>
        <w:t>Holland</w:t>
      </w:r>
      <w:proofErr w:type="spellEnd"/>
      <w:r w:rsidRPr="00970100">
        <w:rPr>
          <w:rFonts w:ascii="Times New Roman" w:hAnsi="Times New Roman" w:cs="Times New Roman"/>
          <w:sz w:val="28"/>
          <w:szCs w:val="28"/>
          <w:lang w:val="uk-UA"/>
        </w:rPr>
        <w:t xml:space="preserve"> та з виробником навігаційних систем компанією </w:t>
      </w:r>
      <w:proofErr w:type="spellStart"/>
      <w:r w:rsidRPr="00970100">
        <w:rPr>
          <w:rFonts w:ascii="Times New Roman" w:hAnsi="Times New Roman" w:cs="Times New Roman"/>
          <w:sz w:val="28"/>
          <w:szCs w:val="28"/>
          <w:lang w:val="uk-UA"/>
        </w:rPr>
        <w:t>Trimble</w:t>
      </w:r>
      <w:proofErr w:type="spellEnd"/>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2016</w:t>
      </w:r>
      <w:r w:rsidR="00B44D5E">
        <w:rPr>
          <w:rFonts w:ascii="Times New Roman" w:hAnsi="Times New Roman" w:cs="Times New Roman"/>
          <w:sz w:val="28"/>
          <w:szCs w:val="28"/>
          <w:lang w:val="uk-UA"/>
        </w:rPr>
        <w:t xml:space="preserve"> - в</w:t>
      </w:r>
      <w:r w:rsidRPr="00970100">
        <w:rPr>
          <w:rFonts w:ascii="Times New Roman" w:hAnsi="Times New Roman" w:cs="Times New Roman"/>
          <w:sz w:val="28"/>
          <w:szCs w:val="28"/>
          <w:lang w:val="uk-UA"/>
        </w:rPr>
        <w:t>ідкриття сервісного центру по гарантійному обслуговуванню техніки</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2018</w:t>
      </w:r>
      <w:r w:rsidR="00B44D5E">
        <w:rPr>
          <w:rFonts w:ascii="Times New Roman" w:hAnsi="Times New Roman" w:cs="Times New Roman"/>
          <w:sz w:val="28"/>
          <w:szCs w:val="28"/>
          <w:lang w:val="uk-UA"/>
        </w:rPr>
        <w:t xml:space="preserve"> - р</w:t>
      </w:r>
      <w:r w:rsidRPr="00970100">
        <w:rPr>
          <w:rFonts w:ascii="Times New Roman" w:hAnsi="Times New Roman" w:cs="Times New Roman"/>
          <w:sz w:val="28"/>
          <w:szCs w:val="28"/>
          <w:lang w:val="uk-UA"/>
        </w:rPr>
        <w:t xml:space="preserve">озширення лінійки техніки продукцією компаній </w:t>
      </w:r>
      <w:proofErr w:type="spellStart"/>
      <w:r w:rsidRPr="00970100">
        <w:rPr>
          <w:rFonts w:ascii="Times New Roman" w:hAnsi="Times New Roman" w:cs="Times New Roman"/>
          <w:sz w:val="28"/>
          <w:szCs w:val="28"/>
          <w:lang w:val="uk-UA"/>
        </w:rPr>
        <w:t>Amazone</w:t>
      </w:r>
      <w:proofErr w:type="spellEnd"/>
      <w:r w:rsidRPr="00970100">
        <w:rPr>
          <w:rFonts w:ascii="Times New Roman" w:hAnsi="Times New Roman" w:cs="Times New Roman"/>
          <w:sz w:val="28"/>
          <w:szCs w:val="28"/>
          <w:lang w:val="uk-UA"/>
        </w:rPr>
        <w:t xml:space="preserve"> та </w:t>
      </w:r>
      <w:proofErr w:type="spellStart"/>
      <w:r w:rsidRPr="00970100">
        <w:rPr>
          <w:rFonts w:ascii="Times New Roman" w:hAnsi="Times New Roman" w:cs="Times New Roman"/>
          <w:sz w:val="28"/>
          <w:szCs w:val="28"/>
          <w:lang w:val="uk-UA"/>
        </w:rPr>
        <w:t>Mecmar</w:t>
      </w:r>
      <w:proofErr w:type="spellEnd"/>
      <w:r w:rsidRPr="00970100">
        <w:rPr>
          <w:rFonts w:ascii="Times New Roman" w:hAnsi="Times New Roman" w:cs="Times New Roman"/>
          <w:sz w:val="28"/>
          <w:szCs w:val="28"/>
          <w:lang w:val="uk-UA"/>
        </w:rPr>
        <w:t xml:space="preserve">. </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2020</w:t>
      </w:r>
      <w:r w:rsidR="00B44D5E">
        <w:rPr>
          <w:rFonts w:ascii="Times New Roman" w:hAnsi="Times New Roman" w:cs="Times New Roman"/>
          <w:sz w:val="28"/>
          <w:szCs w:val="28"/>
          <w:lang w:val="uk-UA"/>
        </w:rPr>
        <w:t xml:space="preserve"> - з</w:t>
      </w:r>
      <w:r w:rsidRPr="00970100">
        <w:rPr>
          <w:rFonts w:ascii="Times New Roman" w:hAnsi="Times New Roman" w:cs="Times New Roman"/>
          <w:sz w:val="28"/>
          <w:szCs w:val="28"/>
          <w:lang w:val="uk-UA"/>
        </w:rPr>
        <w:t>аснування власного бренду ЗЗР ТМ “</w:t>
      </w:r>
      <w:proofErr w:type="spellStart"/>
      <w:r w:rsidRPr="00970100">
        <w:rPr>
          <w:rFonts w:ascii="Times New Roman" w:hAnsi="Times New Roman" w:cs="Times New Roman"/>
          <w:sz w:val="28"/>
          <w:szCs w:val="28"/>
          <w:lang w:val="uk-UA"/>
        </w:rPr>
        <w:t>Картал</w:t>
      </w:r>
      <w:proofErr w:type="spellEnd"/>
      <w:r w:rsidRPr="00970100">
        <w:rPr>
          <w:rFonts w:ascii="Times New Roman" w:hAnsi="Times New Roman" w:cs="Times New Roman"/>
          <w:sz w:val="28"/>
          <w:szCs w:val="28"/>
          <w:lang w:val="uk-UA"/>
        </w:rPr>
        <w:t>”</w:t>
      </w:r>
    </w:p>
    <w:p w:rsidR="00970100" w:rsidRPr="00970100" w:rsidRDefault="00970100" w:rsidP="00970100">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2021</w:t>
      </w:r>
      <w:r w:rsidR="00B44D5E">
        <w:rPr>
          <w:rFonts w:ascii="Times New Roman" w:hAnsi="Times New Roman" w:cs="Times New Roman"/>
          <w:sz w:val="28"/>
          <w:szCs w:val="28"/>
          <w:lang w:val="uk-UA"/>
        </w:rPr>
        <w:t xml:space="preserve"> - в</w:t>
      </w:r>
      <w:r w:rsidRPr="00970100">
        <w:rPr>
          <w:rFonts w:ascii="Times New Roman" w:hAnsi="Times New Roman" w:cs="Times New Roman"/>
          <w:sz w:val="28"/>
          <w:szCs w:val="28"/>
          <w:lang w:val="uk-UA"/>
        </w:rPr>
        <w:t xml:space="preserve">ідкриття нового напрямку: продаж с/г </w:t>
      </w:r>
      <w:proofErr w:type="spellStart"/>
      <w:r w:rsidRPr="00970100">
        <w:rPr>
          <w:rFonts w:ascii="Times New Roman" w:hAnsi="Times New Roman" w:cs="Times New Roman"/>
          <w:sz w:val="28"/>
          <w:szCs w:val="28"/>
          <w:lang w:val="uk-UA"/>
        </w:rPr>
        <w:t>дронів</w:t>
      </w:r>
      <w:proofErr w:type="spellEnd"/>
    </w:p>
    <w:p w:rsidR="00970100" w:rsidRDefault="00970100" w:rsidP="00B44D5E">
      <w:pPr>
        <w:spacing w:after="0" w:line="360" w:lineRule="auto"/>
        <w:ind w:right="2" w:firstLine="708"/>
        <w:jc w:val="both"/>
        <w:rPr>
          <w:rFonts w:ascii="Times New Roman" w:hAnsi="Times New Roman" w:cs="Times New Roman"/>
          <w:sz w:val="28"/>
          <w:szCs w:val="28"/>
          <w:lang w:val="uk-UA"/>
        </w:rPr>
      </w:pPr>
      <w:r w:rsidRPr="00970100">
        <w:rPr>
          <w:rFonts w:ascii="Times New Roman" w:hAnsi="Times New Roman" w:cs="Times New Roman"/>
          <w:sz w:val="28"/>
          <w:szCs w:val="28"/>
          <w:lang w:val="uk-UA"/>
        </w:rPr>
        <w:t>2022</w:t>
      </w:r>
      <w:r w:rsidR="00B44D5E">
        <w:rPr>
          <w:rFonts w:ascii="Times New Roman" w:hAnsi="Times New Roman" w:cs="Times New Roman"/>
          <w:sz w:val="28"/>
          <w:szCs w:val="28"/>
          <w:lang w:val="uk-UA"/>
        </w:rPr>
        <w:t xml:space="preserve"> - р</w:t>
      </w:r>
      <w:r w:rsidRPr="00970100">
        <w:rPr>
          <w:rFonts w:ascii="Times New Roman" w:hAnsi="Times New Roman" w:cs="Times New Roman"/>
          <w:sz w:val="28"/>
          <w:szCs w:val="28"/>
          <w:lang w:val="uk-UA"/>
        </w:rPr>
        <w:t>озширення лінійки добрив власною ТМ “</w:t>
      </w:r>
      <w:proofErr w:type="spellStart"/>
      <w:r w:rsidRPr="00970100">
        <w:rPr>
          <w:rFonts w:ascii="Times New Roman" w:hAnsi="Times New Roman" w:cs="Times New Roman"/>
          <w:sz w:val="28"/>
          <w:szCs w:val="28"/>
          <w:lang w:val="uk-UA"/>
        </w:rPr>
        <w:t>Ультрабіон</w:t>
      </w:r>
      <w:proofErr w:type="spellEnd"/>
      <w:r w:rsidRPr="00970100">
        <w:rPr>
          <w:rFonts w:ascii="Times New Roman" w:hAnsi="Times New Roman" w:cs="Times New Roman"/>
          <w:sz w:val="28"/>
          <w:szCs w:val="28"/>
          <w:lang w:val="uk-UA"/>
        </w:rPr>
        <w:t>”</w:t>
      </w:r>
    </w:p>
    <w:p w:rsidR="008513F6" w:rsidRPr="008513F6" w:rsidRDefault="008513F6" w:rsidP="008513F6">
      <w:pPr>
        <w:spacing w:after="0" w:line="360" w:lineRule="auto"/>
        <w:ind w:right="2" w:firstLine="708"/>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Основний напрямок діяльності: 46.75 Оптова торгівля хімічними продуктами</w:t>
      </w:r>
    </w:p>
    <w:p w:rsidR="008513F6" w:rsidRPr="008513F6" w:rsidRDefault="008513F6" w:rsidP="008513F6">
      <w:pPr>
        <w:spacing w:after="0" w:line="360" w:lineRule="auto"/>
        <w:ind w:right="2" w:firstLine="708"/>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Додаткові напрямки діяльності:</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01.61 Допоміжна діяльність у рослинництві</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26.51 Виробництво інструментів і обладнання для вимірювання, дослідження та навігації</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45.31 Оптова торгівля деталями та приладдям для автотранспортних засобів</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46.21 Оптова торгівля зерном, необробленим тютюном, насінням і кормами для тварин</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46.36 Оптова торгівля цукром, шоколадом і кондитерськими виробами</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 xml:space="preserve">46.61 Оптова торгівля сільськогосподарськими машинами й </w:t>
      </w:r>
      <w:proofErr w:type="spellStart"/>
      <w:r w:rsidRPr="008513F6">
        <w:rPr>
          <w:rFonts w:ascii="Times New Roman" w:hAnsi="Times New Roman" w:cs="Times New Roman"/>
          <w:sz w:val="28"/>
          <w:szCs w:val="28"/>
          <w:lang w:val="uk-UA"/>
        </w:rPr>
        <w:t>устаткованням</w:t>
      </w:r>
      <w:proofErr w:type="spellEnd"/>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 xml:space="preserve">46.69 Оптова торгівля іншими машинами й </w:t>
      </w:r>
      <w:proofErr w:type="spellStart"/>
      <w:r w:rsidRPr="008513F6">
        <w:rPr>
          <w:rFonts w:ascii="Times New Roman" w:hAnsi="Times New Roman" w:cs="Times New Roman"/>
          <w:sz w:val="28"/>
          <w:szCs w:val="28"/>
          <w:lang w:val="uk-UA"/>
        </w:rPr>
        <w:t>устаткованням</w:t>
      </w:r>
      <w:proofErr w:type="spellEnd"/>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46.90 Неспеціалізована оптова торгівля</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49.41 Вантажний автомобільний транспорт</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52.29 Інша допоміжна діяльність у сфері транспорту</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77.11 Надання в оренду автомобілів і легкових автотранспортних засобів</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 xml:space="preserve">33.12 Ремонт і технічне обслуговування машин і </w:t>
      </w:r>
      <w:proofErr w:type="spellStart"/>
      <w:r w:rsidRPr="008513F6">
        <w:rPr>
          <w:rFonts w:ascii="Times New Roman" w:hAnsi="Times New Roman" w:cs="Times New Roman"/>
          <w:sz w:val="28"/>
          <w:szCs w:val="28"/>
          <w:lang w:val="uk-UA"/>
        </w:rPr>
        <w:t>устатковання</w:t>
      </w:r>
      <w:proofErr w:type="spellEnd"/>
      <w:r w:rsidRPr="008513F6">
        <w:rPr>
          <w:rFonts w:ascii="Times New Roman" w:hAnsi="Times New Roman" w:cs="Times New Roman"/>
          <w:sz w:val="28"/>
          <w:szCs w:val="28"/>
          <w:lang w:val="uk-UA"/>
        </w:rPr>
        <w:t xml:space="preserve"> промислового призначення</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lastRenderedPageBreak/>
        <w:t>82.30. Організування конгресів і торговельних виставок</w:t>
      </w:r>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 xml:space="preserve">77.31 Надання в оренду сільськогосподарських машин і </w:t>
      </w:r>
      <w:proofErr w:type="spellStart"/>
      <w:r w:rsidRPr="008513F6">
        <w:rPr>
          <w:rFonts w:ascii="Times New Roman" w:hAnsi="Times New Roman" w:cs="Times New Roman"/>
          <w:sz w:val="28"/>
          <w:szCs w:val="28"/>
          <w:lang w:val="uk-UA"/>
        </w:rPr>
        <w:t>устатковання</w:t>
      </w:r>
      <w:proofErr w:type="spellEnd"/>
    </w:p>
    <w:p w:rsidR="008513F6" w:rsidRPr="008513F6" w:rsidRDefault="008513F6" w:rsidP="008513F6">
      <w:pPr>
        <w:spacing w:after="0" w:line="360" w:lineRule="auto"/>
        <w:ind w:right="2"/>
        <w:jc w:val="both"/>
        <w:rPr>
          <w:rFonts w:ascii="Times New Roman" w:hAnsi="Times New Roman" w:cs="Times New Roman"/>
          <w:sz w:val="28"/>
          <w:szCs w:val="28"/>
          <w:lang w:val="uk-UA"/>
        </w:rPr>
      </w:pPr>
      <w:r w:rsidRPr="008513F6">
        <w:rPr>
          <w:rFonts w:ascii="Times New Roman" w:hAnsi="Times New Roman" w:cs="Times New Roman"/>
          <w:sz w:val="28"/>
          <w:szCs w:val="28"/>
          <w:lang w:val="uk-UA"/>
        </w:rPr>
        <w:t>46.73 Оптова торгівля деревиною, будівельними матеріалами та санітарно-технічним обладнанням</w:t>
      </w:r>
    </w:p>
    <w:p w:rsidR="008513F6" w:rsidRPr="00D0016F" w:rsidRDefault="008513F6" w:rsidP="008513F6">
      <w:pPr>
        <w:spacing w:after="0" w:line="360" w:lineRule="auto"/>
        <w:ind w:right="2"/>
        <w:jc w:val="both"/>
        <w:rPr>
          <w:rFonts w:ascii="Times New Roman" w:hAnsi="Times New Roman" w:cs="Times New Roman"/>
          <w:sz w:val="28"/>
          <w:szCs w:val="28"/>
          <w:lang w:val="uk-UA"/>
          <w14:textOutline w14:w="9525" w14:cap="rnd" w14:cmpd="sng" w14:algn="ctr">
            <w14:solidFill>
              <w14:schemeClr w14:val="tx1"/>
            </w14:solidFill>
            <w14:prstDash w14:val="solid"/>
            <w14:bevel/>
          </w14:textOutline>
        </w:rPr>
      </w:pPr>
      <w:r w:rsidRPr="008513F6">
        <w:rPr>
          <w:rFonts w:ascii="Times New Roman" w:hAnsi="Times New Roman" w:cs="Times New Roman"/>
          <w:sz w:val="28"/>
          <w:szCs w:val="28"/>
          <w:lang w:val="uk-UA"/>
        </w:rPr>
        <w:t xml:space="preserve">46.14. Діяльність посередників у торгівлі машинами, промисловим </w:t>
      </w:r>
      <w:proofErr w:type="spellStart"/>
      <w:r w:rsidRPr="008513F6">
        <w:rPr>
          <w:rFonts w:ascii="Times New Roman" w:hAnsi="Times New Roman" w:cs="Times New Roman"/>
          <w:sz w:val="28"/>
          <w:szCs w:val="28"/>
          <w:lang w:val="uk-UA"/>
        </w:rPr>
        <w:t>устаткованням</w:t>
      </w:r>
      <w:proofErr w:type="spellEnd"/>
      <w:r w:rsidRPr="008513F6">
        <w:rPr>
          <w:rFonts w:ascii="Times New Roman" w:hAnsi="Times New Roman" w:cs="Times New Roman"/>
          <w:sz w:val="28"/>
          <w:szCs w:val="28"/>
          <w:lang w:val="uk-UA"/>
        </w:rPr>
        <w:t>, суднами та літаками</w:t>
      </w:r>
    </w:p>
    <w:p w:rsidR="00B27FF4" w:rsidRDefault="00B44D5E" w:rsidP="00B27FF4">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Корпоративна структура </w:t>
      </w:r>
      <w:r w:rsidR="00E83DE3">
        <w:rPr>
          <w:rFonts w:ascii="Times New Roman" w:hAnsi="Times New Roman" w:cs="Times New Roman"/>
          <w:sz w:val="28"/>
          <w:szCs w:val="28"/>
          <w:lang w:val="uk-UA"/>
        </w:rPr>
        <w:t>приватного підприємства</w:t>
      </w:r>
      <w:r w:rsidR="00E45E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«Адлер»: </w:t>
      </w:r>
      <w:r w:rsidR="00E83DE3">
        <w:rPr>
          <w:rFonts w:ascii="Times New Roman" w:hAnsi="Times New Roman" w:cs="Times New Roman"/>
          <w:sz w:val="28"/>
          <w:szCs w:val="28"/>
          <w:lang w:val="uk-UA"/>
        </w:rPr>
        <w:t xml:space="preserve">власник та </w:t>
      </w:r>
      <w:r w:rsidR="006B041F">
        <w:rPr>
          <w:rFonts w:ascii="Times New Roman" w:hAnsi="Times New Roman" w:cs="Times New Roman"/>
          <w:sz w:val="28"/>
          <w:szCs w:val="28"/>
          <w:lang w:val="uk-UA"/>
        </w:rPr>
        <w:t xml:space="preserve">керівник </w:t>
      </w:r>
      <w:proofErr w:type="spellStart"/>
      <w:r w:rsidR="006B041F" w:rsidRPr="006B041F">
        <w:rPr>
          <w:rFonts w:ascii="Times New Roman" w:hAnsi="Times New Roman" w:cs="Times New Roman"/>
          <w:sz w:val="28"/>
          <w:szCs w:val="28"/>
          <w:lang w:val="uk-UA"/>
        </w:rPr>
        <w:t>Безвершук</w:t>
      </w:r>
      <w:proofErr w:type="spellEnd"/>
      <w:r w:rsidR="006B041F" w:rsidRPr="006B041F">
        <w:rPr>
          <w:rFonts w:ascii="Times New Roman" w:hAnsi="Times New Roman" w:cs="Times New Roman"/>
          <w:sz w:val="28"/>
          <w:szCs w:val="28"/>
          <w:lang w:val="uk-UA"/>
        </w:rPr>
        <w:t xml:space="preserve"> Ігор Миколайович,  ТОВ "АДЛЄР АГРОВІЖН"</w:t>
      </w:r>
      <w:r w:rsidR="006B041F">
        <w:rPr>
          <w:rFonts w:ascii="Times New Roman" w:hAnsi="Times New Roman" w:cs="Times New Roman"/>
          <w:sz w:val="28"/>
          <w:szCs w:val="28"/>
          <w:lang w:val="uk-UA"/>
        </w:rPr>
        <w:t xml:space="preserve">, </w:t>
      </w:r>
      <w:r w:rsidR="006B041F" w:rsidRPr="006B041F">
        <w:rPr>
          <w:rFonts w:ascii="Times New Roman" w:hAnsi="Times New Roman" w:cs="Times New Roman"/>
          <w:sz w:val="28"/>
          <w:szCs w:val="28"/>
          <w:lang w:val="uk-UA"/>
        </w:rPr>
        <w:t>ПП "КОНДОР К.А.М.",</w:t>
      </w:r>
      <w:r w:rsidR="006B041F">
        <w:rPr>
          <w:rFonts w:ascii="Times New Roman" w:hAnsi="Times New Roman" w:cs="Times New Roman"/>
          <w:sz w:val="28"/>
          <w:szCs w:val="28"/>
          <w:lang w:val="uk-UA"/>
        </w:rPr>
        <w:t xml:space="preserve"> </w:t>
      </w:r>
      <w:r w:rsidR="006B041F" w:rsidRPr="006B041F">
        <w:rPr>
          <w:rFonts w:ascii="Times New Roman" w:hAnsi="Times New Roman" w:cs="Times New Roman"/>
          <w:sz w:val="28"/>
          <w:szCs w:val="28"/>
          <w:lang w:val="uk-UA"/>
        </w:rPr>
        <w:t>ТОВ "АГРОНОМІКС ПРО"</w:t>
      </w:r>
      <w:r w:rsidR="006B041F">
        <w:rPr>
          <w:rFonts w:ascii="Times New Roman" w:hAnsi="Times New Roman" w:cs="Times New Roman"/>
          <w:sz w:val="28"/>
          <w:szCs w:val="28"/>
          <w:lang w:val="uk-UA"/>
        </w:rPr>
        <w:t xml:space="preserve">, </w:t>
      </w:r>
      <w:r w:rsidR="006B041F" w:rsidRPr="006B041F">
        <w:rPr>
          <w:rFonts w:ascii="Times New Roman" w:hAnsi="Times New Roman" w:cs="Times New Roman"/>
          <w:sz w:val="28"/>
          <w:szCs w:val="28"/>
          <w:lang w:val="uk-UA"/>
        </w:rPr>
        <w:t xml:space="preserve">ТОВ "АДЛЄР </w:t>
      </w:r>
      <w:r w:rsidR="00D0016F">
        <w:rPr>
          <w:rFonts w:ascii="Times New Roman" w:hAnsi="Times New Roman" w:cs="Times New Roman"/>
          <w:sz w:val="28"/>
          <w:szCs w:val="28"/>
          <w:lang w:val="uk-UA"/>
        </w:rPr>
        <w:t>ТРАНС</w:t>
      </w:r>
      <w:r w:rsidR="006B041F" w:rsidRPr="006B041F">
        <w:rPr>
          <w:rFonts w:ascii="Times New Roman" w:hAnsi="Times New Roman" w:cs="Times New Roman"/>
          <w:sz w:val="28"/>
          <w:szCs w:val="28"/>
          <w:lang w:val="uk-UA"/>
        </w:rPr>
        <w:t>"</w:t>
      </w:r>
      <w:r w:rsidR="006B041F">
        <w:rPr>
          <w:rFonts w:ascii="Times New Roman" w:hAnsi="Times New Roman" w:cs="Times New Roman"/>
          <w:sz w:val="28"/>
          <w:szCs w:val="28"/>
          <w:lang w:val="uk-UA"/>
        </w:rPr>
        <w:t xml:space="preserve">, </w:t>
      </w:r>
      <w:bookmarkStart w:id="14" w:name="_Hlk182991739"/>
      <w:r w:rsidR="006B041F" w:rsidRPr="006B041F">
        <w:rPr>
          <w:rFonts w:ascii="Times New Roman" w:hAnsi="Times New Roman" w:cs="Times New Roman"/>
          <w:sz w:val="28"/>
          <w:szCs w:val="28"/>
          <w:lang w:val="uk-UA"/>
        </w:rPr>
        <w:t>ПП "КАРТАЛ ПРО"</w:t>
      </w:r>
      <w:bookmarkEnd w:id="14"/>
      <w:r w:rsidR="006B041F">
        <w:rPr>
          <w:rFonts w:ascii="Times New Roman" w:hAnsi="Times New Roman" w:cs="Times New Roman"/>
          <w:sz w:val="28"/>
          <w:szCs w:val="28"/>
          <w:lang w:val="uk-UA"/>
        </w:rPr>
        <w:t xml:space="preserve">, </w:t>
      </w:r>
      <w:r w:rsidR="006B041F" w:rsidRPr="006B041F">
        <w:rPr>
          <w:rFonts w:ascii="Times New Roman" w:hAnsi="Times New Roman" w:cs="Times New Roman"/>
          <w:sz w:val="28"/>
          <w:szCs w:val="28"/>
          <w:lang w:val="uk-UA"/>
        </w:rPr>
        <w:t>ПП "АДЛЄР"</w:t>
      </w:r>
      <w:r w:rsidR="0010359B">
        <w:rPr>
          <w:rFonts w:ascii="Times New Roman" w:hAnsi="Times New Roman" w:cs="Times New Roman"/>
          <w:sz w:val="28"/>
          <w:szCs w:val="28"/>
          <w:lang w:val="uk-UA"/>
        </w:rPr>
        <w:t xml:space="preserve"> (Рис.2.3)</w:t>
      </w:r>
    </w:p>
    <w:p w:rsidR="00B27FF4" w:rsidRPr="000C0895" w:rsidRDefault="00D0016F" w:rsidP="00B27FF4">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C4E2922" wp14:editId="2D8CBBFE">
            <wp:extent cx="5486400" cy="3200400"/>
            <wp:effectExtent l="0" t="0" r="1905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45EB4" w:rsidRDefault="00E45EB4" w:rsidP="00B27FF4">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10359B">
        <w:rPr>
          <w:rFonts w:ascii="Times New Roman" w:hAnsi="Times New Roman" w:cs="Times New Roman"/>
          <w:sz w:val="28"/>
          <w:szCs w:val="28"/>
          <w:lang w:val="uk-UA"/>
        </w:rPr>
        <w:t>2.</w:t>
      </w:r>
      <w:r>
        <w:rPr>
          <w:rFonts w:ascii="Times New Roman" w:hAnsi="Times New Roman" w:cs="Times New Roman"/>
          <w:sz w:val="28"/>
          <w:szCs w:val="28"/>
          <w:lang w:val="uk-UA"/>
        </w:rPr>
        <w:t>3 Корпоративна структура компанії  ТОВ «А</w:t>
      </w:r>
      <w:r w:rsidR="004A4BC7">
        <w:rPr>
          <w:rFonts w:ascii="Times New Roman" w:hAnsi="Times New Roman" w:cs="Times New Roman"/>
          <w:sz w:val="28"/>
          <w:szCs w:val="28"/>
          <w:lang w:val="uk-UA"/>
        </w:rPr>
        <w:t>ДЛЄР</w:t>
      </w:r>
      <w:r>
        <w:rPr>
          <w:rFonts w:ascii="Times New Roman" w:hAnsi="Times New Roman" w:cs="Times New Roman"/>
          <w:sz w:val="28"/>
          <w:szCs w:val="28"/>
          <w:lang w:val="uk-UA"/>
        </w:rPr>
        <w:t>»</w:t>
      </w:r>
    </w:p>
    <w:p w:rsidR="00FF0734" w:rsidRDefault="00552053" w:rsidP="00B27FF4">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 а</w:t>
      </w:r>
      <w:r w:rsidR="00EB4641">
        <w:rPr>
          <w:rFonts w:ascii="Times New Roman" w:hAnsi="Times New Roman" w:cs="Times New Roman"/>
          <w:sz w:val="28"/>
          <w:szCs w:val="28"/>
          <w:lang w:val="uk-UA"/>
        </w:rPr>
        <w:t>наліз ф</w:t>
      </w:r>
      <w:r w:rsidR="00FF0734">
        <w:rPr>
          <w:rFonts w:ascii="Times New Roman" w:hAnsi="Times New Roman" w:cs="Times New Roman"/>
          <w:sz w:val="28"/>
          <w:szCs w:val="28"/>
          <w:lang w:val="uk-UA"/>
        </w:rPr>
        <w:t>інансов</w:t>
      </w:r>
      <w:r w:rsidR="00EB4641">
        <w:rPr>
          <w:rFonts w:ascii="Times New Roman" w:hAnsi="Times New Roman" w:cs="Times New Roman"/>
          <w:sz w:val="28"/>
          <w:szCs w:val="28"/>
          <w:lang w:val="uk-UA"/>
        </w:rPr>
        <w:t>ої</w:t>
      </w:r>
      <w:r w:rsidR="00FF0734">
        <w:rPr>
          <w:rFonts w:ascii="Times New Roman" w:hAnsi="Times New Roman" w:cs="Times New Roman"/>
          <w:sz w:val="28"/>
          <w:szCs w:val="28"/>
          <w:lang w:val="uk-UA"/>
        </w:rPr>
        <w:t xml:space="preserve"> звітн</w:t>
      </w:r>
      <w:r w:rsidR="00EB4641">
        <w:rPr>
          <w:rFonts w:ascii="Times New Roman" w:hAnsi="Times New Roman" w:cs="Times New Roman"/>
          <w:sz w:val="28"/>
          <w:szCs w:val="28"/>
          <w:lang w:val="uk-UA"/>
        </w:rPr>
        <w:t>ості</w:t>
      </w:r>
      <w:r w:rsidR="00FF0734">
        <w:rPr>
          <w:rFonts w:ascii="Times New Roman" w:hAnsi="Times New Roman" w:cs="Times New Roman"/>
          <w:sz w:val="28"/>
          <w:szCs w:val="28"/>
          <w:lang w:val="uk-UA"/>
        </w:rPr>
        <w:t xml:space="preserve"> за 2020,2022 та 2023 роки</w:t>
      </w:r>
      <w:r w:rsidR="00EB4641">
        <w:rPr>
          <w:rFonts w:ascii="Times New Roman" w:hAnsi="Times New Roman" w:cs="Times New Roman"/>
          <w:sz w:val="28"/>
          <w:szCs w:val="28"/>
          <w:lang w:val="uk-UA"/>
        </w:rPr>
        <w:t xml:space="preserve"> </w:t>
      </w:r>
      <w:r w:rsidR="00FF0734">
        <w:rPr>
          <w:rFonts w:ascii="Times New Roman" w:hAnsi="Times New Roman" w:cs="Times New Roman"/>
          <w:sz w:val="28"/>
          <w:szCs w:val="28"/>
          <w:lang w:val="uk-UA"/>
        </w:rPr>
        <w:t>(</w:t>
      </w:r>
      <w:r w:rsidR="00FF0734" w:rsidRPr="0010359B">
        <w:rPr>
          <w:rFonts w:ascii="Times New Roman" w:hAnsi="Times New Roman" w:cs="Times New Roman"/>
          <w:sz w:val="28"/>
          <w:szCs w:val="28"/>
          <w:lang w:val="uk-UA"/>
        </w:rPr>
        <w:t>Табл.</w:t>
      </w:r>
      <w:r w:rsidR="0010359B" w:rsidRPr="0010359B">
        <w:rPr>
          <w:rFonts w:ascii="Times New Roman" w:hAnsi="Times New Roman" w:cs="Times New Roman"/>
          <w:sz w:val="28"/>
          <w:szCs w:val="28"/>
          <w:lang w:val="uk-UA"/>
        </w:rPr>
        <w:t>2.</w:t>
      </w:r>
      <w:r w:rsidR="00FF0734" w:rsidRPr="0010359B">
        <w:rPr>
          <w:rFonts w:ascii="Times New Roman" w:hAnsi="Times New Roman" w:cs="Times New Roman"/>
          <w:sz w:val="28"/>
          <w:szCs w:val="28"/>
          <w:lang w:val="uk-UA"/>
        </w:rPr>
        <w:t>1)</w:t>
      </w:r>
      <w:r w:rsidR="00F34FDE" w:rsidRPr="0010359B">
        <w:rPr>
          <w:rFonts w:ascii="Times New Roman" w:hAnsi="Times New Roman" w:cs="Times New Roman"/>
          <w:sz w:val="28"/>
          <w:szCs w:val="28"/>
          <w:lang w:val="uk-UA"/>
        </w:rPr>
        <w:t>.</w:t>
      </w:r>
    </w:p>
    <w:p w:rsidR="00EA47D7" w:rsidRDefault="00EC51A7" w:rsidP="00EA47D7">
      <w:pPr>
        <w:spacing w:after="0" w:line="360" w:lineRule="auto"/>
        <w:ind w:right="2" w:firstLine="708"/>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47D7" w:rsidRPr="0010359B">
        <w:rPr>
          <w:rFonts w:ascii="Times New Roman" w:hAnsi="Times New Roman" w:cs="Times New Roman"/>
          <w:sz w:val="28"/>
          <w:szCs w:val="28"/>
          <w:lang w:val="uk-UA"/>
        </w:rPr>
        <w:t>Таблиця 2.1</w:t>
      </w:r>
    </w:p>
    <w:p w:rsidR="00BE60B5" w:rsidRPr="00E45EB4" w:rsidRDefault="00BE60B5" w:rsidP="00EA47D7">
      <w:pPr>
        <w:spacing w:after="0" w:line="360" w:lineRule="auto"/>
        <w:ind w:right="2"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Фінансова звітність ТОВ «А</w:t>
      </w:r>
      <w:r w:rsidR="004A4BC7">
        <w:rPr>
          <w:rFonts w:ascii="Times New Roman" w:hAnsi="Times New Roman" w:cs="Times New Roman"/>
          <w:sz w:val="28"/>
          <w:szCs w:val="28"/>
          <w:lang w:val="uk-UA"/>
        </w:rPr>
        <w:t>ДЛЄР</w:t>
      </w:r>
      <w:r w:rsidRPr="0010359B">
        <w:rPr>
          <w:rFonts w:ascii="Times New Roman" w:hAnsi="Times New Roman" w:cs="Times New Roman"/>
          <w:sz w:val="28"/>
          <w:szCs w:val="28"/>
          <w:lang w:val="uk-UA"/>
        </w:rPr>
        <w:t>»</w:t>
      </w:r>
      <w:r w:rsidR="00EA47D7">
        <w:rPr>
          <w:rFonts w:ascii="Times New Roman" w:hAnsi="Times New Roman" w:cs="Times New Roman"/>
          <w:sz w:val="28"/>
          <w:szCs w:val="28"/>
          <w:lang w:val="uk-UA"/>
        </w:rPr>
        <w:t xml:space="preserve"> </w:t>
      </w:r>
      <w:r>
        <w:rPr>
          <w:rFonts w:ascii="Times New Roman" w:hAnsi="Times New Roman" w:cs="Times New Roman"/>
          <w:sz w:val="28"/>
          <w:szCs w:val="28"/>
          <w:lang w:val="uk-UA"/>
        </w:rPr>
        <w:t>за 2020,2022 та 2023 роки, грн</w:t>
      </w:r>
    </w:p>
    <w:tbl>
      <w:tblPr>
        <w:tblStyle w:val="ad"/>
        <w:tblW w:w="0" w:type="auto"/>
        <w:tblLook w:val="04A0" w:firstRow="1" w:lastRow="0" w:firstColumn="1" w:lastColumn="0" w:noHBand="0" w:noVBand="1"/>
      </w:tblPr>
      <w:tblGrid>
        <w:gridCol w:w="2477"/>
        <w:gridCol w:w="2478"/>
        <w:gridCol w:w="2478"/>
        <w:gridCol w:w="2478"/>
      </w:tblGrid>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2020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2022</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2023</w:t>
            </w:r>
          </w:p>
        </w:tc>
      </w:tr>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Дохід</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color w:val="000000"/>
                <w:sz w:val="28"/>
                <w:szCs w:val="28"/>
                <w:shd w:val="clear" w:color="auto" w:fill="FFFFFF"/>
              </w:rPr>
              <w:t>417477000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rPr>
              <w:t>525 883 000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477672000</w:t>
            </w:r>
          </w:p>
        </w:tc>
      </w:tr>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Чистий прибуток</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color w:val="000000"/>
                <w:sz w:val="28"/>
                <w:szCs w:val="28"/>
                <w:shd w:val="clear" w:color="auto" w:fill="FFFFFF"/>
              </w:rPr>
              <w:t>3412000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rPr>
              <w:t>1554000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146</w:t>
            </w:r>
            <w:r>
              <w:rPr>
                <w:rFonts w:ascii="Times New Roman" w:hAnsi="Times New Roman" w:cs="Times New Roman"/>
                <w:sz w:val="28"/>
                <w:szCs w:val="28"/>
                <w:lang w:val="uk-UA"/>
              </w:rPr>
              <w:t>5</w:t>
            </w:r>
            <w:r w:rsidRPr="00F34FDE">
              <w:rPr>
                <w:rFonts w:ascii="Times New Roman" w:hAnsi="Times New Roman" w:cs="Times New Roman"/>
                <w:sz w:val="28"/>
                <w:szCs w:val="28"/>
                <w:lang w:val="uk-UA"/>
              </w:rPr>
              <w:t>000</w:t>
            </w:r>
          </w:p>
        </w:tc>
      </w:tr>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Активи</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color w:val="000000"/>
                <w:sz w:val="28"/>
                <w:szCs w:val="28"/>
                <w:shd w:val="clear" w:color="auto" w:fill="FFFFFF"/>
              </w:rPr>
              <w:t>28069</w:t>
            </w:r>
            <w:r>
              <w:rPr>
                <w:rFonts w:ascii="Times New Roman" w:hAnsi="Times New Roman" w:cs="Times New Roman"/>
                <w:color w:val="000000"/>
                <w:sz w:val="28"/>
                <w:szCs w:val="28"/>
                <w:shd w:val="clear" w:color="auto" w:fill="FFFFFF"/>
                <w:lang w:val="uk-UA"/>
              </w:rPr>
              <w:t>5</w:t>
            </w:r>
            <w:r w:rsidRPr="00F34FDE">
              <w:rPr>
                <w:rFonts w:ascii="Times New Roman" w:hAnsi="Times New Roman" w:cs="Times New Roman"/>
                <w:color w:val="000000"/>
                <w:sz w:val="28"/>
                <w:szCs w:val="28"/>
                <w:shd w:val="clear" w:color="auto" w:fill="FFFFFF"/>
              </w:rPr>
              <w:t>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rPr>
              <w:t>314014000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328770000</w:t>
            </w:r>
          </w:p>
        </w:tc>
      </w:tr>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Зобов’язання</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color w:val="000000"/>
                <w:sz w:val="28"/>
                <w:szCs w:val="28"/>
                <w:shd w:val="clear" w:color="auto" w:fill="FFFFFF"/>
              </w:rPr>
              <w:t>256786000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rPr>
              <w:t>285421000</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color w:val="000000"/>
                <w:sz w:val="28"/>
                <w:szCs w:val="28"/>
                <w:shd w:val="clear" w:color="auto" w:fill="FFFFFF"/>
              </w:rPr>
              <w:t>298712000</w:t>
            </w:r>
          </w:p>
        </w:tc>
      </w:tr>
      <w:tr w:rsidR="00BE60B5" w:rsidTr="00A90D77">
        <w:tc>
          <w:tcPr>
            <w:tcW w:w="2477" w:type="dxa"/>
          </w:tcPr>
          <w:p w:rsidR="00BE60B5" w:rsidRDefault="00BE60B5" w:rsidP="00A90D77">
            <w:pPr>
              <w:ind w:right="2"/>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працівників</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53</w:t>
            </w:r>
          </w:p>
        </w:tc>
        <w:tc>
          <w:tcPr>
            <w:tcW w:w="2478" w:type="dxa"/>
          </w:tcPr>
          <w:p w:rsidR="00BE60B5" w:rsidRPr="00F34FDE" w:rsidRDefault="00BE60B5" w:rsidP="00A90D77">
            <w:pPr>
              <w:ind w:right="2"/>
              <w:jc w:val="center"/>
              <w:rPr>
                <w:rFonts w:ascii="Times New Roman" w:hAnsi="Times New Roman" w:cs="Times New Roman"/>
                <w:sz w:val="28"/>
                <w:szCs w:val="28"/>
                <w:lang w:val="uk-UA"/>
              </w:rPr>
            </w:pPr>
            <w:r w:rsidRPr="00F34FDE">
              <w:rPr>
                <w:rFonts w:ascii="Times New Roman" w:hAnsi="Times New Roman" w:cs="Times New Roman"/>
                <w:sz w:val="28"/>
                <w:szCs w:val="28"/>
                <w:lang w:val="uk-UA"/>
              </w:rPr>
              <w:t>36</w:t>
            </w:r>
          </w:p>
        </w:tc>
      </w:tr>
    </w:tbl>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lastRenderedPageBreak/>
        <w:t>Динаміка доходу</w:t>
      </w:r>
      <w:r w:rsidR="00EC51A7">
        <w:rPr>
          <w:rFonts w:ascii="Times New Roman" w:hAnsi="Times New Roman" w:cs="Times New Roman"/>
          <w:sz w:val="28"/>
          <w:szCs w:val="28"/>
          <w:lang w:val="uk-UA"/>
        </w:rPr>
        <w:t xml:space="preserve"> ТОВ «А</w:t>
      </w:r>
      <w:r w:rsidR="00631FDC">
        <w:rPr>
          <w:rFonts w:ascii="Times New Roman" w:hAnsi="Times New Roman" w:cs="Times New Roman"/>
          <w:sz w:val="28"/>
          <w:szCs w:val="28"/>
          <w:lang w:val="uk-UA"/>
        </w:rPr>
        <w:t>ДЛЄР</w:t>
      </w:r>
      <w:r w:rsidR="00EC51A7">
        <w:rPr>
          <w:rFonts w:ascii="Times New Roman" w:hAnsi="Times New Roman" w:cs="Times New Roman"/>
          <w:sz w:val="28"/>
          <w:szCs w:val="28"/>
          <w:lang w:val="uk-UA"/>
        </w:rPr>
        <w:t>»</w:t>
      </w:r>
      <w:r w:rsidR="00563E1C">
        <w:rPr>
          <w:rFonts w:ascii="Times New Roman" w:hAnsi="Times New Roman" w:cs="Times New Roman"/>
          <w:sz w:val="28"/>
          <w:szCs w:val="28"/>
          <w:lang w:val="uk-UA"/>
        </w:rPr>
        <w:t xml:space="preserve"> (Рис.2.3)</w:t>
      </w:r>
      <w:r>
        <w:rPr>
          <w:rFonts w:ascii="Times New Roman" w:hAnsi="Times New Roman" w:cs="Times New Roman"/>
          <w:sz w:val="28"/>
          <w:szCs w:val="28"/>
          <w:lang w:val="uk-UA"/>
        </w:rPr>
        <w:t>:</w:t>
      </w:r>
      <w:r w:rsidRPr="00FB1245">
        <w:rPr>
          <w:rFonts w:ascii="Times New Roman" w:hAnsi="Times New Roman" w:cs="Times New Roman"/>
          <w:sz w:val="28"/>
          <w:szCs w:val="28"/>
          <w:lang w:val="uk-UA"/>
        </w:rPr>
        <w:t xml:space="preserve">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- 2020–2022</w:t>
      </w:r>
      <w:r>
        <w:rPr>
          <w:rFonts w:ascii="Times New Roman" w:hAnsi="Times New Roman" w:cs="Times New Roman"/>
          <w:sz w:val="28"/>
          <w:szCs w:val="28"/>
          <w:lang w:val="uk-UA"/>
        </w:rPr>
        <w:t xml:space="preserve"> роки</w:t>
      </w:r>
      <w:r w:rsidRPr="00FB1245">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FB1245">
        <w:rPr>
          <w:rFonts w:ascii="Times New Roman" w:hAnsi="Times New Roman" w:cs="Times New Roman"/>
          <w:sz w:val="28"/>
          <w:szCs w:val="28"/>
          <w:lang w:val="uk-UA"/>
        </w:rPr>
        <w:t xml:space="preserve">охід зріс на 26% (з 417,477 млн грн до 525,883 млн грн), що свідчить про успішний розвиток бізнесу в цей період.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- 2022–2023</w:t>
      </w:r>
      <w:r>
        <w:rPr>
          <w:rFonts w:ascii="Times New Roman" w:hAnsi="Times New Roman" w:cs="Times New Roman"/>
          <w:sz w:val="28"/>
          <w:szCs w:val="28"/>
          <w:lang w:val="uk-UA"/>
        </w:rPr>
        <w:t xml:space="preserve"> роки д</w:t>
      </w:r>
      <w:r w:rsidRPr="00FB1245">
        <w:rPr>
          <w:rFonts w:ascii="Times New Roman" w:hAnsi="Times New Roman" w:cs="Times New Roman"/>
          <w:sz w:val="28"/>
          <w:szCs w:val="28"/>
          <w:lang w:val="uk-UA"/>
        </w:rPr>
        <w:t>охід знизився на 9,2% (до 477,672 млн грн), що и пов’язано</w:t>
      </w:r>
      <w:r>
        <w:rPr>
          <w:rFonts w:ascii="Times New Roman" w:hAnsi="Times New Roman" w:cs="Times New Roman"/>
          <w:sz w:val="28"/>
          <w:szCs w:val="28"/>
          <w:lang w:val="uk-UA"/>
        </w:rPr>
        <w:t xml:space="preserve"> із повномасштабним вторгненням,</w:t>
      </w:r>
      <w:r w:rsidRPr="00FB1245">
        <w:rPr>
          <w:rFonts w:ascii="Times New Roman" w:hAnsi="Times New Roman" w:cs="Times New Roman"/>
          <w:sz w:val="28"/>
          <w:szCs w:val="28"/>
          <w:lang w:val="uk-UA"/>
        </w:rPr>
        <w:t xml:space="preserve"> зменшенням попиту, зміною ринкових умов </w:t>
      </w:r>
      <w:r>
        <w:rPr>
          <w:rFonts w:ascii="Times New Roman" w:hAnsi="Times New Roman" w:cs="Times New Roman"/>
          <w:sz w:val="28"/>
          <w:szCs w:val="28"/>
          <w:lang w:val="uk-UA"/>
        </w:rPr>
        <w:t>та</w:t>
      </w:r>
      <w:r w:rsidRPr="00FB1245">
        <w:rPr>
          <w:rFonts w:ascii="Times New Roman" w:hAnsi="Times New Roman" w:cs="Times New Roman"/>
          <w:sz w:val="28"/>
          <w:szCs w:val="28"/>
          <w:lang w:val="uk-UA"/>
        </w:rPr>
        <w:t xml:space="preserve"> іншими зовнішніми факторами.  </w:t>
      </w:r>
    </w:p>
    <w:p w:rsidR="00FB1245" w:rsidRPr="00FB1245" w:rsidRDefault="00563E1C" w:rsidP="00FB1245">
      <w:pPr>
        <w:spacing w:after="0" w:line="360" w:lineRule="auto"/>
        <w:ind w:right="2" w:firstLine="708"/>
        <w:jc w:val="both"/>
        <w:rPr>
          <w:rFonts w:ascii="Times New Roman" w:hAnsi="Times New Roman" w:cs="Times New Roman"/>
          <w:sz w:val="28"/>
          <w:szCs w:val="28"/>
          <w:lang w:val="uk-UA"/>
        </w:rPr>
      </w:pPr>
      <w:r>
        <w:rPr>
          <w:noProof/>
        </w:rPr>
        <w:drawing>
          <wp:inline distT="0" distB="0" distL="0" distR="0" wp14:anchorId="0580D168" wp14:editId="39EE3608">
            <wp:extent cx="4572000" cy="2505075"/>
            <wp:effectExtent l="0" t="0" r="0" b="9525"/>
            <wp:docPr id="7" name="Диаграмма 7">
              <a:extLst xmlns:a="http://schemas.openxmlformats.org/drawingml/2006/main">
                <a:ext uri="{FF2B5EF4-FFF2-40B4-BE49-F238E27FC236}">
                  <a16:creationId xmlns:a16="http://schemas.microsoft.com/office/drawing/2014/main" id="{B07455CE-EE6B-484B-AF3E-F0E7C20E8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3E1C" w:rsidRDefault="00563E1C" w:rsidP="00563E1C">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2.3 Дохід </w:t>
      </w:r>
      <w:r w:rsidR="00631FDC">
        <w:rPr>
          <w:rFonts w:ascii="Times New Roman" w:hAnsi="Times New Roman" w:cs="Times New Roman"/>
          <w:sz w:val="28"/>
          <w:szCs w:val="28"/>
          <w:lang w:val="uk-UA"/>
        </w:rPr>
        <w:t>ТОВ «АДЛЄР»</w:t>
      </w:r>
    </w:p>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Чистий прибуток</w:t>
      </w:r>
      <w:r w:rsidR="00EC51A7">
        <w:rPr>
          <w:rFonts w:ascii="Times New Roman" w:hAnsi="Times New Roman" w:cs="Times New Roman"/>
          <w:sz w:val="28"/>
          <w:szCs w:val="28"/>
          <w:lang w:val="uk-UA"/>
        </w:rPr>
        <w:t xml:space="preserve"> ТОВ «Адлер»</w:t>
      </w:r>
      <w:r>
        <w:rPr>
          <w:rFonts w:ascii="Times New Roman" w:hAnsi="Times New Roman" w:cs="Times New Roman"/>
          <w:sz w:val="28"/>
          <w:szCs w:val="28"/>
          <w:lang w:val="uk-UA"/>
        </w:rPr>
        <w:t>.</w:t>
      </w:r>
      <w:r w:rsidRPr="00FB1245">
        <w:rPr>
          <w:rFonts w:ascii="Times New Roman" w:hAnsi="Times New Roman" w:cs="Times New Roman"/>
          <w:sz w:val="28"/>
          <w:szCs w:val="28"/>
          <w:lang w:val="uk-UA"/>
        </w:rPr>
        <w:t xml:space="preserve"> Незважаючи на коливання доходу, чистий прибуток демонструє зниження</w:t>
      </w:r>
      <w:r w:rsidR="00563E1C">
        <w:rPr>
          <w:rFonts w:ascii="Times New Roman" w:hAnsi="Times New Roman" w:cs="Times New Roman"/>
          <w:sz w:val="28"/>
          <w:szCs w:val="28"/>
          <w:lang w:val="uk-UA"/>
        </w:rPr>
        <w:t xml:space="preserve"> (Рис.2.4)</w:t>
      </w:r>
      <w:r w:rsidRPr="00FB1245">
        <w:rPr>
          <w:rFonts w:ascii="Times New Roman" w:hAnsi="Times New Roman" w:cs="Times New Roman"/>
          <w:sz w:val="28"/>
          <w:szCs w:val="28"/>
          <w:lang w:val="uk-UA"/>
        </w:rPr>
        <w:t xml:space="preserve">:  </w:t>
      </w:r>
    </w:p>
    <w:p w:rsidR="00FB1245" w:rsidRPr="00FB1245" w:rsidRDefault="00FB1245" w:rsidP="00BE60B5">
      <w:pPr>
        <w:spacing w:after="0" w:line="360" w:lineRule="auto"/>
        <w:ind w:right="2" w:firstLine="851"/>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- 2020: 3,412 млн грн  </w:t>
      </w:r>
    </w:p>
    <w:p w:rsidR="00FB1245" w:rsidRPr="00FB1245" w:rsidRDefault="00FB1245" w:rsidP="00BE60B5">
      <w:pPr>
        <w:spacing w:after="0" w:line="360" w:lineRule="auto"/>
        <w:ind w:right="2" w:firstLine="851"/>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- 2022: 1,554 млн грн (-54,4% у порівнянні з 2020)  </w:t>
      </w:r>
    </w:p>
    <w:p w:rsidR="00FB1245" w:rsidRPr="00FB1245" w:rsidRDefault="00FB1245" w:rsidP="00BE60B5">
      <w:pPr>
        <w:spacing w:after="0" w:line="360" w:lineRule="auto"/>
        <w:ind w:right="2" w:firstLine="851"/>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- 2023: 1,465 млн грн (-5,7% у порівнянні з 2022).  </w:t>
      </w:r>
    </w:p>
    <w:p w:rsidR="00FB1245" w:rsidRPr="00FB1245" w:rsidRDefault="00FB1245" w:rsidP="00BE60B5">
      <w:pPr>
        <w:spacing w:after="0" w:line="360" w:lineRule="auto"/>
        <w:ind w:right="2" w:firstLine="851"/>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Це може вказувати на збільшення витрат або зниження </w:t>
      </w:r>
      <w:proofErr w:type="spellStart"/>
      <w:r w:rsidRPr="00FB1245">
        <w:rPr>
          <w:rFonts w:ascii="Times New Roman" w:hAnsi="Times New Roman" w:cs="Times New Roman"/>
          <w:sz w:val="28"/>
          <w:szCs w:val="28"/>
          <w:lang w:val="uk-UA"/>
        </w:rPr>
        <w:t>маржинальності</w:t>
      </w:r>
      <w:proofErr w:type="spellEnd"/>
      <w:r w:rsidRPr="00FB1245">
        <w:rPr>
          <w:rFonts w:ascii="Times New Roman" w:hAnsi="Times New Roman" w:cs="Times New Roman"/>
          <w:sz w:val="28"/>
          <w:szCs w:val="28"/>
          <w:lang w:val="uk-UA"/>
        </w:rPr>
        <w:t xml:space="preserve">.  </w:t>
      </w:r>
    </w:p>
    <w:p w:rsidR="00563E1C" w:rsidRDefault="00563E1C" w:rsidP="00CE2BD3">
      <w:pPr>
        <w:spacing w:after="0" w:line="360" w:lineRule="auto"/>
        <w:ind w:left="708" w:right="2" w:firstLine="708"/>
        <w:jc w:val="both"/>
        <w:rPr>
          <w:rFonts w:ascii="Times New Roman" w:hAnsi="Times New Roman" w:cs="Times New Roman"/>
          <w:sz w:val="28"/>
          <w:szCs w:val="28"/>
          <w:lang w:val="uk-UA"/>
        </w:rPr>
      </w:pPr>
      <w:r>
        <w:rPr>
          <w:noProof/>
        </w:rPr>
        <w:drawing>
          <wp:inline distT="0" distB="0" distL="0" distR="0" wp14:anchorId="6DB9B797" wp14:editId="08C5098E">
            <wp:extent cx="4572000" cy="2352675"/>
            <wp:effectExtent l="0" t="0" r="0" b="9525"/>
            <wp:docPr id="8" name="Диаграмма 8">
              <a:extLst xmlns:a="http://schemas.openxmlformats.org/drawingml/2006/main">
                <a:ext uri="{FF2B5EF4-FFF2-40B4-BE49-F238E27FC236}">
                  <a16:creationId xmlns:a16="http://schemas.microsoft.com/office/drawing/2014/main" id="{8D0BC809-904A-48E8-A228-4E29E8AB6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3E1C" w:rsidRDefault="00563E1C" w:rsidP="00563E1C">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2.4 Чистий прибуток </w:t>
      </w:r>
      <w:r w:rsidR="00631FDC">
        <w:rPr>
          <w:rFonts w:ascii="Times New Roman" w:hAnsi="Times New Roman" w:cs="Times New Roman"/>
          <w:sz w:val="28"/>
          <w:szCs w:val="28"/>
          <w:lang w:val="uk-UA"/>
        </w:rPr>
        <w:t>ТОВ «АДЛЄР»</w:t>
      </w:r>
    </w:p>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lastRenderedPageBreak/>
        <w:t>Активи</w:t>
      </w:r>
      <w:r w:rsidR="00EC51A7">
        <w:rPr>
          <w:rFonts w:ascii="Times New Roman" w:hAnsi="Times New Roman" w:cs="Times New Roman"/>
          <w:sz w:val="28"/>
          <w:szCs w:val="28"/>
          <w:lang w:val="uk-UA"/>
        </w:rPr>
        <w:t xml:space="preserve"> ТОВ «А</w:t>
      </w:r>
      <w:r w:rsidR="003A4FE2">
        <w:rPr>
          <w:rFonts w:ascii="Times New Roman" w:hAnsi="Times New Roman" w:cs="Times New Roman"/>
          <w:sz w:val="28"/>
          <w:szCs w:val="28"/>
          <w:lang w:val="uk-UA"/>
        </w:rPr>
        <w:t>ДЛЄР</w:t>
      </w:r>
      <w:r w:rsidR="00EC51A7">
        <w:rPr>
          <w:rFonts w:ascii="Times New Roman" w:hAnsi="Times New Roman" w:cs="Times New Roman"/>
          <w:sz w:val="28"/>
          <w:szCs w:val="28"/>
          <w:lang w:val="uk-UA"/>
        </w:rPr>
        <w:t>»</w:t>
      </w:r>
      <w:r w:rsidR="00A13387">
        <w:rPr>
          <w:rFonts w:ascii="Times New Roman" w:hAnsi="Times New Roman" w:cs="Times New Roman"/>
          <w:sz w:val="28"/>
          <w:szCs w:val="28"/>
          <w:lang w:val="uk-UA"/>
        </w:rPr>
        <w:t xml:space="preserve"> </w:t>
      </w:r>
      <w:bookmarkStart w:id="15" w:name="_Hlk183510302"/>
      <w:r w:rsidR="00A13387">
        <w:rPr>
          <w:rFonts w:ascii="Times New Roman" w:hAnsi="Times New Roman" w:cs="Times New Roman"/>
          <w:sz w:val="28"/>
          <w:szCs w:val="28"/>
          <w:lang w:val="uk-UA"/>
        </w:rPr>
        <w:t>(</w:t>
      </w:r>
      <w:r w:rsidR="001464BB">
        <w:rPr>
          <w:rFonts w:ascii="Times New Roman" w:hAnsi="Times New Roman" w:cs="Times New Roman"/>
          <w:sz w:val="28"/>
          <w:szCs w:val="28"/>
          <w:lang w:val="uk-UA"/>
        </w:rPr>
        <w:t>Рис.2.5)</w:t>
      </w:r>
      <w:bookmarkEnd w:id="15"/>
      <w:r w:rsidR="00CE2BD3">
        <w:rPr>
          <w:rFonts w:ascii="Times New Roman" w:hAnsi="Times New Roman" w:cs="Times New Roman"/>
          <w:sz w:val="28"/>
          <w:szCs w:val="28"/>
          <w:lang w:val="uk-UA"/>
        </w:rPr>
        <w:t>.</w:t>
      </w:r>
      <w:r w:rsidRPr="00FB1245">
        <w:rPr>
          <w:rFonts w:ascii="Times New Roman" w:hAnsi="Times New Roman" w:cs="Times New Roman"/>
          <w:sz w:val="28"/>
          <w:szCs w:val="28"/>
          <w:lang w:val="uk-UA"/>
        </w:rPr>
        <w:t xml:space="preserve"> Зростання активів протягом періоду: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- 2020: 280,695 млн грн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- 2022: 314,014 млн грн (+11,9%)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- 2023: 328,770 млн грн (+4,7%).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Це свідчить про поступове збільшення інвестицій або накопичення ресурсів.  </w:t>
      </w:r>
    </w:p>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Зобов’язання</w:t>
      </w:r>
      <w:r w:rsidR="00EC51A7">
        <w:rPr>
          <w:rFonts w:ascii="Times New Roman" w:hAnsi="Times New Roman" w:cs="Times New Roman"/>
          <w:sz w:val="28"/>
          <w:szCs w:val="28"/>
          <w:lang w:val="uk-UA"/>
        </w:rPr>
        <w:t xml:space="preserve"> ТОВ «А</w:t>
      </w:r>
      <w:r w:rsidR="004A4BC7">
        <w:rPr>
          <w:rFonts w:ascii="Times New Roman" w:hAnsi="Times New Roman" w:cs="Times New Roman"/>
          <w:sz w:val="28"/>
          <w:szCs w:val="28"/>
          <w:lang w:val="uk-UA"/>
        </w:rPr>
        <w:t>ДЛЄР</w:t>
      </w:r>
      <w:r w:rsidR="00EC51A7">
        <w:rPr>
          <w:rFonts w:ascii="Times New Roman" w:hAnsi="Times New Roman" w:cs="Times New Roman"/>
          <w:sz w:val="28"/>
          <w:szCs w:val="28"/>
          <w:lang w:val="uk-UA"/>
        </w:rPr>
        <w:t>»</w:t>
      </w:r>
      <w:r w:rsidR="001464BB">
        <w:rPr>
          <w:rFonts w:ascii="Times New Roman" w:hAnsi="Times New Roman" w:cs="Times New Roman"/>
          <w:sz w:val="28"/>
          <w:szCs w:val="28"/>
          <w:lang w:val="uk-UA"/>
        </w:rPr>
        <w:t xml:space="preserve"> </w:t>
      </w:r>
      <w:r w:rsidR="001464BB" w:rsidRPr="001464BB">
        <w:rPr>
          <w:rFonts w:ascii="Times New Roman" w:hAnsi="Times New Roman" w:cs="Times New Roman"/>
          <w:sz w:val="28"/>
          <w:szCs w:val="28"/>
          <w:lang w:val="uk-UA"/>
        </w:rPr>
        <w:t>(Рис.2.5)</w:t>
      </w:r>
      <w:r w:rsidR="00CE2BD3">
        <w:rPr>
          <w:rFonts w:ascii="Times New Roman" w:hAnsi="Times New Roman" w:cs="Times New Roman"/>
          <w:sz w:val="28"/>
          <w:szCs w:val="28"/>
          <w:lang w:val="uk-UA"/>
        </w:rPr>
        <w:t>.</w:t>
      </w:r>
      <w:r w:rsidRPr="00FB1245">
        <w:rPr>
          <w:rFonts w:ascii="Times New Roman" w:hAnsi="Times New Roman" w:cs="Times New Roman"/>
          <w:sz w:val="28"/>
          <w:szCs w:val="28"/>
          <w:lang w:val="uk-UA"/>
        </w:rPr>
        <w:t xml:space="preserve"> Зобов’язання також зростають, що може вказувати на залучення додаткового фінансування: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- 2020: 256,786 млн грн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- 2022: 285,421 млн грн (+11,2%)  </w:t>
      </w:r>
    </w:p>
    <w:p w:rsidR="00FB1245" w:rsidRPr="00FB1245"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- 2023: 298,712 млн грн (+4,7%).  </w:t>
      </w:r>
    </w:p>
    <w:p w:rsidR="00EC51A7" w:rsidRDefault="00FB1245" w:rsidP="00FB1245">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w:t>
      </w:r>
      <w:r w:rsidR="00EC51A7">
        <w:rPr>
          <w:noProof/>
        </w:rPr>
        <w:drawing>
          <wp:inline distT="0" distB="0" distL="0" distR="0" wp14:anchorId="5DAA9E09" wp14:editId="757DB295">
            <wp:extent cx="5186363" cy="2743200"/>
            <wp:effectExtent l="0" t="0" r="14605" b="0"/>
            <wp:docPr id="12" name="Диаграмма 12">
              <a:extLst xmlns:a="http://schemas.openxmlformats.org/drawingml/2006/main">
                <a:ext uri="{FF2B5EF4-FFF2-40B4-BE49-F238E27FC236}">
                  <a16:creationId xmlns:a16="http://schemas.microsoft.com/office/drawing/2014/main" id="{498DC85E-81A5-4FA7-BA9E-2F4D2D22C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51A7" w:rsidRDefault="00EC51A7" w:rsidP="00EC51A7">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2.5 Активи та зобов’язання </w:t>
      </w:r>
      <w:r w:rsidR="00631FDC">
        <w:rPr>
          <w:rFonts w:ascii="Times New Roman" w:hAnsi="Times New Roman" w:cs="Times New Roman"/>
          <w:sz w:val="28"/>
          <w:szCs w:val="28"/>
          <w:lang w:val="uk-UA"/>
        </w:rPr>
        <w:t>ТОВ «АДЛЄР»</w:t>
      </w:r>
    </w:p>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 xml:space="preserve"> Зростання зобов’язань пропорційне активам, що свідчить про збалансований фінансовий розвиток</w:t>
      </w:r>
      <w:r w:rsidR="00631FDC" w:rsidRPr="00631FDC">
        <w:rPr>
          <w:rFonts w:ascii="Times New Roman" w:hAnsi="Times New Roman" w:cs="Times New Roman"/>
          <w:sz w:val="28"/>
          <w:szCs w:val="28"/>
          <w:lang w:val="uk-UA"/>
        </w:rPr>
        <w:t xml:space="preserve"> </w:t>
      </w:r>
      <w:r w:rsidR="00631FDC">
        <w:rPr>
          <w:rFonts w:ascii="Times New Roman" w:hAnsi="Times New Roman" w:cs="Times New Roman"/>
          <w:sz w:val="28"/>
          <w:szCs w:val="28"/>
          <w:lang w:val="uk-UA"/>
        </w:rPr>
        <w:t>ТОВ «АДЛЄР»</w:t>
      </w:r>
      <w:r w:rsidRPr="00FB1245">
        <w:rPr>
          <w:rFonts w:ascii="Times New Roman" w:hAnsi="Times New Roman" w:cs="Times New Roman"/>
          <w:sz w:val="28"/>
          <w:szCs w:val="28"/>
          <w:lang w:val="uk-UA"/>
        </w:rPr>
        <w:t xml:space="preserve">, але водночас про ризики високого боргового навантаження.  </w:t>
      </w:r>
    </w:p>
    <w:p w:rsidR="00FB1245" w:rsidRPr="00FB1245" w:rsidRDefault="00FB1245" w:rsidP="00EC51A7">
      <w:pPr>
        <w:spacing w:after="0" w:line="360" w:lineRule="auto"/>
        <w:ind w:right="2" w:firstLine="708"/>
        <w:jc w:val="both"/>
        <w:rPr>
          <w:rFonts w:ascii="Times New Roman" w:hAnsi="Times New Roman" w:cs="Times New Roman"/>
          <w:sz w:val="28"/>
          <w:szCs w:val="28"/>
          <w:lang w:val="uk-UA"/>
        </w:rPr>
      </w:pPr>
      <w:r w:rsidRPr="00FB1245">
        <w:rPr>
          <w:rFonts w:ascii="Times New Roman" w:hAnsi="Times New Roman" w:cs="Times New Roman"/>
          <w:sz w:val="28"/>
          <w:szCs w:val="28"/>
          <w:lang w:val="uk-UA"/>
        </w:rPr>
        <w:t>Кількість працівників</w:t>
      </w:r>
      <w:r w:rsidR="00EC51A7">
        <w:rPr>
          <w:rFonts w:ascii="Times New Roman" w:hAnsi="Times New Roman" w:cs="Times New Roman"/>
          <w:sz w:val="28"/>
          <w:szCs w:val="28"/>
          <w:lang w:val="uk-UA"/>
        </w:rPr>
        <w:t xml:space="preserve"> ТОВ «Адлер»</w:t>
      </w:r>
      <w:r w:rsidR="00CE2BD3">
        <w:rPr>
          <w:rFonts w:ascii="Times New Roman" w:hAnsi="Times New Roman" w:cs="Times New Roman"/>
          <w:sz w:val="28"/>
          <w:szCs w:val="28"/>
          <w:lang w:val="uk-UA"/>
        </w:rPr>
        <w:t>.</w:t>
      </w:r>
      <w:r w:rsidRPr="00FB1245">
        <w:rPr>
          <w:rFonts w:ascii="Times New Roman" w:hAnsi="Times New Roman" w:cs="Times New Roman"/>
          <w:sz w:val="28"/>
          <w:szCs w:val="28"/>
          <w:lang w:val="uk-UA"/>
        </w:rPr>
        <w:t xml:space="preserve"> У 2022 році кількість працівників становила 53 особи, а у 2023 році скоротилася до 36 осіб (-32%). Це може свідчити про оптимізацію персоналу або складнощі з кадровим забезпеченням.  </w:t>
      </w:r>
    </w:p>
    <w:p w:rsidR="00563E1C" w:rsidRPr="00563E1C" w:rsidRDefault="00CE2BD3" w:rsidP="00EC51A7">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з</w:t>
      </w:r>
      <w:r w:rsidR="00FB1245" w:rsidRPr="00FB1245">
        <w:rPr>
          <w:rFonts w:ascii="Times New Roman" w:hAnsi="Times New Roman" w:cs="Times New Roman"/>
          <w:sz w:val="28"/>
          <w:szCs w:val="28"/>
          <w:lang w:val="uk-UA"/>
        </w:rPr>
        <w:t>ростання активів і зобов’язань вказує на стабільний розвиток</w:t>
      </w:r>
      <w:r w:rsidR="00631FDC" w:rsidRPr="00631FDC">
        <w:rPr>
          <w:rFonts w:ascii="Times New Roman" w:hAnsi="Times New Roman" w:cs="Times New Roman"/>
          <w:sz w:val="28"/>
          <w:szCs w:val="28"/>
          <w:lang w:val="uk-UA"/>
        </w:rPr>
        <w:t xml:space="preserve"> </w:t>
      </w:r>
      <w:r w:rsidR="00631FDC">
        <w:rPr>
          <w:rFonts w:ascii="Times New Roman" w:hAnsi="Times New Roman" w:cs="Times New Roman"/>
          <w:sz w:val="28"/>
          <w:szCs w:val="28"/>
          <w:lang w:val="uk-UA"/>
        </w:rPr>
        <w:t>ТОВ «АДЛЄР»</w:t>
      </w:r>
      <w:r w:rsidR="00FB1245" w:rsidRPr="00FB1245">
        <w:rPr>
          <w:rFonts w:ascii="Times New Roman" w:hAnsi="Times New Roman" w:cs="Times New Roman"/>
          <w:sz w:val="28"/>
          <w:szCs w:val="28"/>
          <w:lang w:val="uk-UA"/>
        </w:rPr>
        <w:t>, але з підвищеним рівнем боргового навантаження.</w:t>
      </w:r>
      <w:r>
        <w:rPr>
          <w:rFonts w:ascii="Times New Roman" w:hAnsi="Times New Roman" w:cs="Times New Roman"/>
          <w:sz w:val="28"/>
          <w:szCs w:val="28"/>
          <w:lang w:val="uk-UA"/>
        </w:rPr>
        <w:t xml:space="preserve"> </w:t>
      </w:r>
      <w:r w:rsidR="00563E1C" w:rsidRPr="00563E1C">
        <w:rPr>
          <w:rFonts w:ascii="Times New Roman" w:hAnsi="Times New Roman" w:cs="Times New Roman"/>
          <w:sz w:val="28"/>
          <w:szCs w:val="28"/>
          <w:lang w:val="uk-UA"/>
        </w:rPr>
        <w:t xml:space="preserve">Зниження чистого прибутку можна пояснити комплексом негативних чинників, зокрема повномасштабним військовим вторгненням, яке суттєво вплинуло на економічну </w:t>
      </w:r>
      <w:r w:rsidR="00563E1C" w:rsidRPr="00563E1C">
        <w:rPr>
          <w:rFonts w:ascii="Times New Roman" w:hAnsi="Times New Roman" w:cs="Times New Roman"/>
          <w:sz w:val="28"/>
          <w:szCs w:val="28"/>
          <w:lang w:val="uk-UA"/>
        </w:rPr>
        <w:lastRenderedPageBreak/>
        <w:t>ситуацію в Україні. Війна спричинила порушення логістичних ланцюгів, збільшення витрат на ресурси, а також загальний спад попиту на внутрішньому ринку. Крім того, підвищення операційних витрат, викликане зростанням цін на енергоносії, матеріали та послуги, суттєво знизило рентабельність бізнесу. У таких умовах компанії стикаються із складнощами у фінансуванні, що обмежує їхні можливості для інвестицій у розвиток і впровадження нових технологій.</w:t>
      </w:r>
    </w:p>
    <w:p w:rsidR="00563E1C" w:rsidRPr="00563E1C" w:rsidRDefault="00563E1C" w:rsidP="00EC51A7">
      <w:pPr>
        <w:spacing w:after="0" w:line="360" w:lineRule="auto"/>
        <w:ind w:right="2" w:firstLine="708"/>
        <w:jc w:val="both"/>
        <w:rPr>
          <w:rFonts w:ascii="Times New Roman" w:hAnsi="Times New Roman" w:cs="Times New Roman"/>
          <w:sz w:val="28"/>
          <w:szCs w:val="28"/>
          <w:lang w:val="uk-UA"/>
        </w:rPr>
      </w:pPr>
      <w:r w:rsidRPr="00563E1C">
        <w:rPr>
          <w:rFonts w:ascii="Times New Roman" w:hAnsi="Times New Roman" w:cs="Times New Roman"/>
          <w:sz w:val="28"/>
          <w:szCs w:val="28"/>
          <w:lang w:val="uk-UA"/>
        </w:rPr>
        <w:t>Скорочення кількості працівників</w:t>
      </w:r>
      <w:r w:rsidR="00631FDC" w:rsidRPr="00631FDC">
        <w:rPr>
          <w:rFonts w:ascii="Times New Roman" w:hAnsi="Times New Roman" w:cs="Times New Roman"/>
          <w:sz w:val="28"/>
          <w:szCs w:val="28"/>
          <w:lang w:val="uk-UA"/>
        </w:rPr>
        <w:t xml:space="preserve"> </w:t>
      </w:r>
      <w:r w:rsidR="00631FDC">
        <w:rPr>
          <w:rFonts w:ascii="Times New Roman" w:hAnsi="Times New Roman" w:cs="Times New Roman"/>
          <w:sz w:val="28"/>
          <w:szCs w:val="28"/>
          <w:lang w:val="uk-UA"/>
        </w:rPr>
        <w:t>ТОВ «АДЛЄР»</w:t>
      </w:r>
      <w:r w:rsidRPr="00563E1C">
        <w:rPr>
          <w:rFonts w:ascii="Times New Roman" w:hAnsi="Times New Roman" w:cs="Times New Roman"/>
          <w:sz w:val="28"/>
          <w:szCs w:val="28"/>
          <w:lang w:val="uk-UA"/>
        </w:rPr>
        <w:t>, що спостерігається в 2023 році, також є значним викликом для компанії. Це явище, зокрема, пов’язане із впливом війни: велика кількість жінок була змушена виїхати за кордон для забезпечення безпеки своїх сімей, тоді як багато чоловіків мобілізовані до лав Збройних Сил України. Така ситуація призвела до дефіциту кваліфікованих кадрів, що може впливати на продуктивність, якість обслуговування клієнтів і загальну ефективність бізнесу.</w:t>
      </w:r>
    </w:p>
    <w:p w:rsidR="00563E1C" w:rsidRPr="00563E1C" w:rsidRDefault="00563E1C" w:rsidP="00563E1C">
      <w:pPr>
        <w:spacing w:after="0" w:line="360" w:lineRule="auto"/>
        <w:ind w:right="2" w:firstLine="708"/>
        <w:jc w:val="both"/>
        <w:rPr>
          <w:rFonts w:ascii="Times New Roman" w:hAnsi="Times New Roman" w:cs="Times New Roman"/>
          <w:sz w:val="28"/>
          <w:szCs w:val="28"/>
          <w:lang w:val="uk-UA"/>
        </w:rPr>
      </w:pPr>
      <w:r w:rsidRPr="00563E1C">
        <w:rPr>
          <w:rFonts w:ascii="Times New Roman" w:hAnsi="Times New Roman" w:cs="Times New Roman"/>
          <w:sz w:val="28"/>
          <w:szCs w:val="28"/>
          <w:lang w:val="uk-UA"/>
        </w:rPr>
        <w:t>Крім того, скорочення персоналу може спричинити перевантаження існуючих працівників, що у довгостроковій перспективі може позначитися на мотивації співробітників та їхньому професійному вигоранні. З іншого боку, зменшення витрат на заробітну плату могло бути частково компенсаторним заходом для підтримки фінансової стабільності компанії у складних умовах.</w:t>
      </w:r>
    </w:p>
    <w:p w:rsidR="00FB1245" w:rsidRPr="00FB1245" w:rsidRDefault="00563E1C" w:rsidP="00563E1C">
      <w:pPr>
        <w:spacing w:after="0" w:line="360" w:lineRule="auto"/>
        <w:ind w:right="2" w:firstLine="708"/>
        <w:jc w:val="both"/>
        <w:rPr>
          <w:rFonts w:ascii="Times New Roman" w:hAnsi="Times New Roman" w:cs="Times New Roman"/>
          <w:sz w:val="28"/>
          <w:szCs w:val="28"/>
          <w:lang w:val="uk-UA"/>
        </w:rPr>
      </w:pPr>
      <w:r w:rsidRPr="00563E1C">
        <w:rPr>
          <w:rFonts w:ascii="Times New Roman" w:hAnsi="Times New Roman" w:cs="Times New Roman"/>
          <w:sz w:val="28"/>
          <w:szCs w:val="28"/>
          <w:lang w:val="uk-UA"/>
        </w:rPr>
        <w:t>У цьому контексті компанії важливо продовжувати адаптацію до нових реалій через ефективну оптимізацію операційних процесів, впровадження інноваційних рішень, а також активізацію роботи з пошуку та залучення персоналу. Водночас важливим є підтримка співробітників, зокрема через надання гнучких умов праці, підвищення мотивації та створення програм перекваліфікації, що сприятиме стабілізації кадрової ситуації.</w:t>
      </w:r>
    </w:p>
    <w:p w:rsidR="009B1913" w:rsidRPr="00631FDC" w:rsidRDefault="009B1913" w:rsidP="009B1913">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Проведемо аналіз показників фінансового стану підприємства </w:t>
      </w:r>
      <w:r>
        <w:rPr>
          <w:rFonts w:ascii="Times New Roman" w:hAnsi="Times New Roman" w:cs="Times New Roman"/>
          <w:sz w:val="28"/>
          <w:szCs w:val="28"/>
          <w:lang w:val="uk-UA"/>
        </w:rPr>
        <w:t xml:space="preserve">ТОВ </w:t>
      </w:r>
      <w:r w:rsidRPr="00631FDC">
        <w:rPr>
          <w:rFonts w:ascii="Times New Roman" w:hAnsi="Times New Roman" w:cs="Times New Roman"/>
          <w:sz w:val="28"/>
          <w:szCs w:val="28"/>
          <w:lang w:val="uk-UA"/>
        </w:rPr>
        <w:t>"А</w:t>
      </w:r>
      <w:r>
        <w:rPr>
          <w:rFonts w:ascii="Times New Roman" w:hAnsi="Times New Roman" w:cs="Times New Roman"/>
          <w:sz w:val="28"/>
          <w:szCs w:val="28"/>
          <w:lang w:val="uk-UA"/>
        </w:rPr>
        <w:t>ДЛЄР</w:t>
      </w:r>
      <w:r w:rsidRPr="00631FDC">
        <w:rPr>
          <w:rFonts w:ascii="Times New Roman" w:hAnsi="Times New Roman" w:cs="Times New Roman"/>
          <w:sz w:val="28"/>
          <w:szCs w:val="28"/>
          <w:lang w:val="uk-UA"/>
        </w:rPr>
        <w:t>"</w:t>
      </w:r>
    </w:p>
    <w:p w:rsidR="009B1913" w:rsidRPr="00631FDC" w:rsidRDefault="009B1913" w:rsidP="009B1913">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 1. Оцінка стану основних засобів</w:t>
      </w:r>
      <w:r>
        <w:rPr>
          <w:rFonts w:ascii="Times New Roman" w:hAnsi="Times New Roman" w:cs="Times New Roman"/>
          <w:sz w:val="28"/>
          <w:szCs w:val="28"/>
          <w:lang w:val="uk-UA"/>
        </w:rPr>
        <w:t xml:space="preserve">. </w:t>
      </w:r>
      <w:r w:rsidRPr="00631FDC">
        <w:rPr>
          <w:rFonts w:ascii="Times New Roman" w:hAnsi="Times New Roman" w:cs="Times New Roman"/>
          <w:sz w:val="28"/>
          <w:szCs w:val="28"/>
          <w:lang w:val="uk-UA"/>
        </w:rPr>
        <w:t xml:space="preserve">Частка основних засобів в активах підприємства: 2.53%.  Це дуже низьке значення, що вказує на недостатню частку матеріальних активів, таких як обладнання або нерухомість, у загальній структурі активів. </w:t>
      </w:r>
      <w:r>
        <w:rPr>
          <w:rFonts w:ascii="Times New Roman" w:hAnsi="Times New Roman" w:cs="Times New Roman"/>
          <w:sz w:val="28"/>
          <w:szCs w:val="28"/>
          <w:lang w:val="uk-UA"/>
        </w:rPr>
        <w:t>К</w:t>
      </w:r>
      <w:r w:rsidRPr="00631FDC">
        <w:rPr>
          <w:rFonts w:ascii="Times New Roman" w:hAnsi="Times New Roman" w:cs="Times New Roman"/>
          <w:sz w:val="28"/>
          <w:szCs w:val="28"/>
          <w:lang w:val="uk-UA"/>
        </w:rPr>
        <w:t>омпанія більше орієнтована на нематеріальні активи або оборотні кошти, що характерн</w:t>
      </w:r>
      <w:r>
        <w:rPr>
          <w:rFonts w:ascii="Times New Roman" w:hAnsi="Times New Roman" w:cs="Times New Roman"/>
          <w:sz w:val="28"/>
          <w:szCs w:val="28"/>
          <w:lang w:val="uk-UA"/>
        </w:rPr>
        <w:t>о</w:t>
      </w:r>
      <w:r w:rsidRPr="00631FDC">
        <w:rPr>
          <w:rFonts w:ascii="Times New Roman" w:hAnsi="Times New Roman" w:cs="Times New Roman"/>
          <w:sz w:val="28"/>
          <w:szCs w:val="28"/>
          <w:lang w:val="uk-UA"/>
        </w:rPr>
        <w:t xml:space="preserve"> для торгівлі.</w:t>
      </w:r>
    </w:p>
    <w:p w:rsidR="00552053" w:rsidRDefault="00552053" w:rsidP="00EA47D7">
      <w:pPr>
        <w:spacing w:after="0" w:line="360" w:lineRule="auto"/>
        <w:ind w:right="2" w:firstLine="708"/>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Таблиця 2.2</w:t>
      </w:r>
    </w:p>
    <w:p w:rsidR="00EA47D7" w:rsidRPr="00552053" w:rsidRDefault="00EA47D7" w:rsidP="00EA47D7">
      <w:pPr>
        <w:spacing w:after="0" w:line="360" w:lineRule="auto"/>
        <w:ind w:right="2" w:firstLine="708"/>
        <w:jc w:val="center"/>
        <w:rPr>
          <w:rFonts w:ascii="Times New Roman" w:hAnsi="Times New Roman" w:cs="Times New Roman"/>
          <w:sz w:val="28"/>
          <w:szCs w:val="28"/>
          <w:lang w:val="uk-UA"/>
        </w:rPr>
      </w:pPr>
      <w:r w:rsidRPr="00552053">
        <w:rPr>
          <w:rFonts w:ascii="Times New Roman" w:hAnsi="Times New Roman" w:cs="Times New Roman"/>
          <w:sz w:val="28"/>
          <w:szCs w:val="28"/>
          <w:lang w:val="uk-UA"/>
        </w:rPr>
        <w:t xml:space="preserve">Показники фінансового стану </w:t>
      </w:r>
      <w:r>
        <w:rPr>
          <w:rFonts w:ascii="Times New Roman" w:hAnsi="Times New Roman" w:cs="Times New Roman"/>
          <w:sz w:val="28"/>
          <w:szCs w:val="28"/>
          <w:lang w:val="uk-UA"/>
        </w:rPr>
        <w:t>ТОВ «АДЛЄР»</w:t>
      </w:r>
    </w:p>
    <w:tbl>
      <w:tblPr>
        <w:tblStyle w:val="ad"/>
        <w:tblW w:w="9911" w:type="dxa"/>
        <w:tblLook w:val="04A0" w:firstRow="1" w:lastRow="0" w:firstColumn="1" w:lastColumn="0" w:noHBand="0" w:noVBand="1"/>
      </w:tblPr>
      <w:tblGrid>
        <w:gridCol w:w="3620"/>
        <w:gridCol w:w="4893"/>
        <w:gridCol w:w="1398"/>
      </w:tblGrid>
      <w:tr w:rsidR="00552053" w:rsidRPr="006C6546" w:rsidTr="00552053">
        <w:tc>
          <w:tcPr>
            <w:tcW w:w="0" w:type="auto"/>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Група</w:t>
            </w:r>
          </w:p>
        </w:tc>
        <w:tc>
          <w:tcPr>
            <w:tcW w:w="0" w:type="auto"/>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Показник</w:t>
            </w:r>
          </w:p>
        </w:tc>
        <w:tc>
          <w:tcPr>
            <w:tcW w:w="0" w:type="auto"/>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Значення</w:t>
            </w:r>
          </w:p>
        </w:tc>
      </w:tr>
      <w:tr w:rsidR="00552053" w:rsidRPr="006C6546" w:rsidTr="00552053">
        <w:tc>
          <w:tcPr>
            <w:tcW w:w="0" w:type="auto"/>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Показники оцінки стану основних засобів</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Частка основних засобів в активах підприємства</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2.53 %</w:t>
            </w:r>
          </w:p>
        </w:tc>
      </w:tr>
      <w:tr w:rsidR="00552053" w:rsidRPr="006C6546" w:rsidTr="00552053">
        <w:tc>
          <w:tcPr>
            <w:tcW w:w="0" w:type="auto"/>
            <w:vMerge w:val="restart"/>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Ліквідність</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Коефіцієнт поточної (загальної) ліквідності</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1.07</w:t>
            </w:r>
          </w:p>
        </w:tc>
      </w:tr>
      <w:tr w:rsidR="00552053" w:rsidRPr="006C6546" w:rsidTr="00552053">
        <w:tc>
          <w:tcPr>
            <w:tcW w:w="0" w:type="auto"/>
            <w:vMerge/>
            <w:hideMark/>
          </w:tcPr>
          <w:p w:rsidR="00552053" w:rsidRPr="006C6546" w:rsidRDefault="00552053" w:rsidP="00552053">
            <w:pPr>
              <w:rPr>
                <w:rFonts w:ascii="Times New Roman" w:eastAsia="Times New Roman" w:hAnsi="Times New Roman" w:cs="Times New Roman"/>
                <w:bCs/>
                <w:sz w:val="28"/>
                <w:szCs w:val="28"/>
                <w:lang w:val="uk-UA" w:eastAsia="ru-RU"/>
              </w:rPr>
            </w:pP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Абсолютна ліквідність (платоспроможність)</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2.53</w:t>
            </w:r>
          </w:p>
        </w:tc>
      </w:tr>
      <w:tr w:rsidR="00552053" w:rsidRPr="006C6546" w:rsidTr="00552053">
        <w:tc>
          <w:tcPr>
            <w:tcW w:w="0" w:type="auto"/>
            <w:vMerge w:val="restart"/>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Оцінка фінансової стійкості</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Коефіцієнт фінансової залежності</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10.94</w:t>
            </w:r>
          </w:p>
        </w:tc>
      </w:tr>
      <w:tr w:rsidR="00552053" w:rsidRPr="006C6546" w:rsidTr="00552053">
        <w:tc>
          <w:tcPr>
            <w:tcW w:w="0" w:type="auto"/>
            <w:vMerge/>
            <w:hideMark/>
          </w:tcPr>
          <w:p w:rsidR="00552053" w:rsidRPr="006C6546" w:rsidRDefault="00552053" w:rsidP="00552053">
            <w:pPr>
              <w:rPr>
                <w:rFonts w:ascii="Times New Roman" w:eastAsia="Times New Roman" w:hAnsi="Times New Roman" w:cs="Times New Roman"/>
                <w:bCs/>
                <w:sz w:val="28"/>
                <w:szCs w:val="28"/>
                <w:lang w:val="uk-UA" w:eastAsia="ru-RU"/>
              </w:rPr>
            </w:pP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Коефіцієнт співвідношення позикових та власних коштів</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9.94</w:t>
            </w:r>
          </w:p>
        </w:tc>
      </w:tr>
      <w:tr w:rsidR="00552053" w:rsidRPr="006C6546" w:rsidTr="00552053">
        <w:tc>
          <w:tcPr>
            <w:tcW w:w="0" w:type="auto"/>
            <w:vMerge/>
            <w:hideMark/>
          </w:tcPr>
          <w:p w:rsidR="00552053" w:rsidRPr="006C6546" w:rsidRDefault="00552053" w:rsidP="00552053">
            <w:pPr>
              <w:rPr>
                <w:rFonts w:ascii="Times New Roman" w:eastAsia="Times New Roman" w:hAnsi="Times New Roman" w:cs="Times New Roman"/>
                <w:bCs/>
                <w:sz w:val="28"/>
                <w:szCs w:val="28"/>
                <w:lang w:val="uk-UA" w:eastAsia="ru-RU"/>
              </w:rPr>
            </w:pP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Поточна платоспроможність</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-280 268 ₴</w:t>
            </w:r>
          </w:p>
        </w:tc>
      </w:tr>
      <w:tr w:rsidR="00552053" w:rsidRPr="006C6546" w:rsidTr="00552053">
        <w:tc>
          <w:tcPr>
            <w:tcW w:w="0" w:type="auto"/>
            <w:hideMark/>
          </w:tcPr>
          <w:p w:rsidR="00552053" w:rsidRPr="006C6546" w:rsidRDefault="00552053" w:rsidP="00552053">
            <w:pPr>
              <w:jc w:val="center"/>
              <w:rPr>
                <w:rFonts w:ascii="Times New Roman" w:eastAsia="Times New Roman" w:hAnsi="Times New Roman" w:cs="Times New Roman"/>
                <w:bCs/>
                <w:sz w:val="28"/>
                <w:szCs w:val="28"/>
                <w:lang w:val="uk-UA" w:eastAsia="ru-RU"/>
              </w:rPr>
            </w:pPr>
            <w:r w:rsidRPr="006C6546">
              <w:rPr>
                <w:rFonts w:ascii="Times New Roman" w:eastAsia="Times New Roman" w:hAnsi="Times New Roman" w:cs="Times New Roman"/>
                <w:bCs/>
                <w:sz w:val="28"/>
                <w:szCs w:val="28"/>
                <w:lang w:val="uk-UA" w:eastAsia="ru-RU"/>
              </w:rPr>
              <w:t>Оцінка рентабельності</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Рентабельність продукції</w:t>
            </w:r>
          </w:p>
        </w:tc>
        <w:tc>
          <w:tcPr>
            <w:tcW w:w="0" w:type="auto"/>
            <w:hideMark/>
          </w:tcPr>
          <w:p w:rsidR="00552053" w:rsidRPr="006C6546" w:rsidRDefault="00552053" w:rsidP="00552053">
            <w:pPr>
              <w:rPr>
                <w:rFonts w:ascii="Times New Roman" w:eastAsia="Times New Roman" w:hAnsi="Times New Roman" w:cs="Times New Roman"/>
                <w:sz w:val="28"/>
                <w:szCs w:val="28"/>
                <w:lang w:val="uk-UA" w:eastAsia="ru-RU"/>
              </w:rPr>
            </w:pPr>
            <w:r w:rsidRPr="006C6546">
              <w:rPr>
                <w:rFonts w:ascii="Times New Roman" w:eastAsia="Times New Roman" w:hAnsi="Times New Roman" w:cs="Times New Roman"/>
                <w:sz w:val="28"/>
                <w:szCs w:val="28"/>
                <w:lang w:val="uk-UA" w:eastAsia="ru-RU"/>
              </w:rPr>
              <w:t>30.51 %</w:t>
            </w:r>
          </w:p>
        </w:tc>
      </w:tr>
    </w:tbl>
    <w:p w:rsidR="0010359B" w:rsidRDefault="0010359B" w:rsidP="00B27FF4">
      <w:pPr>
        <w:spacing w:after="0" w:line="360" w:lineRule="auto"/>
        <w:ind w:right="2" w:firstLine="708"/>
        <w:jc w:val="both"/>
        <w:rPr>
          <w:rFonts w:ascii="Times New Roman" w:hAnsi="Times New Roman" w:cs="Times New Roman"/>
          <w:sz w:val="28"/>
          <w:szCs w:val="28"/>
        </w:rPr>
      </w:pP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2. Оцінка ліквідності</w:t>
      </w:r>
      <w:r w:rsidR="00631FDC">
        <w:rPr>
          <w:rFonts w:ascii="Times New Roman" w:hAnsi="Times New Roman" w:cs="Times New Roman"/>
          <w:sz w:val="28"/>
          <w:szCs w:val="28"/>
          <w:lang w:val="uk-UA"/>
        </w:rPr>
        <w:t xml:space="preserve">. </w:t>
      </w:r>
      <w:r w:rsidRPr="00631FDC">
        <w:rPr>
          <w:rFonts w:ascii="Times New Roman" w:hAnsi="Times New Roman" w:cs="Times New Roman"/>
          <w:sz w:val="28"/>
          <w:szCs w:val="28"/>
          <w:lang w:val="uk-UA"/>
        </w:rPr>
        <w:t xml:space="preserve">Коефіцієнт поточної (загальної) ліквідності: 1.07.  </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  Значення близьке до мінімального допустимого (1.0), що свідчить про здатність компанії погасити свої короткострокові зобов’язання за рахунок оборотних активів. Однак, запас ліквідності незначний, що може створювати ризики при раптових фінансових потрясіннях.  </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Абсолютна ліквідність: 2.53.   Це хороший показник, який вказує на те, що компанія має достатній рівень високоліквідних активів (грошових коштів або їх еквівалентів) для швидкого погашення поточних зобов’язань.</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 3. Оцінка фінансової стійкості</w:t>
      </w:r>
      <w:r w:rsidR="00631FDC">
        <w:rPr>
          <w:rFonts w:ascii="Times New Roman" w:hAnsi="Times New Roman" w:cs="Times New Roman"/>
          <w:sz w:val="28"/>
          <w:szCs w:val="28"/>
          <w:lang w:val="uk-UA"/>
        </w:rPr>
        <w:t xml:space="preserve">. </w:t>
      </w:r>
      <w:r w:rsidRPr="00631FDC">
        <w:rPr>
          <w:rFonts w:ascii="Times New Roman" w:hAnsi="Times New Roman" w:cs="Times New Roman"/>
          <w:sz w:val="28"/>
          <w:szCs w:val="28"/>
          <w:lang w:val="uk-UA"/>
        </w:rPr>
        <w:t xml:space="preserve">Коефіцієнт фінансової залежності: 10.94.  Це вкрай високе значення, яке демонструє сильну залежність компанії від позикового капіталу. Воно свідчить про низьку фінансову автономію та підвищений ризик для кредиторів і інвесторів.  </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Коефіцієнт співвідношення позикових і власних коштів: 9.94.  Це означає, що на кожну гривню власного капіталу припадає майже 10 гривень позикових коштів. Такий рівень боргового навантаження вкрай небезпечний, оскільки значна частина прибутку може витрачатися на обслуговування боргів.  </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Поточна платоспроможність: -280 268.   Від’ємне значення вказує на дефіцит ліквідності для виконання поточних зобов’язань. Компанія має проблеми з </w:t>
      </w:r>
      <w:r w:rsidRPr="00631FDC">
        <w:rPr>
          <w:rFonts w:ascii="Times New Roman" w:hAnsi="Times New Roman" w:cs="Times New Roman"/>
          <w:sz w:val="28"/>
          <w:szCs w:val="28"/>
          <w:lang w:val="uk-UA"/>
        </w:rPr>
        <w:lastRenderedPageBreak/>
        <w:t xml:space="preserve">оперативним управлінням коштами і, можливо, затримує платежі за своїми зобов’язаннями.  </w:t>
      </w:r>
    </w:p>
    <w:p w:rsidR="00EC51A7" w:rsidRPr="00631FDC" w:rsidRDefault="00EC51A7" w:rsidP="00EC51A7">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4. Оцінка рентабельності</w:t>
      </w:r>
      <w:r w:rsidR="00631FDC">
        <w:rPr>
          <w:rFonts w:ascii="Times New Roman" w:hAnsi="Times New Roman" w:cs="Times New Roman"/>
          <w:sz w:val="28"/>
          <w:szCs w:val="28"/>
          <w:lang w:val="uk-UA"/>
        </w:rPr>
        <w:t xml:space="preserve">. </w:t>
      </w:r>
      <w:r w:rsidRPr="00631FDC">
        <w:rPr>
          <w:rFonts w:ascii="Times New Roman" w:hAnsi="Times New Roman" w:cs="Times New Roman"/>
          <w:sz w:val="28"/>
          <w:szCs w:val="28"/>
          <w:lang w:val="uk-UA"/>
        </w:rPr>
        <w:t>Рентабельність продукції: 30.51%. Це високий показник, який свідчить про здатність компанії отримувати значний прибуток з одиниці реалізованої продукції. Цей аспект є сильною стороною</w:t>
      </w:r>
      <w:r w:rsidR="00631FDC" w:rsidRPr="00631FDC">
        <w:rPr>
          <w:rFonts w:ascii="Times New Roman" w:hAnsi="Times New Roman" w:cs="Times New Roman"/>
          <w:sz w:val="28"/>
          <w:szCs w:val="28"/>
          <w:lang w:val="uk-UA"/>
        </w:rPr>
        <w:t xml:space="preserve"> </w:t>
      </w:r>
      <w:r w:rsidR="00631FDC">
        <w:rPr>
          <w:rFonts w:ascii="Times New Roman" w:hAnsi="Times New Roman" w:cs="Times New Roman"/>
          <w:sz w:val="28"/>
          <w:szCs w:val="28"/>
          <w:lang w:val="uk-UA"/>
        </w:rPr>
        <w:t>ТОВ «АДЛЄР»</w:t>
      </w:r>
      <w:r w:rsidRPr="00631FDC">
        <w:rPr>
          <w:rFonts w:ascii="Times New Roman" w:hAnsi="Times New Roman" w:cs="Times New Roman"/>
          <w:sz w:val="28"/>
          <w:szCs w:val="28"/>
          <w:lang w:val="uk-UA"/>
        </w:rPr>
        <w:t>, оскільки, попри фінансову нестабільність, бізнес демонструє високу рентабельність.</w:t>
      </w:r>
    </w:p>
    <w:p w:rsidR="00631FDC" w:rsidRDefault="00631FDC" w:rsidP="00631FDC">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к</w:t>
      </w:r>
      <w:r w:rsidR="00EC51A7" w:rsidRPr="00631FDC">
        <w:rPr>
          <w:rFonts w:ascii="Times New Roman" w:hAnsi="Times New Roman" w:cs="Times New Roman"/>
          <w:sz w:val="28"/>
          <w:szCs w:val="28"/>
          <w:lang w:val="uk-UA"/>
        </w:rPr>
        <w:t xml:space="preserve">омпанія має вкрай високий рівень фінансової залежності від позикового капіталу, що підвищує ризик банкрутства. Варто розглянути можливості збільшення власного капіталу через залучення інвесторів або реінвестування прибутків.  Незважаючи на хороший показник абсолютної ліквідності, загальний рівень платоспроможності викликає занепокоєння через від’ємний залишок коштів для виконання зобов’язань. Необхідно оптимізувати управління оборотними коштами.     Висока рентабельність продукції є позитивним фактором, який можна використовувати для покращення фінансового стану. Рекомендується зосередитися на зростанні обсягів продажів і розширенні ринку.  </w:t>
      </w:r>
    </w:p>
    <w:p w:rsidR="0010359B" w:rsidRPr="00631FDC" w:rsidRDefault="00EC51A7" w:rsidP="00631FDC">
      <w:pPr>
        <w:spacing w:after="0" w:line="360" w:lineRule="auto"/>
        <w:ind w:right="2" w:firstLine="708"/>
        <w:jc w:val="both"/>
        <w:rPr>
          <w:rFonts w:ascii="Times New Roman" w:hAnsi="Times New Roman" w:cs="Times New Roman"/>
          <w:sz w:val="28"/>
          <w:szCs w:val="28"/>
          <w:lang w:val="uk-UA"/>
        </w:rPr>
      </w:pPr>
      <w:r w:rsidRPr="00631FDC">
        <w:rPr>
          <w:rFonts w:ascii="Times New Roman" w:hAnsi="Times New Roman" w:cs="Times New Roman"/>
          <w:sz w:val="28"/>
          <w:szCs w:val="28"/>
          <w:lang w:val="uk-UA"/>
        </w:rPr>
        <w:t xml:space="preserve">   Низька частка основних засобів може обмежувати довгострокові інвестиційні можливості. Рекомендується оцінити потребу в оновленні або розширенні матеріально-технічної бази.  Фінансовий стан </w:t>
      </w:r>
      <w:r w:rsidR="00631FDC">
        <w:rPr>
          <w:rFonts w:ascii="Times New Roman" w:hAnsi="Times New Roman" w:cs="Times New Roman"/>
          <w:sz w:val="28"/>
          <w:szCs w:val="28"/>
          <w:lang w:val="uk-UA"/>
        </w:rPr>
        <w:t xml:space="preserve">ТОВ «АДЛЄР» </w:t>
      </w:r>
      <w:r w:rsidRPr="00631FDC">
        <w:rPr>
          <w:rFonts w:ascii="Times New Roman" w:hAnsi="Times New Roman" w:cs="Times New Roman"/>
          <w:sz w:val="28"/>
          <w:szCs w:val="28"/>
          <w:lang w:val="uk-UA"/>
        </w:rPr>
        <w:t>можна охарактеризувати як нестабільний, з високими ризиками через значну залежність від боргового капіталу. Однак висока рентабельність є перспективним фактором, який за умов покращення фінансової структури може забезпечити стійке зростання.</w:t>
      </w:r>
    </w:p>
    <w:p w:rsidR="009B5C47" w:rsidRDefault="009B5C47" w:rsidP="00EA47D7">
      <w:pPr>
        <w:spacing w:after="0" w:line="360" w:lineRule="auto"/>
        <w:ind w:right="2" w:firstLine="708"/>
        <w:jc w:val="right"/>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Таблиця 2.3</w:t>
      </w:r>
    </w:p>
    <w:p w:rsidR="00EA47D7" w:rsidRPr="009B5C47" w:rsidRDefault="00EA47D7" w:rsidP="00EA47D7">
      <w:pPr>
        <w:spacing w:after="0" w:line="360" w:lineRule="auto"/>
        <w:ind w:right="2" w:firstLine="708"/>
        <w:jc w:val="center"/>
        <w:rPr>
          <w:rFonts w:ascii="Times New Roman" w:hAnsi="Times New Roman" w:cs="Times New Roman"/>
          <w:bCs/>
          <w:sz w:val="28"/>
          <w:szCs w:val="28"/>
          <w:lang w:val="uk-UA"/>
        </w:rPr>
      </w:pPr>
      <w:r w:rsidRPr="009B5C47">
        <w:rPr>
          <w:rFonts w:ascii="Times New Roman" w:hAnsi="Times New Roman" w:cs="Times New Roman"/>
          <w:bCs/>
          <w:sz w:val="28"/>
          <w:szCs w:val="28"/>
        </w:rPr>
        <w:t xml:space="preserve">Участь </w:t>
      </w:r>
      <w:proofErr w:type="gramStart"/>
      <w:r w:rsidRPr="009B5C47">
        <w:rPr>
          <w:rFonts w:ascii="Times New Roman" w:hAnsi="Times New Roman" w:cs="Times New Roman"/>
          <w:bCs/>
          <w:sz w:val="28"/>
          <w:szCs w:val="28"/>
        </w:rPr>
        <w:t>у тендерах</w:t>
      </w:r>
      <w:proofErr w:type="gramEnd"/>
      <w:r>
        <w:rPr>
          <w:rFonts w:ascii="Times New Roman" w:hAnsi="Times New Roman" w:cs="Times New Roman"/>
          <w:bCs/>
          <w:sz w:val="28"/>
          <w:szCs w:val="28"/>
          <w:lang w:val="uk-UA"/>
        </w:rPr>
        <w:t xml:space="preserve"> ТОВ «АДЛЄР», грн</w:t>
      </w:r>
    </w:p>
    <w:tbl>
      <w:tblPr>
        <w:tblStyle w:val="ad"/>
        <w:tblW w:w="0" w:type="auto"/>
        <w:tblLook w:val="04A0" w:firstRow="1" w:lastRow="0" w:firstColumn="1" w:lastColumn="0" w:noHBand="0" w:noVBand="1"/>
      </w:tblPr>
      <w:tblGrid>
        <w:gridCol w:w="2477"/>
        <w:gridCol w:w="2478"/>
        <w:gridCol w:w="2478"/>
        <w:gridCol w:w="2478"/>
      </w:tblGrid>
      <w:tr w:rsidR="009B5C47" w:rsidRPr="009B5C47" w:rsidTr="009B5C47">
        <w:tc>
          <w:tcPr>
            <w:tcW w:w="2477" w:type="dxa"/>
          </w:tcPr>
          <w:p w:rsidR="009B5C47" w:rsidRPr="009B5C47" w:rsidRDefault="009B5C47" w:rsidP="009B5C47">
            <w:pPr>
              <w:spacing w:line="360" w:lineRule="auto"/>
              <w:ind w:right="2"/>
              <w:jc w:val="both"/>
              <w:rPr>
                <w:rFonts w:ascii="Times New Roman" w:hAnsi="Times New Roman" w:cs="Times New Roman"/>
                <w:bCs/>
                <w:sz w:val="28"/>
                <w:szCs w:val="28"/>
              </w:rPr>
            </w:pPr>
          </w:p>
        </w:tc>
        <w:tc>
          <w:tcPr>
            <w:tcW w:w="2478" w:type="dxa"/>
          </w:tcPr>
          <w:p w:rsidR="009B5C47" w:rsidRPr="009B5C47" w:rsidRDefault="009B5C47" w:rsidP="009B5C47">
            <w:pPr>
              <w:rPr>
                <w:rFonts w:ascii="Times New Roman" w:hAnsi="Times New Roman" w:cs="Times New Roman"/>
                <w:sz w:val="28"/>
                <w:szCs w:val="28"/>
              </w:rPr>
            </w:pPr>
            <w:r w:rsidRPr="009B5C47">
              <w:rPr>
                <w:rFonts w:ascii="Times New Roman" w:hAnsi="Times New Roman" w:cs="Times New Roman"/>
                <w:sz w:val="28"/>
                <w:szCs w:val="28"/>
              </w:rPr>
              <w:t>2024</w:t>
            </w:r>
          </w:p>
        </w:tc>
        <w:tc>
          <w:tcPr>
            <w:tcW w:w="2478" w:type="dxa"/>
          </w:tcPr>
          <w:p w:rsidR="009B5C47" w:rsidRPr="009B5C47" w:rsidRDefault="009B5C47" w:rsidP="009B5C47">
            <w:pPr>
              <w:rPr>
                <w:rFonts w:ascii="Times New Roman" w:hAnsi="Times New Roman" w:cs="Times New Roman"/>
                <w:sz w:val="28"/>
                <w:szCs w:val="28"/>
              </w:rPr>
            </w:pPr>
            <w:r w:rsidRPr="009B5C47">
              <w:rPr>
                <w:rFonts w:ascii="Times New Roman" w:hAnsi="Times New Roman" w:cs="Times New Roman"/>
                <w:sz w:val="28"/>
                <w:szCs w:val="28"/>
              </w:rPr>
              <w:t>2023</w:t>
            </w:r>
          </w:p>
        </w:tc>
        <w:tc>
          <w:tcPr>
            <w:tcW w:w="2478" w:type="dxa"/>
          </w:tcPr>
          <w:p w:rsidR="009B5C47" w:rsidRPr="009B5C47" w:rsidRDefault="009B5C47" w:rsidP="009B5C47">
            <w:pPr>
              <w:rPr>
                <w:rFonts w:ascii="Times New Roman" w:hAnsi="Times New Roman" w:cs="Times New Roman"/>
                <w:sz w:val="28"/>
                <w:szCs w:val="28"/>
              </w:rPr>
            </w:pPr>
            <w:r w:rsidRPr="009B5C47">
              <w:rPr>
                <w:rFonts w:ascii="Times New Roman" w:hAnsi="Times New Roman" w:cs="Times New Roman"/>
                <w:sz w:val="28"/>
                <w:szCs w:val="28"/>
              </w:rPr>
              <w:t>2022</w:t>
            </w:r>
          </w:p>
        </w:tc>
      </w:tr>
      <w:tr w:rsidR="009B5C47" w:rsidRPr="009B5C47" w:rsidTr="009B5C47">
        <w:tc>
          <w:tcPr>
            <w:tcW w:w="0" w:type="auto"/>
            <w:hideMark/>
          </w:tcPr>
          <w:p w:rsidR="009B5C47" w:rsidRPr="009B5C47" w:rsidRDefault="009B5C47" w:rsidP="009B5C47">
            <w:pPr>
              <w:jc w:val="center"/>
              <w:rPr>
                <w:rFonts w:ascii="Times New Roman" w:eastAsia="Times New Roman" w:hAnsi="Times New Roman" w:cs="Times New Roman"/>
                <w:bCs/>
                <w:color w:val="212529"/>
                <w:sz w:val="28"/>
                <w:szCs w:val="28"/>
                <w:lang w:eastAsia="ru-RU"/>
              </w:rPr>
            </w:pPr>
            <w:proofErr w:type="spellStart"/>
            <w:r w:rsidRPr="009B5C47">
              <w:rPr>
                <w:rFonts w:ascii="Times New Roman" w:eastAsia="Times New Roman" w:hAnsi="Times New Roman" w:cs="Times New Roman"/>
                <w:bCs/>
                <w:color w:val="212529"/>
                <w:sz w:val="28"/>
                <w:szCs w:val="28"/>
                <w:lang w:eastAsia="ru-RU"/>
              </w:rPr>
              <w:t>Продажі</w:t>
            </w:r>
            <w:proofErr w:type="spellEnd"/>
          </w:p>
        </w:tc>
        <w:tc>
          <w:tcPr>
            <w:tcW w:w="0" w:type="auto"/>
            <w:hideMark/>
          </w:tcPr>
          <w:p w:rsidR="009B5C47" w:rsidRPr="009B5C47" w:rsidRDefault="009B5C47" w:rsidP="009B5C47">
            <w:pPr>
              <w:rPr>
                <w:rFonts w:ascii="Times New Roman" w:eastAsia="Times New Roman" w:hAnsi="Times New Roman" w:cs="Times New Roman"/>
                <w:color w:val="212529"/>
                <w:sz w:val="28"/>
                <w:szCs w:val="28"/>
                <w:lang w:eastAsia="ru-RU"/>
              </w:rPr>
            </w:pPr>
            <w:r w:rsidRPr="009B5C47">
              <w:rPr>
                <w:rFonts w:ascii="Times New Roman" w:eastAsia="Times New Roman" w:hAnsi="Times New Roman" w:cs="Times New Roman"/>
                <w:color w:val="212529"/>
                <w:sz w:val="28"/>
                <w:szCs w:val="28"/>
                <w:lang w:eastAsia="ru-RU"/>
              </w:rPr>
              <w:t>71 357 </w:t>
            </w:r>
          </w:p>
        </w:tc>
        <w:tc>
          <w:tcPr>
            <w:tcW w:w="0" w:type="auto"/>
            <w:hideMark/>
          </w:tcPr>
          <w:p w:rsidR="009B5C47" w:rsidRPr="009B5C47" w:rsidRDefault="009B5C47" w:rsidP="009B5C47">
            <w:pPr>
              <w:rPr>
                <w:rFonts w:ascii="Times New Roman" w:eastAsia="Times New Roman" w:hAnsi="Times New Roman" w:cs="Times New Roman"/>
                <w:color w:val="212529"/>
                <w:sz w:val="28"/>
                <w:szCs w:val="28"/>
                <w:lang w:eastAsia="ru-RU"/>
              </w:rPr>
            </w:pPr>
            <w:r w:rsidRPr="009B5C47">
              <w:rPr>
                <w:rFonts w:ascii="Times New Roman" w:eastAsia="Times New Roman" w:hAnsi="Times New Roman" w:cs="Times New Roman"/>
                <w:color w:val="212529"/>
                <w:sz w:val="28"/>
                <w:szCs w:val="28"/>
                <w:lang w:eastAsia="ru-RU"/>
              </w:rPr>
              <w:t>10 172 299 </w:t>
            </w:r>
          </w:p>
        </w:tc>
        <w:tc>
          <w:tcPr>
            <w:tcW w:w="0" w:type="auto"/>
            <w:hideMark/>
          </w:tcPr>
          <w:p w:rsidR="009B5C47" w:rsidRPr="009B5C47" w:rsidRDefault="009B5C47" w:rsidP="009B5C47">
            <w:pPr>
              <w:rPr>
                <w:rFonts w:ascii="Times New Roman" w:eastAsia="Times New Roman" w:hAnsi="Times New Roman" w:cs="Times New Roman"/>
                <w:color w:val="212529"/>
                <w:sz w:val="28"/>
                <w:szCs w:val="28"/>
                <w:lang w:eastAsia="ru-RU"/>
              </w:rPr>
            </w:pPr>
            <w:r w:rsidRPr="009B5C47">
              <w:rPr>
                <w:rFonts w:ascii="Times New Roman" w:eastAsia="Times New Roman" w:hAnsi="Times New Roman" w:cs="Times New Roman"/>
                <w:color w:val="212529"/>
                <w:sz w:val="28"/>
                <w:szCs w:val="28"/>
                <w:lang w:eastAsia="ru-RU"/>
              </w:rPr>
              <w:t>3 551 873 </w:t>
            </w:r>
          </w:p>
        </w:tc>
      </w:tr>
    </w:tbl>
    <w:p w:rsidR="009B5C47" w:rsidRDefault="009B5C47" w:rsidP="009B5C47">
      <w:pPr>
        <w:spacing w:after="0" w:line="360" w:lineRule="auto"/>
        <w:ind w:right="2" w:firstLine="708"/>
        <w:jc w:val="both"/>
        <w:rPr>
          <w:rFonts w:ascii="Times New Roman" w:hAnsi="Times New Roman" w:cs="Times New Roman"/>
          <w:bCs/>
          <w:sz w:val="28"/>
          <w:szCs w:val="28"/>
        </w:rPr>
      </w:pPr>
    </w:p>
    <w:p w:rsidR="009B5C47" w:rsidRPr="009B5C47" w:rsidRDefault="009B5C47" w:rsidP="009B5C47">
      <w:pPr>
        <w:spacing w:after="0" w:line="360" w:lineRule="auto"/>
        <w:ind w:right="2" w:firstLine="708"/>
        <w:jc w:val="both"/>
        <w:rPr>
          <w:rFonts w:ascii="Times New Roman" w:hAnsi="Times New Roman" w:cs="Times New Roman"/>
          <w:bCs/>
          <w:sz w:val="28"/>
          <w:szCs w:val="28"/>
        </w:rPr>
      </w:pPr>
      <w:proofErr w:type="spellStart"/>
      <w:r w:rsidRPr="009B5C47">
        <w:rPr>
          <w:rFonts w:ascii="Times New Roman" w:hAnsi="Times New Roman" w:cs="Times New Roman"/>
          <w:bCs/>
          <w:sz w:val="28"/>
          <w:szCs w:val="28"/>
        </w:rPr>
        <w:t>Аналіз</w:t>
      </w:r>
      <w:proofErr w:type="spellEnd"/>
      <w:r w:rsidRPr="009B5C47">
        <w:rPr>
          <w:rFonts w:ascii="Times New Roman" w:hAnsi="Times New Roman" w:cs="Times New Roman"/>
          <w:bCs/>
          <w:sz w:val="28"/>
          <w:szCs w:val="28"/>
        </w:rPr>
        <w:t xml:space="preserve"> </w:t>
      </w:r>
      <w:proofErr w:type="spellStart"/>
      <w:r w:rsidRPr="009B5C47">
        <w:rPr>
          <w:rFonts w:ascii="Times New Roman" w:hAnsi="Times New Roman" w:cs="Times New Roman"/>
          <w:bCs/>
          <w:sz w:val="28"/>
          <w:szCs w:val="28"/>
        </w:rPr>
        <w:t>участі</w:t>
      </w:r>
      <w:proofErr w:type="spellEnd"/>
      <w:r w:rsidRPr="009B5C47">
        <w:rPr>
          <w:rFonts w:ascii="Times New Roman" w:hAnsi="Times New Roman" w:cs="Times New Roman"/>
          <w:bCs/>
          <w:sz w:val="28"/>
          <w:szCs w:val="28"/>
        </w:rPr>
        <w:t xml:space="preserve"> </w:t>
      </w:r>
      <w:proofErr w:type="gramStart"/>
      <w:r w:rsidRPr="009B5C47">
        <w:rPr>
          <w:rFonts w:ascii="Times New Roman" w:hAnsi="Times New Roman" w:cs="Times New Roman"/>
          <w:bCs/>
          <w:sz w:val="28"/>
          <w:szCs w:val="28"/>
        </w:rPr>
        <w:t>у тендерах</w:t>
      </w:r>
      <w:proofErr w:type="gramEnd"/>
      <w:r w:rsidRPr="009B5C47">
        <w:rPr>
          <w:rFonts w:ascii="Times New Roman" w:hAnsi="Times New Roman" w:cs="Times New Roman"/>
          <w:bCs/>
          <w:sz w:val="28"/>
          <w:szCs w:val="28"/>
        </w:rPr>
        <w:t xml:space="preserve"> ТОВ "</w:t>
      </w:r>
      <w:proofErr w:type="spellStart"/>
      <w:r w:rsidRPr="009B5C47">
        <w:rPr>
          <w:rFonts w:ascii="Times New Roman" w:hAnsi="Times New Roman" w:cs="Times New Roman"/>
          <w:bCs/>
          <w:sz w:val="28"/>
          <w:szCs w:val="28"/>
        </w:rPr>
        <w:t>Адлєр</w:t>
      </w:r>
      <w:proofErr w:type="spellEnd"/>
      <w:r w:rsidRPr="009B5C47">
        <w:rPr>
          <w:rFonts w:ascii="Times New Roman" w:hAnsi="Times New Roman" w:cs="Times New Roman"/>
          <w:bCs/>
          <w:sz w:val="28"/>
          <w:szCs w:val="28"/>
        </w:rPr>
        <w:t>"</w:t>
      </w:r>
      <w:r>
        <w:rPr>
          <w:rFonts w:ascii="Times New Roman" w:hAnsi="Times New Roman" w:cs="Times New Roman"/>
          <w:bCs/>
          <w:sz w:val="28"/>
          <w:szCs w:val="28"/>
          <w:lang w:val="uk-UA"/>
        </w:rPr>
        <w:t xml:space="preserve"> (Табл.2.3).</w:t>
      </w:r>
      <w:r w:rsidRPr="009B5C47">
        <w:rPr>
          <w:rFonts w:ascii="Times New Roman" w:hAnsi="Times New Roman" w:cs="Times New Roman"/>
          <w:bCs/>
          <w:sz w:val="28"/>
          <w:szCs w:val="28"/>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rPr>
      </w:pP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lastRenderedPageBreak/>
        <w:t xml:space="preserve">Розглядаючи продажі компанії через тендери за останні три роки, можна помітити суттєві коливання результатів, що свідчать про вплив зовнішніх і внутрішніх факторів на ефективність участі в тендерах.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Динаміка продажів через тендери: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- 2022: 3 551</w:t>
      </w:r>
      <w:r>
        <w:rPr>
          <w:rFonts w:ascii="Times New Roman" w:hAnsi="Times New Roman" w:cs="Times New Roman"/>
          <w:bCs/>
          <w:sz w:val="28"/>
          <w:szCs w:val="28"/>
          <w:lang w:val="uk-UA"/>
        </w:rPr>
        <w:t> </w:t>
      </w:r>
      <w:r w:rsidRPr="009B5C47">
        <w:rPr>
          <w:rFonts w:ascii="Times New Roman" w:hAnsi="Times New Roman" w:cs="Times New Roman"/>
          <w:bCs/>
          <w:sz w:val="28"/>
          <w:szCs w:val="28"/>
          <w:lang w:val="uk-UA"/>
        </w:rPr>
        <w:t>873</w:t>
      </w:r>
      <w:r>
        <w:rPr>
          <w:rFonts w:ascii="Times New Roman" w:hAnsi="Times New Roman" w:cs="Times New Roman"/>
          <w:bCs/>
          <w:sz w:val="28"/>
          <w:szCs w:val="28"/>
          <w:lang w:val="uk-UA"/>
        </w:rPr>
        <w:t xml:space="preserve"> грн</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- 2023: 10 172 299 </w:t>
      </w:r>
      <w:r>
        <w:rPr>
          <w:rFonts w:ascii="Times New Roman" w:hAnsi="Times New Roman" w:cs="Times New Roman"/>
          <w:bCs/>
          <w:sz w:val="28"/>
          <w:szCs w:val="28"/>
          <w:lang w:val="uk-UA"/>
        </w:rPr>
        <w:t>грн</w:t>
      </w:r>
      <w:r w:rsidRPr="009B5C47">
        <w:rPr>
          <w:rFonts w:ascii="Times New Roman" w:hAnsi="Times New Roman" w:cs="Times New Roman"/>
          <w:bCs/>
          <w:sz w:val="28"/>
          <w:szCs w:val="28"/>
          <w:lang w:val="uk-UA"/>
        </w:rPr>
        <w:t xml:space="preserve"> (+186.4% порівняно з 2022)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- 2024: 71 357 </w:t>
      </w:r>
      <w:r>
        <w:rPr>
          <w:rFonts w:ascii="Times New Roman" w:hAnsi="Times New Roman" w:cs="Times New Roman"/>
          <w:bCs/>
          <w:sz w:val="28"/>
          <w:szCs w:val="28"/>
          <w:lang w:val="uk-UA"/>
        </w:rPr>
        <w:t>грн</w:t>
      </w:r>
      <w:r w:rsidRPr="009B5C47">
        <w:rPr>
          <w:rFonts w:ascii="Times New Roman" w:hAnsi="Times New Roman" w:cs="Times New Roman"/>
          <w:bCs/>
          <w:sz w:val="28"/>
          <w:szCs w:val="28"/>
          <w:lang w:val="uk-UA"/>
        </w:rPr>
        <w:t xml:space="preserve"> (-99.3% порівняно з 2023)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Аналіз тенденцій</w:t>
      </w:r>
      <w:r w:rsidR="00B01644">
        <w:rPr>
          <w:rFonts w:ascii="Times New Roman" w:hAnsi="Times New Roman" w:cs="Times New Roman"/>
          <w:bCs/>
          <w:sz w:val="28"/>
          <w:szCs w:val="28"/>
          <w:lang w:val="uk-UA"/>
        </w:rPr>
        <w:t xml:space="preserve">. </w:t>
      </w:r>
      <w:r w:rsidRPr="009B5C47">
        <w:rPr>
          <w:rFonts w:ascii="Times New Roman" w:hAnsi="Times New Roman" w:cs="Times New Roman"/>
          <w:bCs/>
          <w:sz w:val="28"/>
          <w:szCs w:val="28"/>
          <w:lang w:val="uk-UA"/>
        </w:rPr>
        <w:t>Різке зростання у 2023 році</w:t>
      </w:r>
      <w:r w:rsidR="00B01644">
        <w:rPr>
          <w:rFonts w:ascii="Times New Roman" w:hAnsi="Times New Roman" w:cs="Times New Roman"/>
          <w:bCs/>
          <w:sz w:val="28"/>
          <w:szCs w:val="28"/>
          <w:lang w:val="uk-UA"/>
        </w:rPr>
        <w:t xml:space="preserve">. </w:t>
      </w:r>
      <w:r w:rsidRPr="009B5C47">
        <w:rPr>
          <w:rFonts w:ascii="Times New Roman" w:hAnsi="Times New Roman" w:cs="Times New Roman"/>
          <w:bCs/>
          <w:sz w:val="28"/>
          <w:szCs w:val="28"/>
          <w:lang w:val="uk-UA"/>
        </w:rPr>
        <w:t xml:space="preserve">Продажі через тендери в 2023 році суттєво зросли, що може свідчити про: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а</w:t>
      </w:r>
      <w:r w:rsidRPr="009B5C47">
        <w:rPr>
          <w:rFonts w:ascii="Times New Roman" w:hAnsi="Times New Roman" w:cs="Times New Roman"/>
          <w:bCs/>
          <w:sz w:val="28"/>
          <w:szCs w:val="28"/>
          <w:lang w:val="uk-UA"/>
        </w:rPr>
        <w:t>ктивну роботу компанії над розширенням присутності на ринку</w:t>
      </w:r>
      <w:r w:rsidR="00B01644">
        <w:rPr>
          <w:rFonts w:ascii="Times New Roman" w:hAnsi="Times New Roman" w:cs="Times New Roman"/>
          <w:bCs/>
          <w:sz w:val="28"/>
          <w:szCs w:val="28"/>
          <w:lang w:val="uk-UA"/>
        </w:rPr>
        <w:t>;</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з</w:t>
      </w:r>
      <w:r w:rsidRPr="009B5C47">
        <w:rPr>
          <w:rFonts w:ascii="Times New Roman" w:hAnsi="Times New Roman" w:cs="Times New Roman"/>
          <w:bCs/>
          <w:sz w:val="28"/>
          <w:szCs w:val="28"/>
          <w:lang w:val="uk-UA"/>
        </w:rPr>
        <w:t xml:space="preserve">алучення нових клієнтів або державних структур до </w:t>
      </w:r>
      <w:proofErr w:type="spellStart"/>
      <w:r w:rsidRPr="009B5C47">
        <w:rPr>
          <w:rFonts w:ascii="Times New Roman" w:hAnsi="Times New Roman" w:cs="Times New Roman"/>
          <w:bCs/>
          <w:sz w:val="28"/>
          <w:szCs w:val="28"/>
          <w:lang w:val="uk-UA"/>
        </w:rPr>
        <w:t>закупівель</w:t>
      </w:r>
      <w:proofErr w:type="spellEnd"/>
      <w:r w:rsidRPr="009B5C47">
        <w:rPr>
          <w:rFonts w:ascii="Times New Roman" w:hAnsi="Times New Roman" w:cs="Times New Roman"/>
          <w:bCs/>
          <w:sz w:val="28"/>
          <w:szCs w:val="28"/>
          <w:lang w:val="uk-UA"/>
        </w:rPr>
        <w:t xml:space="preserve"> продукції компанії</w:t>
      </w:r>
      <w:r w:rsidR="00B01644">
        <w:rPr>
          <w:rFonts w:ascii="Times New Roman" w:hAnsi="Times New Roman" w:cs="Times New Roman"/>
          <w:bCs/>
          <w:sz w:val="28"/>
          <w:szCs w:val="28"/>
          <w:lang w:val="uk-UA"/>
        </w:rPr>
        <w:t>;</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п</w:t>
      </w:r>
      <w:r w:rsidRPr="009B5C47">
        <w:rPr>
          <w:rFonts w:ascii="Times New Roman" w:hAnsi="Times New Roman" w:cs="Times New Roman"/>
          <w:bCs/>
          <w:sz w:val="28"/>
          <w:szCs w:val="28"/>
          <w:lang w:val="uk-UA"/>
        </w:rPr>
        <w:t>окращення стратегії участі в тендерах, можливо, за рахунок кращої підготовки документації або більш конкурентних пропозицій</w:t>
      </w:r>
      <w:r w:rsidR="00B01644">
        <w:rPr>
          <w:rFonts w:ascii="Times New Roman" w:hAnsi="Times New Roman" w:cs="Times New Roman"/>
          <w:bCs/>
          <w:sz w:val="28"/>
          <w:szCs w:val="28"/>
          <w:lang w:val="uk-UA"/>
        </w:rPr>
        <w:t>;</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Катастрофічне падіння у 2024 році</w:t>
      </w:r>
      <w:r w:rsidR="00B01644">
        <w:rPr>
          <w:rFonts w:ascii="Times New Roman" w:hAnsi="Times New Roman" w:cs="Times New Roman"/>
          <w:bCs/>
          <w:sz w:val="28"/>
          <w:szCs w:val="28"/>
          <w:lang w:val="uk-UA"/>
        </w:rPr>
        <w:t xml:space="preserve">. </w:t>
      </w:r>
      <w:r w:rsidRPr="009B5C47">
        <w:rPr>
          <w:rFonts w:ascii="Times New Roman" w:hAnsi="Times New Roman" w:cs="Times New Roman"/>
          <w:bCs/>
          <w:sz w:val="28"/>
          <w:szCs w:val="28"/>
          <w:lang w:val="uk-UA"/>
        </w:rPr>
        <w:t xml:space="preserve">Продажі через тендери у 2024 році знизилися майже до нуля. Причинами цього можуть бути: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 xml:space="preserve"> е</w:t>
      </w:r>
      <w:r w:rsidRPr="009B5C47">
        <w:rPr>
          <w:rFonts w:ascii="Times New Roman" w:hAnsi="Times New Roman" w:cs="Times New Roman"/>
          <w:bCs/>
          <w:sz w:val="28"/>
          <w:szCs w:val="28"/>
          <w:lang w:val="uk-UA"/>
        </w:rPr>
        <w:t xml:space="preserve">кономічні та політичні фактори: зменшення кількості тендерів </w:t>
      </w:r>
      <w:r w:rsidR="00B01644">
        <w:rPr>
          <w:rFonts w:ascii="Times New Roman" w:hAnsi="Times New Roman" w:cs="Times New Roman"/>
          <w:bCs/>
          <w:sz w:val="28"/>
          <w:szCs w:val="28"/>
          <w:lang w:val="uk-UA"/>
        </w:rPr>
        <w:t>т</w:t>
      </w:r>
      <w:r w:rsidRPr="009B5C47">
        <w:rPr>
          <w:rFonts w:ascii="Times New Roman" w:hAnsi="Times New Roman" w:cs="Times New Roman"/>
          <w:bCs/>
          <w:sz w:val="28"/>
          <w:szCs w:val="28"/>
          <w:lang w:val="uk-UA"/>
        </w:rPr>
        <w:t>а зниження купівельної спроможності державних і приватних організацій</w:t>
      </w:r>
      <w:r w:rsidR="00B01644">
        <w:rPr>
          <w:rFonts w:ascii="Times New Roman" w:hAnsi="Times New Roman" w:cs="Times New Roman"/>
          <w:bCs/>
          <w:sz w:val="28"/>
          <w:szCs w:val="28"/>
          <w:lang w:val="uk-UA"/>
        </w:rPr>
        <w:t>;</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к</w:t>
      </w:r>
      <w:r w:rsidRPr="009B5C47">
        <w:rPr>
          <w:rFonts w:ascii="Times New Roman" w:hAnsi="Times New Roman" w:cs="Times New Roman"/>
          <w:bCs/>
          <w:sz w:val="28"/>
          <w:szCs w:val="28"/>
          <w:lang w:val="uk-UA"/>
        </w:rPr>
        <w:t>онкуренція: посилення позицій інших учасників ринку, які пропонують більш вигідні умови</w:t>
      </w:r>
      <w:r w:rsidR="00B01644">
        <w:rPr>
          <w:rFonts w:ascii="Times New Roman" w:hAnsi="Times New Roman" w:cs="Times New Roman"/>
          <w:bCs/>
          <w:sz w:val="28"/>
          <w:szCs w:val="28"/>
          <w:lang w:val="uk-UA"/>
        </w:rPr>
        <w:t>;</w:t>
      </w:r>
      <w:r w:rsidRPr="009B5C47">
        <w:rPr>
          <w:rFonts w:ascii="Times New Roman" w:hAnsi="Times New Roman" w:cs="Times New Roman"/>
          <w:bCs/>
          <w:sz w:val="28"/>
          <w:szCs w:val="28"/>
          <w:lang w:val="uk-UA"/>
        </w:rPr>
        <w:t xml:space="preserve">  </w:t>
      </w:r>
    </w:p>
    <w:p w:rsidR="009B5C47" w:rsidRPr="009B5C47" w:rsidRDefault="009B5C47" w:rsidP="009B5C47">
      <w:pPr>
        <w:spacing w:after="0" w:line="360" w:lineRule="auto"/>
        <w:ind w:right="2" w:firstLine="708"/>
        <w:jc w:val="both"/>
        <w:rPr>
          <w:rFonts w:ascii="Times New Roman" w:hAnsi="Times New Roman" w:cs="Times New Roman"/>
          <w:bCs/>
          <w:sz w:val="28"/>
          <w:szCs w:val="28"/>
          <w:lang w:val="uk-UA"/>
        </w:rPr>
      </w:pPr>
      <w:r w:rsidRPr="009B5C47">
        <w:rPr>
          <w:rFonts w:ascii="Times New Roman" w:hAnsi="Times New Roman" w:cs="Times New Roman"/>
          <w:bCs/>
          <w:sz w:val="28"/>
          <w:szCs w:val="28"/>
          <w:lang w:val="uk-UA"/>
        </w:rPr>
        <w:t xml:space="preserve">- </w:t>
      </w:r>
      <w:r w:rsidR="00B01644">
        <w:rPr>
          <w:rFonts w:ascii="Times New Roman" w:hAnsi="Times New Roman" w:cs="Times New Roman"/>
          <w:bCs/>
          <w:sz w:val="28"/>
          <w:szCs w:val="28"/>
          <w:lang w:val="uk-UA"/>
        </w:rPr>
        <w:t>в</w:t>
      </w:r>
      <w:r w:rsidRPr="009B5C47">
        <w:rPr>
          <w:rFonts w:ascii="Times New Roman" w:hAnsi="Times New Roman" w:cs="Times New Roman"/>
          <w:bCs/>
          <w:sz w:val="28"/>
          <w:szCs w:val="28"/>
          <w:lang w:val="uk-UA"/>
        </w:rPr>
        <w:t xml:space="preserve">нутрішні фактори: недостатня увага компанії до тендерного напряму в 2024 році (слабка підготовка пропозицій, неефективна маркетингова стратегія).  </w:t>
      </w:r>
    </w:p>
    <w:p w:rsidR="00B01644" w:rsidRDefault="00B01644" w:rsidP="00B01644">
      <w:pPr>
        <w:spacing w:after="0" w:line="360" w:lineRule="auto"/>
        <w:ind w:right="2"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Відсутня с</w:t>
      </w:r>
      <w:r w:rsidR="009B5C47" w:rsidRPr="009B5C47">
        <w:rPr>
          <w:rFonts w:ascii="Times New Roman" w:hAnsi="Times New Roman" w:cs="Times New Roman"/>
          <w:bCs/>
          <w:sz w:val="28"/>
          <w:szCs w:val="28"/>
          <w:lang w:val="uk-UA"/>
        </w:rPr>
        <w:t>табільн</w:t>
      </w:r>
      <w:r>
        <w:rPr>
          <w:rFonts w:ascii="Times New Roman" w:hAnsi="Times New Roman" w:cs="Times New Roman"/>
          <w:bCs/>
          <w:sz w:val="28"/>
          <w:szCs w:val="28"/>
          <w:lang w:val="uk-UA"/>
        </w:rPr>
        <w:t>ість участі у тендерах.</w:t>
      </w:r>
      <w:r w:rsidR="009B5C47" w:rsidRPr="009B5C47">
        <w:rPr>
          <w:rFonts w:ascii="Times New Roman" w:hAnsi="Times New Roman" w:cs="Times New Roman"/>
          <w:bCs/>
          <w:sz w:val="28"/>
          <w:szCs w:val="28"/>
          <w:lang w:val="uk-UA"/>
        </w:rPr>
        <w:t xml:space="preserve"> Результати участі в тендерах значно варіюються, що свідчить про необхідність покращення тендерної стратегії.</w:t>
      </w:r>
      <w:r>
        <w:rPr>
          <w:rFonts w:ascii="Times New Roman" w:hAnsi="Times New Roman" w:cs="Times New Roman"/>
          <w:bCs/>
          <w:sz w:val="28"/>
          <w:szCs w:val="28"/>
          <w:lang w:val="uk-UA"/>
        </w:rPr>
        <w:t xml:space="preserve"> </w:t>
      </w:r>
      <w:r w:rsidR="009B5C47" w:rsidRPr="009B5C47">
        <w:rPr>
          <w:rFonts w:ascii="Times New Roman" w:hAnsi="Times New Roman" w:cs="Times New Roman"/>
          <w:bCs/>
          <w:sz w:val="28"/>
          <w:szCs w:val="28"/>
          <w:lang w:val="uk-UA"/>
        </w:rPr>
        <w:t>Успішний 2023 рік</w:t>
      </w:r>
      <w:r>
        <w:rPr>
          <w:rFonts w:ascii="Times New Roman" w:hAnsi="Times New Roman" w:cs="Times New Roman"/>
          <w:bCs/>
          <w:sz w:val="28"/>
          <w:szCs w:val="28"/>
          <w:lang w:val="uk-UA"/>
        </w:rPr>
        <w:t>, який</w:t>
      </w:r>
      <w:r w:rsidR="009B5C47" w:rsidRPr="009B5C47">
        <w:rPr>
          <w:rFonts w:ascii="Times New Roman" w:hAnsi="Times New Roman" w:cs="Times New Roman"/>
          <w:bCs/>
          <w:sz w:val="28"/>
          <w:szCs w:val="28"/>
          <w:lang w:val="uk-UA"/>
        </w:rPr>
        <w:t xml:space="preserve"> показав потенціал компанії у сфері тендерних продажів, проте утримати цей рівень у 2024 році не вдалося.  Критичне падіння у 2024 році</w:t>
      </w:r>
      <w:r>
        <w:rPr>
          <w:rFonts w:ascii="Times New Roman" w:hAnsi="Times New Roman" w:cs="Times New Roman"/>
          <w:bCs/>
          <w:sz w:val="28"/>
          <w:szCs w:val="28"/>
          <w:lang w:val="uk-UA"/>
        </w:rPr>
        <w:t>.</w:t>
      </w:r>
      <w:r w:rsidR="009B5C47" w:rsidRPr="009B5C47">
        <w:rPr>
          <w:rFonts w:ascii="Times New Roman" w:hAnsi="Times New Roman" w:cs="Times New Roman"/>
          <w:bCs/>
          <w:sz w:val="28"/>
          <w:szCs w:val="28"/>
          <w:lang w:val="uk-UA"/>
        </w:rPr>
        <w:t xml:space="preserve"> Необхідно виявити основні причини цього спаду, щоб уникнути повторення подібної ситуації в майбутньому</w:t>
      </w:r>
      <w:r>
        <w:rPr>
          <w:rFonts w:ascii="Times New Roman" w:hAnsi="Times New Roman" w:cs="Times New Roman"/>
          <w:bCs/>
          <w:sz w:val="28"/>
          <w:szCs w:val="28"/>
          <w:lang w:val="uk-UA"/>
        </w:rPr>
        <w:t>:</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п</w:t>
      </w:r>
      <w:r w:rsidR="009B5C47" w:rsidRPr="00B01644">
        <w:rPr>
          <w:bCs/>
          <w:sz w:val="28"/>
          <w:szCs w:val="28"/>
        </w:rPr>
        <w:t>ровести внутрішній аудит роботи з тендерами, включаючи аналіз втраченої вигоди (тендери, які не вдалося виграти)</w:t>
      </w:r>
      <w:r>
        <w:rPr>
          <w:bCs/>
          <w:sz w:val="28"/>
          <w:szCs w:val="28"/>
        </w:rPr>
        <w:t>;</w:t>
      </w:r>
      <w:r w:rsidR="009B5C47" w:rsidRPr="00B01644">
        <w:rPr>
          <w:bCs/>
          <w:sz w:val="28"/>
          <w:szCs w:val="28"/>
        </w:rPr>
        <w:t xml:space="preserve">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lastRenderedPageBreak/>
        <w:t>з</w:t>
      </w:r>
      <w:r w:rsidR="009B5C47" w:rsidRPr="00B01644">
        <w:rPr>
          <w:bCs/>
          <w:sz w:val="28"/>
          <w:szCs w:val="28"/>
        </w:rPr>
        <w:t>ібрати зворотний зв’язок від замовників щодо пропозицій компанії</w:t>
      </w:r>
      <w:r>
        <w:rPr>
          <w:bCs/>
          <w:sz w:val="28"/>
          <w:szCs w:val="28"/>
        </w:rPr>
        <w:t>;</w:t>
      </w:r>
      <w:r w:rsidR="009B5C47" w:rsidRPr="00B01644">
        <w:rPr>
          <w:bCs/>
          <w:sz w:val="28"/>
          <w:szCs w:val="28"/>
        </w:rPr>
        <w:t xml:space="preserve">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п</w:t>
      </w:r>
      <w:r w:rsidR="009B5C47" w:rsidRPr="00B01644">
        <w:rPr>
          <w:bCs/>
          <w:sz w:val="28"/>
          <w:szCs w:val="28"/>
        </w:rPr>
        <w:t>ереглянути умови участі в тендерах: пропозиції повинні бути конкурентоспроможними за ціною та додатковими послугами (гарантії, сервісне обслуговування)</w:t>
      </w:r>
      <w:r>
        <w:rPr>
          <w:bCs/>
          <w:sz w:val="28"/>
          <w:szCs w:val="28"/>
        </w:rPr>
        <w:t>;</w:t>
      </w:r>
      <w:r w:rsidRPr="00B01644">
        <w:rPr>
          <w:bCs/>
          <w:sz w:val="28"/>
          <w:szCs w:val="28"/>
        </w:rPr>
        <w:t xml:space="preserve">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п</w:t>
      </w:r>
      <w:r w:rsidR="009B5C47" w:rsidRPr="00B01644">
        <w:rPr>
          <w:bCs/>
          <w:sz w:val="28"/>
          <w:szCs w:val="28"/>
        </w:rPr>
        <w:t>ідвищити рівень підготовки документації, враховуючи вимоги замовників</w:t>
      </w:r>
      <w:r>
        <w:rPr>
          <w:bCs/>
          <w:sz w:val="28"/>
          <w:szCs w:val="28"/>
        </w:rPr>
        <w:t>;</w:t>
      </w:r>
      <w:r w:rsidR="009B5C47" w:rsidRPr="00B01644">
        <w:rPr>
          <w:bCs/>
          <w:sz w:val="28"/>
          <w:szCs w:val="28"/>
        </w:rPr>
        <w:t xml:space="preserve">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р</w:t>
      </w:r>
      <w:r w:rsidR="009B5C47" w:rsidRPr="00B01644">
        <w:rPr>
          <w:bCs/>
          <w:sz w:val="28"/>
          <w:szCs w:val="28"/>
        </w:rPr>
        <w:t xml:space="preserve">озширити партнерські зв’язки із замовниками через участь у виставках, конференціях та інших заходах, де можна просувати продукцію компанії.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в</w:t>
      </w:r>
      <w:r w:rsidR="009B5C47" w:rsidRPr="00B01644">
        <w:rPr>
          <w:bCs/>
          <w:sz w:val="28"/>
          <w:szCs w:val="28"/>
        </w:rPr>
        <w:t xml:space="preserve">провадити систему моніторингу актуальних тендерів, щоб </w:t>
      </w:r>
      <w:proofErr w:type="spellStart"/>
      <w:r w:rsidR="009B5C47" w:rsidRPr="00B01644">
        <w:rPr>
          <w:bCs/>
          <w:sz w:val="28"/>
          <w:szCs w:val="28"/>
        </w:rPr>
        <w:t>оперативно</w:t>
      </w:r>
      <w:proofErr w:type="spellEnd"/>
      <w:r w:rsidR="009B5C47" w:rsidRPr="00B01644">
        <w:rPr>
          <w:bCs/>
          <w:sz w:val="28"/>
          <w:szCs w:val="28"/>
        </w:rPr>
        <w:t xml:space="preserve"> реагувати на нові можливості</w:t>
      </w:r>
      <w:r>
        <w:rPr>
          <w:bCs/>
          <w:sz w:val="28"/>
          <w:szCs w:val="28"/>
        </w:rPr>
        <w:t>;</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с</w:t>
      </w:r>
      <w:r w:rsidR="009B5C47" w:rsidRPr="00B01644">
        <w:rPr>
          <w:bCs/>
          <w:sz w:val="28"/>
          <w:szCs w:val="28"/>
        </w:rPr>
        <w:t>творити окремий відділ або групу для роботи з тендерами</w:t>
      </w:r>
      <w:r>
        <w:rPr>
          <w:bCs/>
          <w:sz w:val="28"/>
          <w:szCs w:val="28"/>
        </w:rPr>
        <w:t>;</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в</w:t>
      </w:r>
      <w:r w:rsidR="009B5C47" w:rsidRPr="00B01644">
        <w:rPr>
          <w:bCs/>
          <w:sz w:val="28"/>
          <w:szCs w:val="28"/>
        </w:rPr>
        <w:t>икористовувати цифрові інструменти для покращення пошуку та аналізу доступних тендерів</w:t>
      </w:r>
      <w:r>
        <w:rPr>
          <w:bCs/>
          <w:sz w:val="28"/>
          <w:szCs w:val="28"/>
        </w:rPr>
        <w:t>;</w:t>
      </w:r>
      <w:r w:rsidR="009B5C47" w:rsidRPr="00B01644">
        <w:rPr>
          <w:bCs/>
          <w:sz w:val="28"/>
          <w:szCs w:val="28"/>
        </w:rPr>
        <w:t xml:space="preserve"> </w:t>
      </w:r>
    </w:p>
    <w:p w:rsidR="00B01644" w:rsidRDefault="00B01644" w:rsidP="00183732">
      <w:pPr>
        <w:pStyle w:val="a3"/>
        <w:numPr>
          <w:ilvl w:val="0"/>
          <w:numId w:val="11"/>
        </w:numPr>
        <w:spacing w:line="360" w:lineRule="auto"/>
        <w:ind w:left="567" w:right="2" w:hanging="567"/>
        <w:jc w:val="both"/>
        <w:rPr>
          <w:bCs/>
          <w:sz w:val="28"/>
          <w:szCs w:val="28"/>
        </w:rPr>
      </w:pPr>
      <w:r>
        <w:rPr>
          <w:bCs/>
          <w:sz w:val="28"/>
          <w:szCs w:val="28"/>
        </w:rPr>
        <w:t>о</w:t>
      </w:r>
      <w:r w:rsidR="009B5C47" w:rsidRPr="00B01644">
        <w:rPr>
          <w:bCs/>
          <w:sz w:val="28"/>
          <w:szCs w:val="28"/>
        </w:rPr>
        <w:t>крім участі у тендерах, розвивати інші канали продажів, щоб компенсувати можливі втрати через тендерні невдачі</w:t>
      </w:r>
      <w:r>
        <w:rPr>
          <w:bCs/>
          <w:sz w:val="28"/>
          <w:szCs w:val="28"/>
        </w:rPr>
        <w:t>;</w:t>
      </w:r>
      <w:r w:rsidR="009B5C47" w:rsidRPr="00B01644">
        <w:rPr>
          <w:bCs/>
          <w:sz w:val="28"/>
          <w:szCs w:val="28"/>
        </w:rPr>
        <w:t xml:space="preserve">  </w:t>
      </w:r>
    </w:p>
    <w:p w:rsidR="009B5C47" w:rsidRDefault="009B5C47" w:rsidP="00183732">
      <w:pPr>
        <w:pStyle w:val="a3"/>
        <w:numPr>
          <w:ilvl w:val="0"/>
          <w:numId w:val="11"/>
        </w:numPr>
        <w:spacing w:line="360" w:lineRule="auto"/>
        <w:ind w:left="567" w:right="2" w:hanging="567"/>
        <w:jc w:val="both"/>
        <w:rPr>
          <w:bCs/>
          <w:sz w:val="28"/>
          <w:szCs w:val="28"/>
        </w:rPr>
      </w:pPr>
      <w:r w:rsidRPr="00B01644">
        <w:rPr>
          <w:bCs/>
          <w:sz w:val="28"/>
          <w:szCs w:val="28"/>
        </w:rPr>
        <w:t>повернути обсяги продажів через тендери до рівня 2023 року і перевищити їх у 2025 році шляхом покращення стратегій участі та розширення співпраці із замовниками.</w:t>
      </w:r>
    </w:p>
    <w:p w:rsidR="006C5E1C" w:rsidRPr="006C5E1C" w:rsidRDefault="006C5E1C" w:rsidP="006C5E1C">
      <w:pPr>
        <w:pStyle w:val="a3"/>
        <w:spacing w:line="360" w:lineRule="auto"/>
        <w:ind w:left="1068" w:right="2"/>
        <w:jc w:val="both"/>
        <w:rPr>
          <w:bCs/>
          <w:sz w:val="28"/>
          <w:szCs w:val="28"/>
        </w:rPr>
      </w:pPr>
      <w:r w:rsidRPr="006C5E1C">
        <w:rPr>
          <w:bCs/>
          <w:sz w:val="28"/>
          <w:szCs w:val="28"/>
        </w:rPr>
        <w:t>Аналіз за результатами продажів (Табл.2.4).</w:t>
      </w:r>
    </w:p>
    <w:p w:rsidR="006C5E1C" w:rsidRPr="006C5E1C" w:rsidRDefault="006C5E1C" w:rsidP="006C5E1C">
      <w:pPr>
        <w:pStyle w:val="a3"/>
        <w:spacing w:line="360" w:lineRule="auto"/>
        <w:ind w:left="1068" w:right="2"/>
        <w:jc w:val="both"/>
        <w:rPr>
          <w:bCs/>
          <w:sz w:val="28"/>
          <w:szCs w:val="28"/>
        </w:rPr>
      </w:pPr>
      <w:r w:rsidRPr="006C5E1C">
        <w:rPr>
          <w:bCs/>
          <w:sz w:val="28"/>
          <w:szCs w:val="28"/>
        </w:rPr>
        <w:t>1. Основні замовники:</w:t>
      </w:r>
    </w:p>
    <w:p w:rsidR="006C5E1C" w:rsidRPr="006C5E1C" w:rsidRDefault="006C5E1C" w:rsidP="006C5E1C">
      <w:pPr>
        <w:pStyle w:val="a3"/>
        <w:spacing w:line="360" w:lineRule="auto"/>
        <w:ind w:left="0" w:right="2" w:firstLine="904"/>
        <w:jc w:val="both"/>
        <w:rPr>
          <w:bCs/>
          <w:sz w:val="28"/>
          <w:szCs w:val="28"/>
        </w:rPr>
      </w:pPr>
      <w:r w:rsidRPr="006C5E1C">
        <w:rPr>
          <w:bCs/>
          <w:sz w:val="28"/>
          <w:szCs w:val="28"/>
        </w:rPr>
        <w:t xml:space="preserve">   - Черкаська дослідна станція біоресурсів НААН України з сума продажу 8 125 885 грн займає лідируючу позицію, що може свідчити про серйозне і стабільне партнерство з науково-дослідницькими установами аграрного сектору.</w:t>
      </w:r>
    </w:p>
    <w:p w:rsidR="006C5E1C" w:rsidRPr="006C5E1C" w:rsidRDefault="006C5E1C" w:rsidP="006C5E1C">
      <w:pPr>
        <w:pStyle w:val="a3"/>
        <w:spacing w:line="360" w:lineRule="auto"/>
        <w:ind w:left="0" w:right="2" w:firstLine="904"/>
        <w:jc w:val="both"/>
        <w:rPr>
          <w:bCs/>
          <w:sz w:val="28"/>
          <w:szCs w:val="28"/>
        </w:rPr>
      </w:pPr>
      <w:r w:rsidRPr="006C5E1C">
        <w:rPr>
          <w:bCs/>
          <w:sz w:val="28"/>
          <w:szCs w:val="28"/>
        </w:rPr>
        <w:t xml:space="preserve">   - ДП «Конотопське лісове господарство» із сумою 3 200 000 грн. також є важливим замовником, що вказує на потребу в техніці та матеріалах для лісового господарства, і є ключовим партнером у лісогосподарських проектах.</w:t>
      </w:r>
    </w:p>
    <w:p w:rsidR="006C5E1C" w:rsidRDefault="006C5E1C" w:rsidP="006C5E1C">
      <w:pPr>
        <w:pStyle w:val="a3"/>
        <w:spacing w:line="360" w:lineRule="auto"/>
        <w:ind w:left="0" w:right="2" w:firstLine="1068"/>
        <w:jc w:val="both"/>
        <w:rPr>
          <w:bCs/>
          <w:sz w:val="28"/>
          <w:szCs w:val="28"/>
        </w:rPr>
      </w:pPr>
      <w:r w:rsidRPr="006C5E1C">
        <w:rPr>
          <w:bCs/>
          <w:sz w:val="28"/>
          <w:szCs w:val="28"/>
        </w:rPr>
        <w:t xml:space="preserve">   - Державне ПАТ «Національна акціонерна компанія «</w:t>
      </w:r>
      <w:proofErr w:type="spellStart"/>
      <w:r w:rsidRPr="006C5E1C">
        <w:rPr>
          <w:bCs/>
          <w:sz w:val="28"/>
          <w:szCs w:val="28"/>
        </w:rPr>
        <w:t>Укр-агролізинг</w:t>
      </w:r>
      <w:proofErr w:type="spellEnd"/>
      <w:r w:rsidRPr="006C5E1C">
        <w:rPr>
          <w:bCs/>
          <w:sz w:val="28"/>
          <w:szCs w:val="28"/>
        </w:rPr>
        <w:t>» також забезпечило продаж на суму 1 965 640 грн. Це державна структура, що надає техніку в лізинг, що говорить про потенційний ринок для аграріїв через фінансування техніки.</w:t>
      </w:r>
    </w:p>
    <w:p w:rsidR="002E6F40" w:rsidRPr="00B01644" w:rsidRDefault="002E6F40" w:rsidP="006C5E1C">
      <w:pPr>
        <w:pStyle w:val="a3"/>
        <w:spacing w:line="360" w:lineRule="auto"/>
        <w:ind w:left="0" w:right="2" w:firstLine="1068"/>
        <w:jc w:val="both"/>
        <w:rPr>
          <w:bCs/>
          <w:sz w:val="28"/>
          <w:szCs w:val="28"/>
        </w:rPr>
      </w:pPr>
    </w:p>
    <w:p w:rsidR="002E6F40" w:rsidRDefault="00D635AB" w:rsidP="002E6F40">
      <w:pPr>
        <w:spacing w:after="0" w:line="360" w:lineRule="auto"/>
        <w:ind w:right="2" w:firstLine="708"/>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                                 </w:t>
      </w:r>
      <w:r w:rsidR="002E6F40">
        <w:rPr>
          <w:rFonts w:ascii="Times New Roman" w:hAnsi="Times New Roman" w:cs="Times New Roman"/>
          <w:bCs/>
          <w:sz w:val="28"/>
          <w:szCs w:val="28"/>
          <w:lang w:val="uk-UA"/>
        </w:rPr>
        <w:t>Таблиця 2.4</w:t>
      </w:r>
    </w:p>
    <w:p w:rsidR="00D635AB" w:rsidRPr="00D635AB" w:rsidRDefault="00D635AB" w:rsidP="002E6F40">
      <w:pPr>
        <w:spacing w:after="0" w:line="360" w:lineRule="auto"/>
        <w:ind w:right="2" w:firstLine="708"/>
        <w:jc w:val="center"/>
        <w:rPr>
          <w:rFonts w:ascii="Times New Roman" w:hAnsi="Times New Roman" w:cs="Times New Roman"/>
          <w:bCs/>
          <w:sz w:val="28"/>
          <w:szCs w:val="28"/>
          <w:lang w:val="uk-UA"/>
        </w:rPr>
      </w:pPr>
      <w:r w:rsidRPr="00D635AB">
        <w:rPr>
          <w:rFonts w:ascii="Times New Roman" w:hAnsi="Times New Roman" w:cs="Times New Roman"/>
          <w:bCs/>
          <w:sz w:val="28"/>
          <w:szCs w:val="28"/>
          <w:lang w:val="uk-UA"/>
        </w:rPr>
        <w:t>Продажі на тендерах</w:t>
      </w:r>
    </w:p>
    <w:tbl>
      <w:tblPr>
        <w:tblStyle w:val="ad"/>
        <w:tblW w:w="0" w:type="auto"/>
        <w:tblLook w:val="04A0" w:firstRow="1" w:lastRow="0" w:firstColumn="1" w:lastColumn="0" w:noHBand="0" w:noVBand="1"/>
      </w:tblPr>
      <w:tblGrid>
        <w:gridCol w:w="677"/>
        <w:gridCol w:w="7828"/>
        <w:gridCol w:w="1406"/>
      </w:tblGrid>
      <w:tr w:rsidR="00D635AB" w:rsidRPr="00D635AB" w:rsidTr="00C12890">
        <w:tc>
          <w:tcPr>
            <w:tcW w:w="0" w:type="auto"/>
            <w:hideMark/>
          </w:tcPr>
          <w:p w:rsidR="00C12890" w:rsidRPr="00D635AB" w:rsidRDefault="00C12890" w:rsidP="00D635AB">
            <w:pPr>
              <w:jc w:val="center"/>
              <w:rPr>
                <w:rFonts w:ascii="Times New Roman" w:hAnsi="Times New Roman" w:cs="Times New Roman"/>
                <w:sz w:val="28"/>
                <w:szCs w:val="28"/>
                <w:lang w:val="uk-UA"/>
              </w:rPr>
            </w:pPr>
            <w:r w:rsidRPr="00D635AB">
              <w:rPr>
                <w:rFonts w:ascii="Times New Roman" w:hAnsi="Times New Roman" w:cs="Times New Roman"/>
                <w:sz w:val="28"/>
                <w:szCs w:val="28"/>
                <w:lang w:val="uk-UA"/>
              </w:rPr>
              <w:t>Топ</w:t>
            </w:r>
          </w:p>
        </w:tc>
        <w:tc>
          <w:tcPr>
            <w:tcW w:w="0" w:type="auto"/>
            <w:hideMark/>
          </w:tcPr>
          <w:p w:rsidR="00C12890" w:rsidRPr="00D635AB" w:rsidRDefault="00C12890" w:rsidP="00D635AB">
            <w:pPr>
              <w:jc w:val="center"/>
              <w:rPr>
                <w:rFonts w:ascii="Times New Roman" w:hAnsi="Times New Roman" w:cs="Times New Roman"/>
                <w:sz w:val="28"/>
                <w:szCs w:val="28"/>
                <w:lang w:val="uk-UA"/>
              </w:rPr>
            </w:pPr>
            <w:r w:rsidRPr="00D635AB">
              <w:rPr>
                <w:rFonts w:ascii="Times New Roman" w:hAnsi="Times New Roman" w:cs="Times New Roman"/>
                <w:sz w:val="28"/>
                <w:szCs w:val="28"/>
                <w:lang w:val="uk-UA"/>
              </w:rPr>
              <w:t>Замовник</w:t>
            </w:r>
          </w:p>
        </w:tc>
        <w:tc>
          <w:tcPr>
            <w:tcW w:w="0" w:type="auto"/>
            <w:hideMark/>
          </w:tcPr>
          <w:p w:rsidR="00C12890" w:rsidRPr="00D635AB" w:rsidRDefault="00C12890" w:rsidP="00D635AB">
            <w:pPr>
              <w:jc w:val="center"/>
              <w:rPr>
                <w:rFonts w:ascii="Times New Roman" w:hAnsi="Times New Roman" w:cs="Times New Roman"/>
                <w:sz w:val="28"/>
                <w:szCs w:val="28"/>
                <w:lang w:val="uk-UA"/>
              </w:rPr>
            </w:pPr>
            <w:r w:rsidRPr="00D635AB">
              <w:rPr>
                <w:rFonts w:ascii="Times New Roman" w:hAnsi="Times New Roman" w:cs="Times New Roman"/>
                <w:sz w:val="28"/>
                <w:szCs w:val="28"/>
                <w:lang w:val="uk-UA"/>
              </w:rPr>
              <w:t>Сума</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1</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Черкаська дослідна станція біоресурсів національної академії аграрних наук України</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8 125 885 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2</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ДП «Конотопське лісове господарство»</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3 200 000 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3</w:t>
            </w:r>
          </w:p>
        </w:tc>
        <w:tc>
          <w:tcPr>
            <w:tcW w:w="0" w:type="auto"/>
            <w:hideMark/>
          </w:tcPr>
          <w:p w:rsidR="00C12890" w:rsidRPr="00D635AB" w:rsidRDefault="00C46BBC" w:rsidP="00D635AB">
            <w:pPr>
              <w:rPr>
                <w:rFonts w:ascii="Times New Roman" w:hAnsi="Times New Roman" w:cs="Times New Roman"/>
                <w:sz w:val="28"/>
                <w:szCs w:val="28"/>
                <w:lang w:val="uk-UA"/>
              </w:rPr>
            </w:pPr>
            <w:hyperlink r:id="rId19" w:history="1">
              <w:r w:rsidR="00C12890" w:rsidRPr="00D635AB">
                <w:rPr>
                  <w:rStyle w:val="a6"/>
                  <w:rFonts w:ascii="Times New Roman" w:hAnsi="Times New Roman" w:cs="Times New Roman"/>
                  <w:color w:val="auto"/>
                  <w:sz w:val="28"/>
                  <w:szCs w:val="28"/>
                  <w:u w:val="none"/>
                  <w:lang w:val="uk-UA"/>
                </w:rPr>
                <w:t>Державне ПАТ «Національна акціонерна компанія «</w:t>
              </w:r>
              <w:proofErr w:type="spellStart"/>
              <w:r w:rsidR="00C12890" w:rsidRPr="00D635AB">
                <w:rPr>
                  <w:rStyle w:val="a6"/>
                  <w:rFonts w:ascii="Times New Roman" w:hAnsi="Times New Roman" w:cs="Times New Roman"/>
                  <w:color w:val="auto"/>
                  <w:sz w:val="28"/>
                  <w:szCs w:val="28"/>
                  <w:u w:val="none"/>
                  <w:lang w:val="uk-UA"/>
                </w:rPr>
                <w:t>Укр</w:t>
              </w:r>
              <w:r w:rsidR="00C12890" w:rsidRPr="00D635AB">
                <w:rPr>
                  <w:rStyle w:val="a6"/>
                  <w:rFonts w:ascii="Times New Roman" w:hAnsi="Times New Roman" w:cs="Times New Roman"/>
                  <w:color w:val="auto"/>
                  <w:sz w:val="28"/>
                  <w:szCs w:val="28"/>
                  <w:u w:val="none"/>
                  <w:lang w:val="uk-UA"/>
                </w:rPr>
                <w:softHyphen/>
                <w:t>агро</w:t>
              </w:r>
              <w:r w:rsidR="00C12890" w:rsidRPr="00D635AB">
                <w:rPr>
                  <w:rStyle w:val="a6"/>
                  <w:rFonts w:ascii="Times New Roman" w:hAnsi="Times New Roman" w:cs="Times New Roman"/>
                  <w:color w:val="auto"/>
                  <w:sz w:val="28"/>
                  <w:szCs w:val="28"/>
                  <w:u w:val="none"/>
                  <w:lang w:val="uk-UA"/>
                </w:rPr>
                <w:softHyphen/>
                <w:t>лі</w:t>
              </w:r>
              <w:r w:rsidR="00C12890" w:rsidRPr="00D635AB">
                <w:rPr>
                  <w:rStyle w:val="a6"/>
                  <w:rFonts w:ascii="Times New Roman" w:hAnsi="Times New Roman" w:cs="Times New Roman"/>
                  <w:color w:val="auto"/>
                  <w:sz w:val="28"/>
                  <w:szCs w:val="28"/>
                  <w:u w:val="none"/>
                  <w:lang w:val="uk-UA"/>
                </w:rPr>
                <w:softHyphen/>
                <w:t>зин</w:t>
              </w:r>
              <w:r w:rsidR="00C12890" w:rsidRPr="00D635AB">
                <w:rPr>
                  <w:rStyle w:val="a6"/>
                  <w:rFonts w:ascii="Times New Roman" w:hAnsi="Times New Roman" w:cs="Times New Roman"/>
                  <w:color w:val="auto"/>
                  <w:sz w:val="28"/>
                  <w:szCs w:val="28"/>
                  <w:u w:val="none"/>
                  <w:lang w:val="uk-UA"/>
                </w:rPr>
                <w:softHyphen/>
                <w:t>г</w:t>
              </w:r>
              <w:proofErr w:type="spellEnd"/>
              <w:r w:rsidR="00C12890" w:rsidRPr="00D635AB">
                <w:rPr>
                  <w:rStyle w:val="a6"/>
                  <w:rFonts w:ascii="Times New Roman" w:hAnsi="Times New Roman" w:cs="Times New Roman"/>
                  <w:color w:val="auto"/>
                  <w:sz w:val="28"/>
                  <w:szCs w:val="28"/>
                  <w:u w:val="none"/>
                  <w:lang w:val="uk-UA"/>
                </w:rPr>
                <w:t>»</w:t>
              </w:r>
            </w:hyperlink>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1 965 640 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4</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Інститут сільського господарства Полісся</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232 182 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5</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ДПТНЗ «Володарський ПАЛ»</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204 042 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6</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Поліський національний університет</w:t>
            </w:r>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40 901 </w:t>
            </w:r>
          </w:p>
        </w:tc>
      </w:tr>
      <w:tr w:rsidR="00D635AB" w:rsidRPr="00D635AB" w:rsidTr="00C12890">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7</w:t>
            </w:r>
          </w:p>
        </w:tc>
        <w:tc>
          <w:tcPr>
            <w:tcW w:w="0" w:type="auto"/>
            <w:hideMark/>
          </w:tcPr>
          <w:p w:rsidR="00C12890" w:rsidRPr="00D635AB" w:rsidRDefault="00C46BBC" w:rsidP="00D635AB">
            <w:pPr>
              <w:rPr>
                <w:rFonts w:ascii="Times New Roman" w:hAnsi="Times New Roman" w:cs="Times New Roman"/>
                <w:sz w:val="28"/>
                <w:szCs w:val="28"/>
                <w:lang w:val="uk-UA"/>
              </w:rPr>
            </w:pPr>
            <w:hyperlink r:id="rId20" w:history="1">
              <w:r w:rsidR="00C12890" w:rsidRPr="00D635AB">
                <w:rPr>
                  <w:rStyle w:val="a6"/>
                  <w:rFonts w:ascii="Times New Roman" w:hAnsi="Times New Roman" w:cs="Times New Roman"/>
                  <w:color w:val="auto"/>
                  <w:sz w:val="28"/>
                  <w:szCs w:val="28"/>
                  <w:u w:val="none"/>
                  <w:lang w:val="uk-UA"/>
                </w:rPr>
                <w:t>ДП «НЕК Укренерго Житомирські магістральні електромережі»</w:t>
              </w:r>
            </w:hyperlink>
          </w:p>
        </w:tc>
        <w:tc>
          <w:tcPr>
            <w:tcW w:w="0" w:type="auto"/>
            <w:hideMark/>
          </w:tcPr>
          <w:p w:rsidR="00C12890" w:rsidRPr="00D635AB" w:rsidRDefault="00C12890" w:rsidP="00D635AB">
            <w:pPr>
              <w:rPr>
                <w:rFonts w:ascii="Times New Roman" w:hAnsi="Times New Roman" w:cs="Times New Roman"/>
                <w:sz w:val="28"/>
                <w:szCs w:val="28"/>
                <w:lang w:val="uk-UA"/>
              </w:rPr>
            </w:pPr>
            <w:r w:rsidRPr="00D635AB">
              <w:rPr>
                <w:rFonts w:ascii="Times New Roman" w:hAnsi="Times New Roman" w:cs="Times New Roman"/>
                <w:sz w:val="28"/>
                <w:szCs w:val="28"/>
                <w:lang w:val="uk-UA"/>
              </w:rPr>
              <w:t>26 880 </w:t>
            </w:r>
          </w:p>
        </w:tc>
      </w:tr>
    </w:tbl>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2. Менші замовники</w:t>
      </w:r>
      <w:r>
        <w:rPr>
          <w:rFonts w:ascii="Times New Roman" w:hAnsi="Times New Roman" w:cs="Times New Roman"/>
          <w:sz w:val="28"/>
          <w:szCs w:val="28"/>
          <w:lang w:val="uk-UA"/>
        </w:rPr>
        <w:t>.</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 xml:space="preserve">   - Інститут сільського господарства Полісся (232 182 </w:t>
      </w:r>
      <w:r>
        <w:rPr>
          <w:rFonts w:ascii="Times New Roman" w:hAnsi="Times New Roman" w:cs="Times New Roman"/>
          <w:sz w:val="28"/>
          <w:szCs w:val="28"/>
          <w:lang w:val="uk-UA"/>
        </w:rPr>
        <w:t>грн.</w:t>
      </w:r>
      <w:r w:rsidRPr="00B93491">
        <w:rPr>
          <w:rFonts w:ascii="Times New Roman" w:hAnsi="Times New Roman" w:cs="Times New Roman"/>
          <w:sz w:val="28"/>
          <w:szCs w:val="28"/>
          <w:lang w:val="uk-UA"/>
        </w:rPr>
        <w:t xml:space="preserve">) та ДПТНЗ «Володарський ПАЛ» (204 042 </w:t>
      </w:r>
      <w:r>
        <w:rPr>
          <w:rFonts w:ascii="Times New Roman" w:hAnsi="Times New Roman" w:cs="Times New Roman"/>
          <w:sz w:val="28"/>
          <w:szCs w:val="28"/>
          <w:lang w:val="uk-UA"/>
        </w:rPr>
        <w:t>грн.</w:t>
      </w:r>
      <w:r w:rsidRPr="00B93491">
        <w:rPr>
          <w:rFonts w:ascii="Times New Roman" w:hAnsi="Times New Roman" w:cs="Times New Roman"/>
          <w:sz w:val="28"/>
          <w:szCs w:val="28"/>
          <w:lang w:val="uk-UA"/>
        </w:rPr>
        <w:t>) демонструють продажі через тендери для освітніх і наукових установ, що можуть бути направлені на навчання або дослідження в аграрній галузі.</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 xml:space="preserve">   - Поліський національний університет та ДП «НЕК Укренерго Житомирські магістральні електромережі» мають значно менші продажі, що вказує на потенційно невеликі, але важливі закупівлі для освітніх і енергетичних проектів.</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Значна частина продажів припадає на Черкаську дослідну станцію та Конотопське лісове господарство, що вказує на успішне укладання великих контрактів з державними та науково-дослідними установами. Це може бути результатом надійних партнерських відносин та постійного попиту на сільськогосподарську техніку та матеріали.</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Компанія також бере участь у тендерах для широкого спектру замовників, від наукових установ до державних підприємств енергетичного сектора, що свідчить про здатність компанії адаптуватися до різних потреб ринку.</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 xml:space="preserve">Хоча у </w:t>
      </w:r>
      <w:r>
        <w:rPr>
          <w:rFonts w:ascii="Times New Roman" w:hAnsi="Times New Roman" w:cs="Times New Roman"/>
          <w:sz w:val="28"/>
          <w:szCs w:val="28"/>
          <w:lang w:val="uk-UA"/>
        </w:rPr>
        <w:t>ТОВ «АДЛЄР»</w:t>
      </w:r>
      <w:r w:rsidRPr="00B93491">
        <w:rPr>
          <w:rFonts w:ascii="Times New Roman" w:hAnsi="Times New Roman" w:cs="Times New Roman"/>
          <w:sz w:val="28"/>
          <w:szCs w:val="28"/>
          <w:lang w:val="uk-UA"/>
        </w:rPr>
        <w:t xml:space="preserve"> є кілька замовників з меншими сумами (менше 300 000 </w:t>
      </w:r>
      <w:r>
        <w:rPr>
          <w:rFonts w:ascii="Times New Roman" w:hAnsi="Times New Roman" w:cs="Times New Roman"/>
          <w:sz w:val="28"/>
          <w:szCs w:val="28"/>
          <w:lang w:val="uk-UA"/>
        </w:rPr>
        <w:t>грн.</w:t>
      </w:r>
      <w:r w:rsidRPr="00B93491">
        <w:rPr>
          <w:rFonts w:ascii="Times New Roman" w:hAnsi="Times New Roman" w:cs="Times New Roman"/>
          <w:sz w:val="28"/>
          <w:szCs w:val="28"/>
          <w:lang w:val="uk-UA"/>
        </w:rPr>
        <w:t>), це все одно вказує на важливість кожного клієнта та можливість розвитку співпраці з ними в майбутньому.</w:t>
      </w:r>
    </w:p>
    <w:p w:rsid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lastRenderedPageBreak/>
        <w:t>Більшість замовників є державними підприємствами або науковими установами, що підтверджує роль державних тендерів в загальному обсязі продажів компанії.</w:t>
      </w:r>
      <w:r>
        <w:rPr>
          <w:rFonts w:ascii="Times New Roman" w:hAnsi="Times New Roman" w:cs="Times New Roman"/>
          <w:sz w:val="28"/>
          <w:szCs w:val="28"/>
          <w:lang w:val="uk-UA"/>
        </w:rPr>
        <w:t xml:space="preserve"> </w:t>
      </w:r>
      <w:r w:rsidRPr="00B93491">
        <w:rPr>
          <w:rFonts w:ascii="Times New Roman" w:hAnsi="Times New Roman" w:cs="Times New Roman"/>
          <w:sz w:val="28"/>
          <w:szCs w:val="28"/>
          <w:lang w:val="uk-UA"/>
        </w:rPr>
        <w:t>Слід продовжити роботу над укладенням та підтримкою довгострокових контрактів з основними замовниками, такими як Черкаська дослідна станція та ДП «Конотопське лісове господарство.  Можна також пропонувати додаткові послуги, такі як навчання або технічна підтримка, щоб збільшити обсяг продажів.</w:t>
      </w:r>
    </w:p>
    <w:p w:rsid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Рекомендується активно шукати нові тендери з великими державними або приватними підприємствами, що можуть мати високий попит на продукцію компанії.  Розширення співпраці з «</w:t>
      </w:r>
      <w:proofErr w:type="spellStart"/>
      <w:r w:rsidRPr="00B93491">
        <w:rPr>
          <w:rFonts w:ascii="Times New Roman" w:hAnsi="Times New Roman" w:cs="Times New Roman"/>
          <w:sz w:val="28"/>
          <w:szCs w:val="28"/>
          <w:lang w:val="uk-UA"/>
        </w:rPr>
        <w:t>Укр-агролізинг</w:t>
      </w:r>
      <w:proofErr w:type="spellEnd"/>
      <w:r w:rsidRPr="00B93491">
        <w:rPr>
          <w:rFonts w:ascii="Times New Roman" w:hAnsi="Times New Roman" w:cs="Times New Roman"/>
          <w:sz w:val="28"/>
          <w:szCs w:val="28"/>
          <w:lang w:val="uk-UA"/>
        </w:rPr>
        <w:t>» і подальше поглиблення співпраці в аграрній сфері також є перспективним напрямком.</w:t>
      </w:r>
    </w:p>
    <w:p w:rsid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Слід продовжувати диверсифікацію асортименту та пропонувати більш широкий спектр товарів і послуг для різних типів замовників, зокрема для навчальних закладів і енергетичних компаній.</w:t>
      </w:r>
    </w:p>
    <w:p w:rsidR="00B93491" w:rsidRPr="00B93491"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 xml:space="preserve">Варто провести детальний аналіз ефективності участі в тендерах та визначити слабкі місця у тендерних пропозиціях, щоб покращити їх в майбутньому.  </w:t>
      </w:r>
    </w:p>
    <w:p w:rsidR="0010359B" w:rsidRPr="00193BE0" w:rsidRDefault="00B93491" w:rsidP="00B93491">
      <w:pPr>
        <w:spacing w:after="0" w:line="360" w:lineRule="auto"/>
        <w:ind w:right="2" w:firstLine="708"/>
        <w:jc w:val="both"/>
        <w:rPr>
          <w:rFonts w:ascii="Times New Roman" w:hAnsi="Times New Roman" w:cs="Times New Roman"/>
          <w:sz w:val="28"/>
          <w:szCs w:val="28"/>
          <w:lang w:val="uk-UA"/>
        </w:rPr>
      </w:pPr>
      <w:r w:rsidRPr="00B93491">
        <w:rPr>
          <w:rFonts w:ascii="Times New Roman" w:hAnsi="Times New Roman" w:cs="Times New Roman"/>
          <w:sz w:val="28"/>
          <w:szCs w:val="28"/>
          <w:lang w:val="uk-UA"/>
        </w:rPr>
        <w:t>Цей аналіз дозволяє отримати чітке розуміння того, де компанія має сильні позиції на ринку та які напрямки потребують покращення для збільшення обсягу продажів через тендери.</w:t>
      </w:r>
    </w:p>
    <w:p w:rsidR="00C34A5E" w:rsidRDefault="00B27FF4" w:rsidP="00B27FF4">
      <w:pPr>
        <w:spacing w:after="0" w:line="360" w:lineRule="auto"/>
        <w:ind w:right="2" w:firstLine="708"/>
        <w:jc w:val="both"/>
        <w:rPr>
          <w:rFonts w:ascii="Times New Roman" w:hAnsi="Times New Roman" w:cs="Times New Roman"/>
          <w:sz w:val="28"/>
          <w:szCs w:val="28"/>
          <w:lang w:val="uk-UA"/>
        </w:rPr>
      </w:pPr>
      <w:r w:rsidRPr="006C5E1C">
        <w:rPr>
          <w:rFonts w:ascii="Times New Roman" w:hAnsi="Times New Roman" w:cs="Times New Roman"/>
          <w:sz w:val="28"/>
          <w:szCs w:val="28"/>
        </w:rPr>
        <w:t>2</w:t>
      </w:r>
      <w:r w:rsidRPr="006C5E1C">
        <w:rPr>
          <w:rFonts w:ascii="Times New Roman" w:hAnsi="Times New Roman" w:cs="Times New Roman"/>
          <w:sz w:val="28"/>
          <w:szCs w:val="28"/>
          <w:lang w:val="uk-UA"/>
        </w:rPr>
        <w:t>.3 Моделі комунікаційних стратегій</w:t>
      </w:r>
      <w:r w:rsidR="0028610A" w:rsidRPr="006C5E1C">
        <w:rPr>
          <w:rFonts w:ascii="Times New Roman" w:hAnsi="Times New Roman" w:cs="Times New Roman"/>
          <w:sz w:val="28"/>
          <w:szCs w:val="28"/>
          <w:lang w:val="uk-UA"/>
        </w:rPr>
        <w:t xml:space="preserve"> </w:t>
      </w:r>
      <w:proofErr w:type="gramStart"/>
      <w:r w:rsidR="0028610A" w:rsidRPr="006C5E1C">
        <w:rPr>
          <w:rFonts w:ascii="Times New Roman" w:hAnsi="Times New Roman" w:cs="Times New Roman"/>
          <w:sz w:val="28"/>
          <w:szCs w:val="28"/>
          <w:lang w:val="uk-UA"/>
        </w:rPr>
        <w:t>на ринку</w:t>
      </w:r>
      <w:proofErr w:type="gramEnd"/>
      <w:r w:rsidR="0028610A" w:rsidRPr="006C5E1C">
        <w:rPr>
          <w:rFonts w:ascii="Times New Roman" w:hAnsi="Times New Roman" w:cs="Times New Roman"/>
          <w:sz w:val="28"/>
          <w:szCs w:val="28"/>
          <w:lang w:val="uk-UA"/>
        </w:rPr>
        <w:t xml:space="preserve"> </w:t>
      </w:r>
      <w:r w:rsidR="002A0808" w:rsidRPr="006C5E1C">
        <w:rPr>
          <w:rFonts w:ascii="Times New Roman" w:hAnsi="Times New Roman" w:cs="Times New Roman"/>
          <w:bCs/>
          <w:sz w:val="28"/>
          <w:szCs w:val="28"/>
          <w:lang w:val="uk-UA"/>
        </w:rPr>
        <w:t>сільськогосподарських</w:t>
      </w:r>
      <w:r w:rsidR="00C34A5E" w:rsidRPr="006C5E1C">
        <w:rPr>
          <w:rFonts w:ascii="Times New Roman" w:eastAsia="等?" w:hAnsi="Times New Roman" w:cs="Times New Roman"/>
          <w:sz w:val="28"/>
          <w:szCs w:val="28"/>
          <w:lang w:val="uk-UA" w:eastAsia="ru-RU"/>
        </w:rPr>
        <w:t xml:space="preserve"> товарів України</w:t>
      </w:r>
    </w:p>
    <w:p w:rsidR="00117ADC" w:rsidRPr="00117ADC" w:rsidRDefault="00117ADC" w:rsidP="00117ADC">
      <w:pPr>
        <w:spacing w:after="0" w:line="360" w:lineRule="auto"/>
        <w:ind w:right="2" w:firstLine="708"/>
        <w:jc w:val="both"/>
        <w:rPr>
          <w:rFonts w:ascii="Times New Roman" w:hAnsi="Times New Roman" w:cs="Times New Roman"/>
          <w:sz w:val="28"/>
          <w:szCs w:val="28"/>
          <w:lang w:val="uk-UA"/>
        </w:rPr>
      </w:pPr>
      <w:r w:rsidRPr="00117ADC">
        <w:rPr>
          <w:rFonts w:ascii="Times New Roman" w:hAnsi="Times New Roman" w:cs="Times New Roman"/>
          <w:sz w:val="28"/>
          <w:szCs w:val="28"/>
          <w:lang w:val="uk-UA"/>
        </w:rPr>
        <w:t>Комунікаційна стратегія являє собою сукупність заходів, спрямованих на створення попиту та просування бренду шляхом спілкування і взаємодії з цільовою аудиторією. Ефективність маркетингової діяльності компанії залежить від її системного підходу, якого можна досягти завдяки комплексному стратегічному плануванню [67].</w:t>
      </w:r>
    </w:p>
    <w:p w:rsidR="00117ADC" w:rsidRPr="00117ADC" w:rsidRDefault="00117ADC" w:rsidP="00117ADC">
      <w:pPr>
        <w:spacing w:after="0" w:line="360" w:lineRule="auto"/>
        <w:ind w:right="2" w:firstLine="708"/>
        <w:jc w:val="both"/>
        <w:rPr>
          <w:rFonts w:ascii="Times New Roman" w:hAnsi="Times New Roman" w:cs="Times New Roman"/>
          <w:sz w:val="28"/>
          <w:szCs w:val="28"/>
          <w:lang w:val="uk-UA"/>
        </w:rPr>
      </w:pPr>
      <w:r w:rsidRPr="00117ADC">
        <w:rPr>
          <w:rFonts w:ascii="Times New Roman" w:hAnsi="Times New Roman" w:cs="Times New Roman"/>
          <w:sz w:val="28"/>
          <w:szCs w:val="28"/>
          <w:lang w:val="uk-UA"/>
        </w:rPr>
        <w:t xml:space="preserve">Для успішного маркетингу недостатньо реалізовувати окремі рекламні кампанії або проводити одиничні акції у цифрових чи традиційних каналах. </w:t>
      </w:r>
      <w:r w:rsidRPr="00117ADC">
        <w:rPr>
          <w:rFonts w:ascii="Times New Roman" w:hAnsi="Times New Roman" w:cs="Times New Roman"/>
          <w:sz w:val="28"/>
          <w:szCs w:val="28"/>
          <w:lang w:val="uk-UA"/>
        </w:rPr>
        <w:lastRenderedPageBreak/>
        <w:t>Потрібен інтегрований підхід до взаємодії з клієнтами, який передбачає розробку цілісної комунікаційної стратегії [67].</w:t>
      </w:r>
    </w:p>
    <w:p w:rsidR="00077BFF" w:rsidRPr="002A0808" w:rsidRDefault="00077BFF" w:rsidP="00077BFF">
      <w:pPr>
        <w:spacing w:after="0" w:line="360" w:lineRule="auto"/>
        <w:ind w:right="2" w:firstLine="708"/>
        <w:jc w:val="both"/>
        <w:rPr>
          <w:rFonts w:ascii="Times New Roman" w:hAnsi="Times New Roman" w:cs="Times New Roman"/>
          <w:sz w:val="28"/>
          <w:szCs w:val="28"/>
          <w:lang w:val="uk-UA"/>
        </w:rPr>
      </w:pPr>
      <w:r w:rsidRPr="002A0808">
        <w:rPr>
          <w:rFonts w:ascii="Times New Roman" w:hAnsi="Times New Roman" w:cs="Times New Roman"/>
          <w:sz w:val="28"/>
          <w:szCs w:val="28"/>
          <w:lang w:val="uk-UA"/>
        </w:rPr>
        <w:t xml:space="preserve">Основними цілями та </w:t>
      </w:r>
      <w:r w:rsidR="002A0808" w:rsidRPr="002A0808">
        <w:rPr>
          <w:rFonts w:ascii="Times New Roman" w:hAnsi="Times New Roman" w:cs="Times New Roman"/>
          <w:sz w:val="28"/>
          <w:szCs w:val="28"/>
          <w:lang w:val="uk-UA"/>
        </w:rPr>
        <w:t>завданнями</w:t>
      </w:r>
      <w:r w:rsidRPr="002A0808">
        <w:rPr>
          <w:rFonts w:ascii="Times New Roman" w:hAnsi="Times New Roman" w:cs="Times New Roman"/>
          <w:sz w:val="28"/>
          <w:szCs w:val="28"/>
          <w:lang w:val="uk-UA"/>
        </w:rPr>
        <w:t xml:space="preserve"> комунікативної стратегії є</w:t>
      </w:r>
      <w:r w:rsidR="00001B91" w:rsidRPr="002A0808">
        <w:rPr>
          <w:rFonts w:ascii="Times New Roman" w:hAnsi="Times New Roman" w:cs="Times New Roman"/>
          <w:sz w:val="28"/>
          <w:szCs w:val="28"/>
          <w:lang w:val="uk-UA"/>
        </w:rPr>
        <w:t>[67]</w:t>
      </w:r>
      <w:r w:rsidRPr="002A0808">
        <w:rPr>
          <w:rFonts w:ascii="Times New Roman" w:hAnsi="Times New Roman" w:cs="Times New Roman"/>
          <w:sz w:val="28"/>
          <w:szCs w:val="28"/>
          <w:lang w:val="uk-UA"/>
        </w:rPr>
        <w:t>:</w:t>
      </w:r>
    </w:p>
    <w:p w:rsidR="00077BFF" w:rsidRPr="002A0808" w:rsidRDefault="00077BFF" w:rsidP="00C86A76">
      <w:pPr>
        <w:numPr>
          <w:ilvl w:val="0"/>
          <w:numId w:val="8"/>
        </w:numPr>
        <w:spacing w:after="0" w:line="360" w:lineRule="auto"/>
        <w:ind w:right="2"/>
        <w:jc w:val="both"/>
        <w:rPr>
          <w:rFonts w:ascii="Times New Roman" w:hAnsi="Times New Roman" w:cs="Times New Roman"/>
          <w:sz w:val="28"/>
          <w:szCs w:val="28"/>
          <w:lang w:val="uk-UA"/>
        </w:rPr>
      </w:pPr>
      <w:r w:rsidRPr="002A0808">
        <w:rPr>
          <w:rFonts w:ascii="Times New Roman" w:hAnsi="Times New Roman" w:cs="Times New Roman"/>
          <w:sz w:val="28"/>
          <w:szCs w:val="28"/>
          <w:lang w:val="uk-UA"/>
        </w:rPr>
        <w:t xml:space="preserve">Підвищити </w:t>
      </w:r>
      <w:proofErr w:type="spellStart"/>
      <w:r w:rsidRPr="002A0808">
        <w:rPr>
          <w:rFonts w:ascii="Times New Roman" w:hAnsi="Times New Roman" w:cs="Times New Roman"/>
          <w:sz w:val="28"/>
          <w:szCs w:val="28"/>
          <w:lang w:val="uk-UA"/>
        </w:rPr>
        <w:t>впізнаваність</w:t>
      </w:r>
      <w:proofErr w:type="spellEnd"/>
      <w:r w:rsidRPr="002A0808">
        <w:rPr>
          <w:rFonts w:ascii="Times New Roman" w:hAnsi="Times New Roman" w:cs="Times New Roman"/>
          <w:sz w:val="28"/>
          <w:szCs w:val="28"/>
          <w:lang w:val="uk-UA"/>
        </w:rPr>
        <w:t xml:space="preserve"> бренду та інформувати цільову аудиторію про його продукти.</w:t>
      </w:r>
    </w:p>
    <w:p w:rsidR="00077BFF" w:rsidRPr="002A0808" w:rsidRDefault="00077BFF" w:rsidP="00C86A76">
      <w:pPr>
        <w:numPr>
          <w:ilvl w:val="0"/>
          <w:numId w:val="8"/>
        </w:numPr>
        <w:spacing w:after="0" w:line="360" w:lineRule="auto"/>
        <w:ind w:right="2"/>
        <w:jc w:val="both"/>
        <w:rPr>
          <w:rFonts w:ascii="Times New Roman" w:hAnsi="Times New Roman" w:cs="Times New Roman"/>
          <w:sz w:val="28"/>
          <w:szCs w:val="28"/>
          <w:lang w:val="uk-UA"/>
        </w:rPr>
      </w:pPr>
      <w:r w:rsidRPr="002A0808">
        <w:rPr>
          <w:rFonts w:ascii="Times New Roman" w:hAnsi="Times New Roman" w:cs="Times New Roman"/>
          <w:sz w:val="28"/>
          <w:szCs w:val="28"/>
          <w:lang w:val="uk-UA"/>
        </w:rPr>
        <w:t>Сформувати лояльне ставлення до бренду та нейтралізувати негатив.</w:t>
      </w:r>
    </w:p>
    <w:p w:rsidR="00077BFF" w:rsidRPr="002A0808" w:rsidRDefault="00077BFF" w:rsidP="00C86A76">
      <w:pPr>
        <w:numPr>
          <w:ilvl w:val="0"/>
          <w:numId w:val="8"/>
        </w:numPr>
        <w:spacing w:after="0" w:line="360" w:lineRule="auto"/>
        <w:ind w:right="2"/>
        <w:jc w:val="both"/>
        <w:rPr>
          <w:rFonts w:ascii="Times New Roman" w:hAnsi="Times New Roman" w:cs="Times New Roman"/>
          <w:sz w:val="28"/>
          <w:szCs w:val="28"/>
          <w:lang w:val="uk-UA"/>
        </w:rPr>
      </w:pPr>
      <w:r w:rsidRPr="002A0808">
        <w:rPr>
          <w:rFonts w:ascii="Times New Roman" w:hAnsi="Times New Roman" w:cs="Times New Roman"/>
          <w:sz w:val="28"/>
          <w:szCs w:val="28"/>
          <w:lang w:val="uk-UA"/>
        </w:rPr>
        <w:t>Допомогти потенційним клієнтам вирішити їхні проблеми, надавши оптимальне рішення у вигляді товарів чи послуг бренду.</w:t>
      </w:r>
    </w:p>
    <w:p w:rsidR="00077BFF" w:rsidRPr="002A0808" w:rsidRDefault="00077BFF" w:rsidP="00C86A76">
      <w:pPr>
        <w:numPr>
          <w:ilvl w:val="0"/>
          <w:numId w:val="8"/>
        </w:numPr>
        <w:spacing w:after="0" w:line="360" w:lineRule="auto"/>
        <w:ind w:right="2"/>
        <w:jc w:val="both"/>
        <w:rPr>
          <w:rFonts w:ascii="Times New Roman" w:hAnsi="Times New Roman" w:cs="Times New Roman"/>
          <w:sz w:val="28"/>
          <w:szCs w:val="28"/>
          <w:lang w:val="uk-UA"/>
        </w:rPr>
      </w:pPr>
      <w:r w:rsidRPr="002A0808">
        <w:rPr>
          <w:rFonts w:ascii="Times New Roman" w:hAnsi="Times New Roman" w:cs="Times New Roman"/>
          <w:sz w:val="28"/>
          <w:szCs w:val="28"/>
          <w:lang w:val="uk-UA"/>
        </w:rPr>
        <w:t>Скоригувати образ бренду, зробивши його більш зрозумілим та привабливим для різних груп ЦА.</w:t>
      </w:r>
    </w:p>
    <w:p w:rsidR="00077BFF" w:rsidRPr="002A0808" w:rsidRDefault="002A0808" w:rsidP="00077BFF">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77BFF" w:rsidRPr="002A0808">
        <w:rPr>
          <w:rFonts w:ascii="Times New Roman" w:hAnsi="Times New Roman" w:cs="Times New Roman"/>
          <w:sz w:val="28"/>
          <w:szCs w:val="28"/>
          <w:lang w:val="uk-UA"/>
        </w:rPr>
        <w:t xml:space="preserve">учасна стратегія комунікацій включає три основні напрями: маркетинговий, креативний (творчий) і медійний. </w:t>
      </w:r>
    </w:p>
    <w:p w:rsidR="00117ADC" w:rsidRPr="00117ADC" w:rsidRDefault="00117ADC" w:rsidP="00117ADC">
      <w:pPr>
        <w:spacing w:after="0" w:line="360" w:lineRule="auto"/>
        <w:ind w:right="2" w:firstLine="708"/>
        <w:jc w:val="both"/>
        <w:rPr>
          <w:rFonts w:ascii="Times New Roman" w:hAnsi="Times New Roman" w:cs="Times New Roman"/>
          <w:sz w:val="28"/>
          <w:szCs w:val="28"/>
          <w:lang w:val="uk-UA"/>
        </w:rPr>
      </w:pPr>
      <w:r w:rsidRPr="00117ADC">
        <w:rPr>
          <w:rFonts w:ascii="Times New Roman" w:hAnsi="Times New Roman" w:cs="Times New Roman"/>
          <w:sz w:val="28"/>
          <w:szCs w:val="28"/>
          <w:lang w:val="uk-UA"/>
        </w:rPr>
        <w:t>Маркетинговий сегмент. Робота над маркетинговим напрямком є початковим етапом розробки комунікаційної стратегії бренду. Цей процес стартує з аналізу цільової аудиторії (за допомогою опитувань, інтерв’ю, анкетувань тощо) і завершується створенням унікальної торговельної пропозиції (УТП). На цьому етапі представники бренду отримують глибше розуміння своєї аудиторії, визначають її вподобання та формують перелік ключових переваг продукту [67].</w:t>
      </w:r>
    </w:p>
    <w:p w:rsidR="009B5C47" w:rsidRPr="00193BE0" w:rsidRDefault="009B5C47" w:rsidP="009B5C47">
      <w:pPr>
        <w:spacing w:after="0" w:line="360" w:lineRule="auto"/>
        <w:ind w:right="2" w:firstLine="708"/>
        <w:jc w:val="both"/>
        <w:rPr>
          <w:rFonts w:ascii="Times New Roman" w:hAnsi="Times New Roman" w:cs="Times New Roman"/>
          <w:sz w:val="28"/>
          <w:szCs w:val="28"/>
          <w:lang w:val="uk-UA"/>
        </w:rPr>
      </w:pPr>
      <w:r w:rsidRPr="00193BE0">
        <w:rPr>
          <w:rFonts w:ascii="Times New Roman" w:hAnsi="Times New Roman" w:cs="Times New Roman"/>
          <w:sz w:val="28"/>
          <w:szCs w:val="28"/>
          <w:lang w:val="uk-UA"/>
        </w:rPr>
        <w:t>Маркетинговий блок комунікаційної стратегії включає такий перелік завдань</w:t>
      </w:r>
      <w:r w:rsidR="00001B91" w:rsidRPr="00C0672D">
        <w:rPr>
          <w:rFonts w:ascii="Times New Roman" w:hAnsi="Times New Roman" w:cs="Times New Roman"/>
          <w:sz w:val="28"/>
          <w:szCs w:val="28"/>
        </w:rPr>
        <w:t>[67]</w:t>
      </w:r>
      <w:r w:rsidRPr="00193BE0">
        <w:rPr>
          <w:rFonts w:ascii="Times New Roman" w:hAnsi="Times New Roman" w:cs="Times New Roman"/>
          <w:sz w:val="28"/>
          <w:szCs w:val="28"/>
          <w:lang w:val="uk-UA"/>
        </w:rPr>
        <w:t>:</w:t>
      </w:r>
    </w:p>
    <w:p w:rsidR="009B5C47" w:rsidRPr="00193BE0" w:rsidRDefault="00120B55" w:rsidP="00C86A76">
      <w:pPr>
        <w:numPr>
          <w:ilvl w:val="0"/>
          <w:numId w:val="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B5C47" w:rsidRPr="00193BE0">
        <w:rPr>
          <w:rFonts w:ascii="Times New Roman" w:hAnsi="Times New Roman" w:cs="Times New Roman"/>
          <w:sz w:val="28"/>
          <w:szCs w:val="28"/>
          <w:lang w:val="uk-UA"/>
        </w:rPr>
        <w:t>одання аудиторії конкретних переваг бренду та його продукту.</w:t>
      </w:r>
    </w:p>
    <w:p w:rsidR="009B5C47" w:rsidRPr="00193BE0" w:rsidRDefault="00120B55" w:rsidP="00C86A76">
      <w:pPr>
        <w:numPr>
          <w:ilvl w:val="0"/>
          <w:numId w:val="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B5C47" w:rsidRPr="00193BE0">
        <w:rPr>
          <w:rFonts w:ascii="Times New Roman" w:hAnsi="Times New Roman" w:cs="Times New Roman"/>
          <w:sz w:val="28"/>
          <w:szCs w:val="28"/>
          <w:lang w:val="uk-UA"/>
        </w:rPr>
        <w:t>озробка унікальної торгової пропозиції (УТП).</w:t>
      </w:r>
    </w:p>
    <w:p w:rsidR="009B5C47" w:rsidRPr="00193BE0" w:rsidRDefault="00120B55" w:rsidP="00C86A76">
      <w:pPr>
        <w:numPr>
          <w:ilvl w:val="0"/>
          <w:numId w:val="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B5C47" w:rsidRPr="00193BE0">
        <w:rPr>
          <w:rFonts w:ascii="Times New Roman" w:hAnsi="Times New Roman" w:cs="Times New Roman"/>
          <w:sz w:val="28"/>
          <w:szCs w:val="28"/>
          <w:lang w:val="uk-UA"/>
        </w:rPr>
        <w:t>ідсторонення від конкурентів — виявлення способів виділитися на їх тлі і привернути увагу ЦА.</w:t>
      </w:r>
    </w:p>
    <w:p w:rsidR="009B5C47" w:rsidRPr="00193BE0" w:rsidRDefault="00120B55" w:rsidP="00C86A76">
      <w:pPr>
        <w:numPr>
          <w:ilvl w:val="0"/>
          <w:numId w:val="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B5C47" w:rsidRPr="00193BE0">
        <w:rPr>
          <w:rFonts w:ascii="Times New Roman" w:hAnsi="Times New Roman" w:cs="Times New Roman"/>
          <w:sz w:val="28"/>
          <w:szCs w:val="28"/>
          <w:lang w:val="uk-UA"/>
        </w:rPr>
        <w:t>аходи стимулювання лояльності клієнтів до бренду.</w:t>
      </w:r>
    </w:p>
    <w:p w:rsidR="00117ADC" w:rsidRPr="00117ADC" w:rsidRDefault="00117ADC" w:rsidP="00117ADC">
      <w:pPr>
        <w:spacing w:after="0" w:line="360" w:lineRule="auto"/>
        <w:ind w:right="2" w:firstLine="708"/>
        <w:jc w:val="both"/>
        <w:rPr>
          <w:rFonts w:ascii="Times New Roman" w:hAnsi="Times New Roman" w:cs="Times New Roman"/>
          <w:bCs/>
          <w:sz w:val="28"/>
          <w:szCs w:val="28"/>
          <w:lang w:val="uk-UA"/>
        </w:rPr>
      </w:pPr>
      <w:r w:rsidRPr="00117ADC">
        <w:rPr>
          <w:rFonts w:ascii="Times New Roman" w:hAnsi="Times New Roman" w:cs="Times New Roman"/>
          <w:bCs/>
          <w:sz w:val="28"/>
          <w:szCs w:val="28"/>
          <w:lang w:val="uk-UA"/>
        </w:rPr>
        <w:t xml:space="preserve">Маркетинговий напрям сприяє формуванню іміджу бренду, підвищенню його </w:t>
      </w:r>
      <w:proofErr w:type="spellStart"/>
      <w:r w:rsidRPr="00117ADC">
        <w:rPr>
          <w:rFonts w:ascii="Times New Roman" w:hAnsi="Times New Roman" w:cs="Times New Roman"/>
          <w:bCs/>
          <w:sz w:val="28"/>
          <w:szCs w:val="28"/>
          <w:lang w:val="uk-UA"/>
        </w:rPr>
        <w:t>впізнаваності</w:t>
      </w:r>
      <w:proofErr w:type="spellEnd"/>
      <w:r w:rsidRPr="00117ADC">
        <w:rPr>
          <w:rFonts w:ascii="Times New Roman" w:hAnsi="Times New Roman" w:cs="Times New Roman"/>
          <w:bCs/>
          <w:sz w:val="28"/>
          <w:szCs w:val="28"/>
          <w:lang w:val="uk-UA"/>
        </w:rPr>
        <w:t xml:space="preserve"> серед цільової аудиторії, демонстрації основних переваг і відмінностей від конкурентів, а також зміцненню лояльності клієнтів.</w:t>
      </w:r>
    </w:p>
    <w:p w:rsidR="0017175F" w:rsidRPr="0017175F" w:rsidRDefault="0017175F" w:rsidP="0017175F">
      <w:pPr>
        <w:spacing w:after="0" w:line="360" w:lineRule="auto"/>
        <w:ind w:right="2" w:firstLine="708"/>
        <w:jc w:val="both"/>
        <w:rPr>
          <w:rFonts w:ascii="Times New Roman" w:hAnsi="Times New Roman" w:cs="Times New Roman"/>
          <w:sz w:val="28"/>
          <w:szCs w:val="28"/>
          <w:lang w:val="uk-UA"/>
        </w:rPr>
      </w:pPr>
      <w:r w:rsidRPr="0017175F">
        <w:rPr>
          <w:rFonts w:ascii="Times New Roman" w:hAnsi="Times New Roman" w:cs="Times New Roman"/>
          <w:sz w:val="28"/>
          <w:szCs w:val="28"/>
          <w:lang w:val="uk-UA"/>
        </w:rPr>
        <w:t xml:space="preserve">Креативний блок, або творчий напрям, спрямований на детальне опрацювання образу бренду та створення основи для ефективної взаємодії компанії </w:t>
      </w:r>
      <w:r w:rsidRPr="0017175F">
        <w:rPr>
          <w:rFonts w:ascii="Times New Roman" w:hAnsi="Times New Roman" w:cs="Times New Roman"/>
          <w:sz w:val="28"/>
          <w:szCs w:val="28"/>
          <w:lang w:val="uk-UA"/>
        </w:rPr>
        <w:lastRenderedPageBreak/>
        <w:t>з її потенційними та наявними клієнтами. Основна мета цього напряму — розробка унікальної ідеї, яка буде зрозумілою цільовій аудиторії та сприятиме формуванню її довіри [67].</w:t>
      </w:r>
    </w:p>
    <w:p w:rsidR="009B5C47" w:rsidRPr="00193BE0" w:rsidRDefault="00001B91" w:rsidP="00C0672D">
      <w:pPr>
        <w:spacing w:after="0" w:line="360" w:lineRule="auto"/>
        <w:ind w:right="2" w:firstLine="708"/>
        <w:jc w:val="both"/>
        <w:rPr>
          <w:rFonts w:ascii="Times New Roman" w:hAnsi="Times New Roman" w:cs="Times New Roman"/>
          <w:b/>
          <w:bCs/>
          <w:sz w:val="28"/>
          <w:szCs w:val="28"/>
          <w:lang w:val="uk-UA"/>
        </w:rPr>
      </w:pPr>
      <w:r>
        <w:rPr>
          <w:rFonts w:ascii="Times New Roman" w:hAnsi="Times New Roman" w:cs="Times New Roman"/>
          <w:sz w:val="28"/>
          <w:szCs w:val="28"/>
          <w:lang w:val="uk-UA"/>
        </w:rPr>
        <w:t>О</w:t>
      </w:r>
      <w:r w:rsidR="009B5C47" w:rsidRPr="00193BE0">
        <w:rPr>
          <w:rFonts w:ascii="Times New Roman" w:hAnsi="Times New Roman" w:cs="Times New Roman"/>
          <w:sz w:val="28"/>
          <w:szCs w:val="28"/>
          <w:lang w:val="uk-UA"/>
        </w:rPr>
        <w:t>сновни</w:t>
      </w:r>
      <w:r>
        <w:rPr>
          <w:rFonts w:ascii="Times New Roman" w:hAnsi="Times New Roman" w:cs="Times New Roman"/>
          <w:sz w:val="28"/>
          <w:szCs w:val="28"/>
          <w:lang w:val="uk-UA"/>
        </w:rPr>
        <w:t>ми</w:t>
      </w:r>
      <w:r w:rsidR="009B5C47" w:rsidRPr="00193BE0">
        <w:rPr>
          <w:rFonts w:ascii="Times New Roman" w:hAnsi="Times New Roman" w:cs="Times New Roman"/>
          <w:sz w:val="28"/>
          <w:szCs w:val="28"/>
          <w:lang w:val="uk-UA"/>
        </w:rPr>
        <w:t xml:space="preserve"> </w:t>
      </w:r>
      <w:r w:rsidRPr="00193BE0">
        <w:rPr>
          <w:rFonts w:ascii="Times New Roman" w:hAnsi="Times New Roman" w:cs="Times New Roman"/>
          <w:sz w:val="28"/>
          <w:szCs w:val="28"/>
          <w:lang w:val="uk-UA"/>
        </w:rPr>
        <w:t>завдан</w:t>
      </w:r>
      <w:r>
        <w:rPr>
          <w:rFonts w:ascii="Times New Roman" w:hAnsi="Times New Roman" w:cs="Times New Roman"/>
          <w:sz w:val="28"/>
          <w:szCs w:val="28"/>
          <w:lang w:val="uk-UA"/>
        </w:rPr>
        <w:t>нями</w:t>
      </w:r>
      <w:r w:rsidR="009B5C47" w:rsidRPr="00193BE0">
        <w:rPr>
          <w:rFonts w:ascii="Times New Roman" w:hAnsi="Times New Roman" w:cs="Times New Roman"/>
          <w:sz w:val="28"/>
          <w:szCs w:val="28"/>
          <w:lang w:val="uk-UA"/>
        </w:rPr>
        <w:t xml:space="preserve"> даного етапу</w:t>
      </w:r>
      <w:r>
        <w:rPr>
          <w:rFonts w:ascii="Times New Roman" w:hAnsi="Times New Roman" w:cs="Times New Roman"/>
          <w:sz w:val="28"/>
          <w:szCs w:val="28"/>
          <w:lang w:val="uk-UA"/>
        </w:rPr>
        <w:t xml:space="preserve"> є </w:t>
      </w:r>
      <w:r w:rsidRPr="00C0672D">
        <w:rPr>
          <w:rFonts w:ascii="Times New Roman" w:hAnsi="Times New Roman" w:cs="Times New Roman"/>
          <w:sz w:val="28"/>
          <w:szCs w:val="28"/>
        </w:rPr>
        <w:t>[67]</w:t>
      </w:r>
      <w:r w:rsidR="009B5C47" w:rsidRPr="00193BE0">
        <w:rPr>
          <w:rFonts w:ascii="Times New Roman" w:hAnsi="Times New Roman" w:cs="Times New Roman"/>
          <w:sz w:val="28"/>
          <w:szCs w:val="28"/>
          <w:lang w:val="uk-UA"/>
        </w:rPr>
        <w:t>:</w:t>
      </w:r>
    </w:p>
    <w:p w:rsidR="009B5C47" w:rsidRPr="00193BE0" w:rsidRDefault="00120B55" w:rsidP="00C86A76">
      <w:pPr>
        <w:numPr>
          <w:ilvl w:val="0"/>
          <w:numId w:val="1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B5C47" w:rsidRPr="00193BE0">
        <w:rPr>
          <w:rFonts w:ascii="Times New Roman" w:hAnsi="Times New Roman" w:cs="Times New Roman"/>
          <w:sz w:val="28"/>
          <w:szCs w:val="28"/>
          <w:lang w:val="uk-UA"/>
        </w:rPr>
        <w:t xml:space="preserve">творення елементів візуального образу бренду, зокрема фірмового стилю, </w:t>
      </w:r>
      <w:proofErr w:type="spellStart"/>
      <w:r w:rsidR="009B5C47" w:rsidRPr="00193BE0">
        <w:rPr>
          <w:rFonts w:ascii="Times New Roman" w:hAnsi="Times New Roman" w:cs="Times New Roman"/>
          <w:sz w:val="28"/>
          <w:szCs w:val="28"/>
          <w:lang w:val="uk-UA"/>
        </w:rPr>
        <w:t>брендбука</w:t>
      </w:r>
      <w:proofErr w:type="spellEnd"/>
      <w:r w:rsidR="009B5C47" w:rsidRPr="00193BE0">
        <w:rPr>
          <w:rFonts w:ascii="Times New Roman" w:hAnsi="Times New Roman" w:cs="Times New Roman"/>
          <w:sz w:val="28"/>
          <w:szCs w:val="28"/>
          <w:lang w:val="uk-UA"/>
        </w:rPr>
        <w:t>, дизайну сайту/мобільного додатку тощо.</w:t>
      </w:r>
    </w:p>
    <w:p w:rsidR="009B5C47" w:rsidRPr="00193BE0" w:rsidRDefault="00120B55" w:rsidP="00C86A76">
      <w:pPr>
        <w:numPr>
          <w:ilvl w:val="0"/>
          <w:numId w:val="1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B5C47" w:rsidRPr="00193BE0">
        <w:rPr>
          <w:rFonts w:ascii="Times New Roman" w:hAnsi="Times New Roman" w:cs="Times New Roman"/>
          <w:sz w:val="28"/>
          <w:szCs w:val="28"/>
          <w:lang w:val="uk-UA"/>
        </w:rPr>
        <w:t>працювання раціональних та емоційних компонентів бренду.</w:t>
      </w:r>
    </w:p>
    <w:p w:rsidR="009B5C47" w:rsidRPr="00193BE0" w:rsidRDefault="00120B55" w:rsidP="00C86A76">
      <w:pPr>
        <w:numPr>
          <w:ilvl w:val="0"/>
          <w:numId w:val="1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B5C47" w:rsidRPr="00193BE0">
        <w:rPr>
          <w:rFonts w:ascii="Times New Roman" w:hAnsi="Times New Roman" w:cs="Times New Roman"/>
          <w:sz w:val="28"/>
          <w:szCs w:val="28"/>
          <w:lang w:val="uk-UA"/>
        </w:rPr>
        <w:t>ідготовка комунікаційних меседжів для різних сегментів цільової аудиторії, а також всіх каналів і етапів просування, що використовуються.</w:t>
      </w:r>
    </w:p>
    <w:p w:rsidR="00EB482D" w:rsidRPr="00EB482D" w:rsidRDefault="00EB482D" w:rsidP="00EB482D">
      <w:pPr>
        <w:spacing w:after="0" w:line="360" w:lineRule="auto"/>
        <w:ind w:right="2" w:firstLine="708"/>
        <w:jc w:val="both"/>
        <w:rPr>
          <w:rFonts w:ascii="Times New Roman" w:hAnsi="Times New Roman" w:cs="Times New Roman"/>
          <w:sz w:val="28"/>
          <w:szCs w:val="28"/>
          <w:lang w:val="uk-UA"/>
        </w:rPr>
      </w:pPr>
      <w:r w:rsidRPr="00EB482D">
        <w:rPr>
          <w:rFonts w:ascii="Times New Roman" w:hAnsi="Times New Roman" w:cs="Times New Roman"/>
          <w:sz w:val="28"/>
          <w:szCs w:val="28"/>
          <w:lang w:val="uk-UA"/>
        </w:rPr>
        <w:t xml:space="preserve">Креативний блок відповідає за візуалізацію бренду, створеного на попередньому етапі, і формування контенту для цільової аудиторії з урахуванням усіх актуальних сегментів та комунікаційних каналів. Він охоплює увесь спектр заходів, спрямованих на взаємодію бренду з його клієнтами та забезпечення ефективного спілкування.  </w:t>
      </w:r>
    </w:p>
    <w:p w:rsidR="00EB482D" w:rsidRDefault="00EB482D" w:rsidP="00EB482D">
      <w:pPr>
        <w:spacing w:after="0" w:line="360" w:lineRule="auto"/>
        <w:ind w:right="2" w:firstLine="708"/>
        <w:jc w:val="both"/>
        <w:rPr>
          <w:rFonts w:ascii="Times New Roman" w:hAnsi="Times New Roman" w:cs="Times New Roman"/>
          <w:sz w:val="28"/>
          <w:szCs w:val="28"/>
          <w:lang w:val="uk-UA"/>
        </w:rPr>
      </w:pPr>
      <w:r w:rsidRPr="00EB482D">
        <w:rPr>
          <w:rFonts w:ascii="Times New Roman" w:hAnsi="Times New Roman" w:cs="Times New Roman"/>
          <w:sz w:val="28"/>
          <w:szCs w:val="28"/>
          <w:lang w:val="uk-UA"/>
        </w:rPr>
        <w:t xml:space="preserve">Медійний блок. Після розробки концепцій у маркетинговому та креативному напрямках проводиться розробка медійних комунікаційних стратегій. На цьому етапі маркетологи обирають найбільш перспективні канали просування, такі як контекстна реклама, соціальні мережі, SEO тощо. Крім того, медійний блок визначає ефективні інструменти комунікації з клієнтами, зокрема </w:t>
      </w:r>
      <w:proofErr w:type="spellStart"/>
      <w:r w:rsidRPr="00EB482D">
        <w:rPr>
          <w:rFonts w:ascii="Times New Roman" w:hAnsi="Times New Roman" w:cs="Times New Roman"/>
          <w:sz w:val="28"/>
          <w:szCs w:val="28"/>
          <w:lang w:val="uk-UA"/>
        </w:rPr>
        <w:t>email</w:t>
      </w:r>
      <w:proofErr w:type="spellEnd"/>
      <w:r w:rsidRPr="00EB482D">
        <w:rPr>
          <w:rFonts w:ascii="Times New Roman" w:hAnsi="Times New Roman" w:cs="Times New Roman"/>
          <w:sz w:val="28"/>
          <w:szCs w:val="28"/>
          <w:lang w:val="uk-UA"/>
        </w:rPr>
        <w:t>/SMS-розсилки, месенджери, онлайн-чати, пуш-повідомлення та інші формати.</w:t>
      </w:r>
    </w:p>
    <w:p w:rsidR="00001B91" w:rsidRPr="00001B91" w:rsidRDefault="00001B91" w:rsidP="00001B91">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01B91">
        <w:rPr>
          <w:rFonts w:ascii="Times New Roman" w:hAnsi="Times New Roman" w:cs="Times New Roman"/>
          <w:sz w:val="28"/>
          <w:szCs w:val="28"/>
          <w:lang w:val="uk-UA"/>
        </w:rPr>
        <w:t>иконання завдань медійного блоку дозволяє донести до аудиторії меседжі переваги продукту через вибрані канали. Крім того, з їх допомогою маркетологи можуть сформувати імідж бренду, а також отримати та обробити зворотний зв'язок.</w:t>
      </w:r>
    </w:p>
    <w:p w:rsidR="00001B91" w:rsidRPr="00001B91" w:rsidRDefault="00001B91" w:rsidP="00001B91">
      <w:pPr>
        <w:spacing w:after="0" w:line="360" w:lineRule="auto"/>
        <w:ind w:right="2" w:firstLine="708"/>
        <w:jc w:val="both"/>
        <w:rPr>
          <w:rFonts w:ascii="Times New Roman" w:hAnsi="Times New Roman" w:cs="Times New Roman"/>
          <w:bCs/>
          <w:sz w:val="28"/>
          <w:szCs w:val="28"/>
          <w:lang w:val="uk-UA"/>
        </w:rPr>
      </w:pPr>
      <w:r w:rsidRPr="00001B91">
        <w:rPr>
          <w:rFonts w:ascii="Times New Roman" w:hAnsi="Times New Roman" w:cs="Times New Roman"/>
          <w:bCs/>
          <w:sz w:val="28"/>
          <w:szCs w:val="28"/>
          <w:lang w:val="uk-UA"/>
        </w:rPr>
        <w:t>Види комунікаційних моделей</w:t>
      </w:r>
      <w:r>
        <w:rPr>
          <w:rFonts w:ascii="Times New Roman" w:hAnsi="Times New Roman" w:cs="Times New Roman"/>
          <w:bCs/>
          <w:sz w:val="28"/>
          <w:szCs w:val="28"/>
          <w:lang w:val="uk-UA"/>
        </w:rPr>
        <w:t>.</w:t>
      </w:r>
    </w:p>
    <w:p w:rsidR="00001B91" w:rsidRPr="00001B91" w:rsidRDefault="00001B91" w:rsidP="00001B91">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001B91">
        <w:rPr>
          <w:rFonts w:ascii="Times New Roman" w:hAnsi="Times New Roman" w:cs="Times New Roman"/>
          <w:sz w:val="28"/>
          <w:szCs w:val="28"/>
          <w:lang w:val="uk-UA"/>
        </w:rPr>
        <w:t>омунікаційна модель (КМ) є практичним інструментом реалізації комунікаційної стратегії (КС). Вона відображає процеси передачі та/або обміну інформацією між усіма учасниками процесу комунікації: у нашому випадку між брендом та його аудиторією</w:t>
      </w:r>
      <w:r>
        <w:rPr>
          <w:rFonts w:ascii="Times New Roman" w:hAnsi="Times New Roman" w:cs="Times New Roman"/>
          <w:sz w:val="28"/>
          <w:szCs w:val="28"/>
          <w:lang w:val="uk-UA"/>
        </w:rPr>
        <w:t xml:space="preserve"> </w:t>
      </w:r>
      <w:r w:rsidRPr="00C0672D">
        <w:rPr>
          <w:rFonts w:ascii="Times New Roman" w:hAnsi="Times New Roman" w:cs="Times New Roman"/>
          <w:sz w:val="28"/>
          <w:szCs w:val="28"/>
        </w:rPr>
        <w:t>[67]</w:t>
      </w:r>
      <w:r w:rsidRPr="00001B91">
        <w:rPr>
          <w:rFonts w:ascii="Times New Roman" w:hAnsi="Times New Roman" w:cs="Times New Roman"/>
          <w:sz w:val="28"/>
          <w:szCs w:val="28"/>
          <w:lang w:val="uk-UA"/>
        </w:rPr>
        <w:t>.</w:t>
      </w:r>
    </w:p>
    <w:p w:rsidR="00001B91" w:rsidRPr="00001B91" w:rsidRDefault="00001B91" w:rsidP="00001B91">
      <w:pPr>
        <w:spacing w:after="0" w:line="360" w:lineRule="auto"/>
        <w:ind w:right="2" w:firstLine="708"/>
        <w:jc w:val="both"/>
        <w:rPr>
          <w:rFonts w:ascii="Times New Roman" w:hAnsi="Times New Roman" w:cs="Times New Roman"/>
          <w:sz w:val="28"/>
          <w:szCs w:val="28"/>
          <w:lang w:val="uk-UA"/>
        </w:rPr>
      </w:pPr>
      <w:r w:rsidRPr="00001B91">
        <w:rPr>
          <w:rFonts w:ascii="Times New Roman" w:hAnsi="Times New Roman" w:cs="Times New Roman"/>
          <w:sz w:val="28"/>
          <w:szCs w:val="28"/>
          <w:lang w:val="uk-UA"/>
        </w:rPr>
        <w:t>Серед найпоширеніших  комунікативних моделей виділяють такі</w:t>
      </w:r>
      <w:r w:rsidRPr="00C0672D">
        <w:rPr>
          <w:rFonts w:ascii="Times New Roman" w:hAnsi="Times New Roman" w:cs="Times New Roman"/>
          <w:sz w:val="28"/>
          <w:szCs w:val="28"/>
        </w:rPr>
        <w:t>[67]</w:t>
      </w:r>
      <w:r w:rsidRPr="00001B91">
        <w:rPr>
          <w:rFonts w:ascii="Times New Roman" w:hAnsi="Times New Roman" w:cs="Times New Roman"/>
          <w:sz w:val="28"/>
          <w:szCs w:val="28"/>
          <w:lang w:val="uk-UA"/>
        </w:rPr>
        <w:t>:</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lastRenderedPageBreak/>
        <w:t>AIDA.</w:t>
      </w:r>
      <w:r w:rsidRPr="00D239F0">
        <w:rPr>
          <w:rFonts w:ascii="Times New Roman" w:hAnsi="Times New Roman" w:cs="Times New Roman"/>
          <w:sz w:val="28"/>
          <w:szCs w:val="28"/>
          <w:lang w:val="uk-UA"/>
        </w:rPr>
        <w:t> Найвідоміша модель, що широко використовується в маркетингу та рекламі. Вона надає покроковий сценарій для залучення клієнта та стимулювання його до покупки продукту, що складається з 4-х етапів: A (</w:t>
      </w:r>
      <w:proofErr w:type="spellStart"/>
      <w:r w:rsidRPr="00D239F0">
        <w:rPr>
          <w:rFonts w:ascii="Times New Roman" w:hAnsi="Times New Roman" w:cs="Times New Roman"/>
          <w:sz w:val="28"/>
          <w:szCs w:val="28"/>
          <w:lang w:val="uk-UA"/>
        </w:rPr>
        <w:t>attention</w:t>
      </w:r>
      <w:proofErr w:type="spellEnd"/>
      <w:r w:rsidRPr="00D239F0">
        <w:rPr>
          <w:rFonts w:ascii="Times New Roman" w:hAnsi="Times New Roman" w:cs="Times New Roman"/>
          <w:sz w:val="28"/>
          <w:szCs w:val="28"/>
          <w:lang w:val="uk-UA"/>
        </w:rPr>
        <w:t>, увага), I (</w:t>
      </w:r>
      <w:proofErr w:type="spellStart"/>
      <w:r w:rsidRPr="00D239F0">
        <w:rPr>
          <w:rFonts w:ascii="Times New Roman" w:hAnsi="Times New Roman" w:cs="Times New Roman"/>
          <w:sz w:val="28"/>
          <w:szCs w:val="28"/>
          <w:lang w:val="uk-UA"/>
        </w:rPr>
        <w:t>interest</w:t>
      </w:r>
      <w:proofErr w:type="spellEnd"/>
      <w:r w:rsidRPr="00D239F0">
        <w:rPr>
          <w:rFonts w:ascii="Times New Roman" w:hAnsi="Times New Roman" w:cs="Times New Roman"/>
          <w:sz w:val="28"/>
          <w:szCs w:val="28"/>
          <w:lang w:val="uk-UA"/>
        </w:rPr>
        <w:t>, інтерес), D (</w:t>
      </w:r>
      <w:proofErr w:type="spellStart"/>
      <w:r w:rsidRPr="00D239F0">
        <w:rPr>
          <w:rFonts w:ascii="Times New Roman" w:hAnsi="Times New Roman" w:cs="Times New Roman"/>
          <w:sz w:val="28"/>
          <w:szCs w:val="28"/>
          <w:lang w:val="uk-UA"/>
        </w:rPr>
        <w:t>desire</w:t>
      </w:r>
      <w:proofErr w:type="spellEnd"/>
      <w:r w:rsidRPr="00D239F0">
        <w:rPr>
          <w:rFonts w:ascii="Times New Roman" w:hAnsi="Times New Roman" w:cs="Times New Roman"/>
          <w:sz w:val="28"/>
          <w:szCs w:val="28"/>
          <w:lang w:val="uk-UA"/>
        </w:rPr>
        <w:t>, бажання), A (</w:t>
      </w:r>
      <w:proofErr w:type="spellStart"/>
      <w:r w:rsidRPr="00D239F0">
        <w:rPr>
          <w:rFonts w:ascii="Times New Roman" w:hAnsi="Times New Roman" w:cs="Times New Roman"/>
          <w:sz w:val="28"/>
          <w:szCs w:val="28"/>
          <w:lang w:val="uk-UA"/>
        </w:rPr>
        <w:t>action</w:t>
      </w:r>
      <w:proofErr w:type="spellEnd"/>
      <w:r w:rsidRPr="00D239F0">
        <w:rPr>
          <w:rFonts w:ascii="Times New Roman" w:hAnsi="Times New Roman" w:cs="Times New Roman"/>
          <w:sz w:val="28"/>
          <w:szCs w:val="28"/>
          <w:lang w:val="uk-UA"/>
        </w:rPr>
        <w:t>, дія). Модель AIDA стала основою класичної воронки продажів. Існує і розширена версія цієї КМ, яка називається </w:t>
      </w:r>
      <w:r w:rsidRPr="00D239F0">
        <w:rPr>
          <w:rFonts w:ascii="Times New Roman" w:hAnsi="Times New Roman" w:cs="Times New Roman"/>
          <w:bCs/>
          <w:sz w:val="28"/>
          <w:szCs w:val="28"/>
          <w:lang w:val="uk-UA"/>
        </w:rPr>
        <w:t>AIDCA</w:t>
      </w:r>
      <w:r w:rsidRPr="00D239F0">
        <w:rPr>
          <w:rFonts w:ascii="Times New Roman" w:hAnsi="Times New Roman" w:cs="Times New Roman"/>
          <w:sz w:val="28"/>
          <w:szCs w:val="28"/>
          <w:lang w:val="uk-UA"/>
        </w:rPr>
        <w:t> з додатковим етапом (</w:t>
      </w:r>
      <w:proofErr w:type="spellStart"/>
      <w:r w:rsidRPr="00D239F0">
        <w:rPr>
          <w:rFonts w:ascii="Times New Roman" w:hAnsi="Times New Roman" w:cs="Times New Roman"/>
          <w:sz w:val="28"/>
          <w:szCs w:val="28"/>
          <w:lang w:val="uk-UA"/>
        </w:rPr>
        <w:t>confidence</w:t>
      </w:r>
      <w:proofErr w:type="spellEnd"/>
      <w:r w:rsidRPr="00D239F0">
        <w:rPr>
          <w:rFonts w:ascii="Times New Roman" w:hAnsi="Times New Roman" w:cs="Times New Roman"/>
          <w:sz w:val="28"/>
          <w:szCs w:val="28"/>
          <w:lang w:val="uk-UA"/>
        </w:rPr>
        <w:t>, довіра).</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t>ACCA.</w:t>
      </w:r>
      <w:r w:rsidRPr="00D239F0">
        <w:rPr>
          <w:rFonts w:ascii="Times New Roman" w:hAnsi="Times New Roman" w:cs="Times New Roman"/>
          <w:sz w:val="28"/>
          <w:szCs w:val="28"/>
          <w:lang w:val="uk-UA"/>
        </w:rPr>
        <w:t> Комунікаційна модель, розроблена на основі AIDA. Вона має майже аналогічну послідовність дій, але з трохи зміненими етапами: А (</w:t>
      </w:r>
      <w:proofErr w:type="spellStart"/>
      <w:r w:rsidRPr="00D239F0">
        <w:rPr>
          <w:rFonts w:ascii="Times New Roman" w:hAnsi="Times New Roman" w:cs="Times New Roman"/>
          <w:sz w:val="28"/>
          <w:szCs w:val="28"/>
          <w:lang w:val="uk-UA"/>
        </w:rPr>
        <w:t>attention</w:t>
      </w:r>
      <w:proofErr w:type="spellEnd"/>
      <w:r w:rsidRPr="00D239F0">
        <w:rPr>
          <w:rFonts w:ascii="Times New Roman" w:hAnsi="Times New Roman" w:cs="Times New Roman"/>
          <w:sz w:val="28"/>
          <w:szCs w:val="28"/>
          <w:lang w:val="uk-UA"/>
        </w:rPr>
        <w:t>, увага), C (</w:t>
      </w:r>
      <w:proofErr w:type="spellStart"/>
      <w:r w:rsidRPr="00D239F0">
        <w:rPr>
          <w:rFonts w:ascii="Times New Roman" w:hAnsi="Times New Roman" w:cs="Times New Roman"/>
          <w:sz w:val="28"/>
          <w:szCs w:val="28"/>
          <w:lang w:val="uk-UA"/>
        </w:rPr>
        <w:t>comprehension</w:t>
      </w:r>
      <w:proofErr w:type="spellEnd"/>
      <w:r w:rsidRPr="00D239F0">
        <w:rPr>
          <w:rFonts w:ascii="Times New Roman" w:hAnsi="Times New Roman" w:cs="Times New Roman"/>
          <w:sz w:val="28"/>
          <w:szCs w:val="28"/>
          <w:lang w:val="uk-UA"/>
        </w:rPr>
        <w:t>, розуміння), C (</w:t>
      </w:r>
      <w:proofErr w:type="spellStart"/>
      <w:r w:rsidRPr="00D239F0">
        <w:rPr>
          <w:rFonts w:ascii="Times New Roman" w:hAnsi="Times New Roman" w:cs="Times New Roman"/>
          <w:sz w:val="28"/>
          <w:szCs w:val="28"/>
          <w:lang w:val="uk-UA"/>
        </w:rPr>
        <w:t>conviction</w:t>
      </w:r>
      <w:proofErr w:type="spellEnd"/>
      <w:r w:rsidRPr="00D239F0">
        <w:rPr>
          <w:rFonts w:ascii="Times New Roman" w:hAnsi="Times New Roman" w:cs="Times New Roman"/>
          <w:sz w:val="28"/>
          <w:szCs w:val="28"/>
          <w:lang w:val="uk-UA"/>
        </w:rPr>
        <w:t>, переконання), А (</w:t>
      </w:r>
      <w:proofErr w:type="spellStart"/>
      <w:r w:rsidRPr="00D239F0">
        <w:rPr>
          <w:rFonts w:ascii="Times New Roman" w:hAnsi="Times New Roman" w:cs="Times New Roman"/>
          <w:sz w:val="28"/>
          <w:szCs w:val="28"/>
          <w:lang w:val="uk-UA"/>
        </w:rPr>
        <w:t>action</w:t>
      </w:r>
      <w:proofErr w:type="spellEnd"/>
      <w:r w:rsidRPr="00D239F0">
        <w:rPr>
          <w:rFonts w:ascii="Times New Roman" w:hAnsi="Times New Roman" w:cs="Times New Roman"/>
          <w:sz w:val="28"/>
          <w:szCs w:val="28"/>
          <w:lang w:val="uk-UA"/>
        </w:rPr>
        <w:t>, дію).</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t>AIMDA.</w:t>
      </w:r>
      <w:r w:rsidRPr="00D239F0">
        <w:rPr>
          <w:rFonts w:ascii="Times New Roman" w:hAnsi="Times New Roman" w:cs="Times New Roman"/>
          <w:sz w:val="28"/>
          <w:szCs w:val="28"/>
          <w:lang w:val="uk-UA"/>
        </w:rPr>
        <w:t> Інша вдосконалена AIDA-модель має таку структуру: А (</w:t>
      </w:r>
      <w:proofErr w:type="spellStart"/>
      <w:r w:rsidRPr="00D239F0">
        <w:rPr>
          <w:rFonts w:ascii="Times New Roman" w:hAnsi="Times New Roman" w:cs="Times New Roman"/>
          <w:sz w:val="28"/>
          <w:szCs w:val="28"/>
          <w:lang w:val="uk-UA"/>
        </w:rPr>
        <w:t>attention</w:t>
      </w:r>
      <w:proofErr w:type="spellEnd"/>
      <w:r w:rsidRPr="00D239F0">
        <w:rPr>
          <w:rFonts w:ascii="Times New Roman" w:hAnsi="Times New Roman" w:cs="Times New Roman"/>
          <w:sz w:val="28"/>
          <w:szCs w:val="28"/>
          <w:lang w:val="uk-UA"/>
        </w:rPr>
        <w:t>, увага), I (</w:t>
      </w:r>
      <w:proofErr w:type="spellStart"/>
      <w:r w:rsidRPr="00D239F0">
        <w:rPr>
          <w:rFonts w:ascii="Times New Roman" w:hAnsi="Times New Roman" w:cs="Times New Roman"/>
          <w:sz w:val="28"/>
          <w:szCs w:val="28"/>
          <w:lang w:val="uk-UA"/>
        </w:rPr>
        <w:t>interest</w:t>
      </w:r>
      <w:proofErr w:type="spellEnd"/>
      <w:r w:rsidRPr="00D239F0">
        <w:rPr>
          <w:rFonts w:ascii="Times New Roman" w:hAnsi="Times New Roman" w:cs="Times New Roman"/>
          <w:sz w:val="28"/>
          <w:szCs w:val="28"/>
          <w:lang w:val="uk-UA"/>
        </w:rPr>
        <w:t>, інтерес), M (</w:t>
      </w:r>
      <w:proofErr w:type="spellStart"/>
      <w:r w:rsidRPr="00D239F0">
        <w:rPr>
          <w:rFonts w:ascii="Times New Roman" w:hAnsi="Times New Roman" w:cs="Times New Roman"/>
          <w:sz w:val="28"/>
          <w:szCs w:val="28"/>
          <w:lang w:val="uk-UA"/>
        </w:rPr>
        <w:t>motive</w:t>
      </w:r>
      <w:proofErr w:type="spellEnd"/>
      <w:r w:rsidRPr="00D239F0">
        <w:rPr>
          <w:rFonts w:ascii="Times New Roman" w:hAnsi="Times New Roman" w:cs="Times New Roman"/>
          <w:sz w:val="28"/>
          <w:szCs w:val="28"/>
          <w:lang w:val="uk-UA"/>
        </w:rPr>
        <w:t>, мотив), D (</w:t>
      </w:r>
      <w:proofErr w:type="spellStart"/>
      <w:r w:rsidRPr="00D239F0">
        <w:rPr>
          <w:rFonts w:ascii="Times New Roman" w:hAnsi="Times New Roman" w:cs="Times New Roman"/>
          <w:sz w:val="28"/>
          <w:szCs w:val="28"/>
          <w:lang w:val="uk-UA"/>
        </w:rPr>
        <w:t>desire</w:t>
      </w:r>
      <w:proofErr w:type="spellEnd"/>
      <w:r w:rsidRPr="00D239F0">
        <w:rPr>
          <w:rFonts w:ascii="Times New Roman" w:hAnsi="Times New Roman" w:cs="Times New Roman"/>
          <w:sz w:val="28"/>
          <w:szCs w:val="28"/>
          <w:lang w:val="uk-UA"/>
        </w:rPr>
        <w:t>, бажання), A (</w:t>
      </w:r>
      <w:proofErr w:type="spellStart"/>
      <w:r w:rsidRPr="00D239F0">
        <w:rPr>
          <w:rFonts w:ascii="Times New Roman" w:hAnsi="Times New Roman" w:cs="Times New Roman"/>
          <w:sz w:val="28"/>
          <w:szCs w:val="28"/>
          <w:lang w:val="uk-UA"/>
        </w:rPr>
        <w:t>activity</w:t>
      </w:r>
      <w:proofErr w:type="spellEnd"/>
      <w:r w:rsidRPr="00D239F0">
        <w:rPr>
          <w:rFonts w:ascii="Times New Roman" w:hAnsi="Times New Roman" w:cs="Times New Roman"/>
          <w:sz w:val="28"/>
          <w:szCs w:val="28"/>
          <w:lang w:val="uk-UA"/>
        </w:rPr>
        <w:t>, активність).</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t>4A.</w:t>
      </w:r>
      <w:r w:rsidRPr="00D239F0">
        <w:rPr>
          <w:rFonts w:ascii="Times New Roman" w:hAnsi="Times New Roman" w:cs="Times New Roman"/>
          <w:sz w:val="28"/>
          <w:szCs w:val="28"/>
          <w:lang w:val="uk-UA"/>
        </w:rPr>
        <w:t> Даний формат моделі комунікацій складається з 4-х етапів, кожен з яких позначає передбачувану реакцію клієнта на відправлені йому меседжі: А (</w:t>
      </w:r>
      <w:proofErr w:type="spellStart"/>
      <w:r w:rsidRPr="00D239F0">
        <w:rPr>
          <w:rFonts w:ascii="Times New Roman" w:hAnsi="Times New Roman" w:cs="Times New Roman"/>
          <w:sz w:val="28"/>
          <w:szCs w:val="28"/>
          <w:lang w:val="uk-UA"/>
        </w:rPr>
        <w:t>awareness</w:t>
      </w:r>
      <w:proofErr w:type="spellEnd"/>
      <w:r w:rsidRPr="00D239F0">
        <w:rPr>
          <w:rFonts w:ascii="Times New Roman" w:hAnsi="Times New Roman" w:cs="Times New Roman"/>
          <w:sz w:val="28"/>
          <w:szCs w:val="28"/>
          <w:lang w:val="uk-UA"/>
        </w:rPr>
        <w:t>, обізнаність), А (</w:t>
      </w:r>
      <w:proofErr w:type="spellStart"/>
      <w:r w:rsidRPr="00D239F0">
        <w:rPr>
          <w:rFonts w:ascii="Times New Roman" w:hAnsi="Times New Roman" w:cs="Times New Roman"/>
          <w:sz w:val="28"/>
          <w:szCs w:val="28"/>
          <w:lang w:val="uk-UA"/>
        </w:rPr>
        <w:t>attitude</w:t>
      </w:r>
      <w:proofErr w:type="spellEnd"/>
      <w:r w:rsidRPr="00D239F0">
        <w:rPr>
          <w:rFonts w:ascii="Times New Roman" w:hAnsi="Times New Roman" w:cs="Times New Roman"/>
          <w:sz w:val="28"/>
          <w:szCs w:val="28"/>
          <w:lang w:val="uk-UA"/>
        </w:rPr>
        <w:t>, ставлення), A (</w:t>
      </w:r>
      <w:proofErr w:type="spellStart"/>
      <w:r w:rsidRPr="00D239F0">
        <w:rPr>
          <w:rFonts w:ascii="Times New Roman" w:hAnsi="Times New Roman" w:cs="Times New Roman"/>
          <w:sz w:val="28"/>
          <w:szCs w:val="28"/>
          <w:lang w:val="uk-UA"/>
        </w:rPr>
        <w:t>action</w:t>
      </w:r>
      <w:proofErr w:type="spellEnd"/>
      <w:r w:rsidRPr="00D239F0">
        <w:rPr>
          <w:rFonts w:ascii="Times New Roman" w:hAnsi="Times New Roman" w:cs="Times New Roman"/>
          <w:sz w:val="28"/>
          <w:szCs w:val="28"/>
          <w:lang w:val="uk-UA"/>
        </w:rPr>
        <w:t>, дія), А (</w:t>
      </w:r>
      <w:proofErr w:type="spellStart"/>
      <w:r w:rsidRPr="00D239F0">
        <w:rPr>
          <w:rFonts w:ascii="Times New Roman" w:hAnsi="Times New Roman" w:cs="Times New Roman"/>
          <w:sz w:val="28"/>
          <w:szCs w:val="28"/>
          <w:lang w:val="uk-UA"/>
        </w:rPr>
        <w:t>again</w:t>
      </w:r>
      <w:proofErr w:type="spellEnd"/>
      <w:r w:rsidRPr="00D239F0">
        <w:rPr>
          <w:rFonts w:ascii="Times New Roman" w:hAnsi="Times New Roman" w:cs="Times New Roman"/>
          <w:sz w:val="28"/>
          <w:szCs w:val="28"/>
          <w:lang w:val="uk-UA"/>
        </w:rPr>
        <w:t xml:space="preserve"> </w:t>
      </w:r>
      <w:proofErr w:type="spellStart"/>
      <w:r w:rsidRPr="00D239F0">
        <w:rPr>
          <w:rFonts w:ascii="Times New Roman" w:hAnsi="Times New Roman" w:cs="Times New Roman"/>
          <w:sz w:val="28"/>
          <w:szCs w:val="28"/>
          <w:lang w:val="uk-UA"/>
        </w:rPr>
        <w:t>action</w:t>
      </w:r>
      <w:proofErr w:type="spellEnd"/>
      <w:r w:rsidRPr="00D239F0">
        <w:rPr>
          <w:rFonts w:ascii="Times New Roman" w:hAnsi="Times New Roman" w:cs="Times New Roman"/>
          <w:sz w:val="28"/>
          <w:szCs w:val="28"/>
          <w:lang w:val="uk-UA"/>
        </w:rPr>
        <w:t>, повторна дія).</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t>4P.</w:t>
      </w:r>
      <w:r w:rsidRPr="00D239F0">
        <w:rPr>
          <w:rFonts w:ascii="Times New Roman" w:hAnsi="Times New Roman" w:cs="Times New Roman"/>
          <w:sz w:val="28"/>
          <w:szCs w:val="28"/>
          <w:lang w:val="uk-UA"/>
        </w:rPr>
        <w:t> Відповідно до наступної КМ, ефективна комунікація між брендом та його цільовою аудиторією повинна включати 4 елементи: P (</w:t>
      </w:r>
      <w:proofErr w:type="spellStart"/>
      <w:r w:rsidRPr="00D239F0">
        <w:rPr>
          <w:rFonts w:ascii="Times New Roman" w:hAnsi="Times New Roman" w:cs="Times New Roman"/>
          <w:sz w:val="28"/>
          <w:szCs w:val="28"/>
          <w:lang w:val="uk-UA"/>
        </w:rPr>
        <w:t>picture</w:t>
      </w:r>
      <w:proofErr w:type="spellEnd"/>
      <w:r w:rsidRPr="00D239F0">
        <w:rPr>
          <w:rFonts w:ascii="Times New Roman" w:hAnsi="Times New Roman" w:cs="Times New Roman"/>
          <w:sz w:val="28"/>
          <w:szCs w:val="28"/>
          <w:lang w:val="uk-UA"/>
        </w:rPr>
        <w:t>, візуальний образ), P (</w:t>
      </w:r>
      <w:proofErr w:type="spellStart"/>
      <w:r w:rsidRPr="00D239F0">
        <w:rPr>
          <w:rFonts w:ascii="Times New Roman" w:hAnsi="Times New Roman" w:cs="Times New Roman"/>
          <w:sz w:val="28"/>
          <w:szCs w:val="28"/>
          <w:lang w:val="uk-UA"/>
        </w:rPr>
        <w:t>promise</w:t>
      </w:r>
      <w:proofErr w:type="spellEnd"/>
      <w:r w:rsidRPr="00D239F0">
        <w:rPr>
          <w:rFonts w:ascii="Times New Roman" w:hAnsi="Times New Roman" w:cs="Times New Roman"/>
          <w:sz w:val="28"/>
          <w:szCs w:val="28"/>
          <w:lang w:val="uk-UA"/>
        </w:rPr>
        <w:t>, обіцянка), P (</w:t>
      </w:r>
      <w:proofErr w:type="spellStart"/>
      <w:r w:rsidRPr="00D239F0">
        <w:rPr>
          <w:rFonts w:ascii="Times New Roman" w:hAnsi="Times New Roman" w:cs="Times New Roman"/>
          <w:sz w:val="28"/>
          <w:szCs w:val="28"/>
          <w:lang w:val="uk-UA"/>
        </w:rPr>
        <w:t>prove</w:t>
      </w:r>
      <w:proofErr w:type="spellEnd"/>
      <w:r w:rsidRPr="00D239F0">
        <w:rPr>
          <w:rFonts w:ascii="Times New Roman" w:hAnsi="Times New Roman" w:cs="Times New Roman"/>
          <w:sz w:val="28"/>
          <w:szCs w:val="28"/>
          <w:lang w:val="uk-UA"/>
        </w:rPr>
        <w:t>, підтвердження), P (</w:t>
      </w:r>
      <w:proofErr w:type="spellStart"/>
      <w:r w:rsidRPr="00D239F0">
        <w:rPr>
          <w:rFonts w:ascii="Times New Roman" w:hAnsi="Times New Roman" w:cs="Times New Roman"/>
          <w:sz w:val="28"/>
          <w:szCs w:val="28"/>
          <w:lang w:val="uk-UA"/>
        </w:rPr>
        <w:t>push</w:t>
      </w:r>
      <w:proofErr w:type="spellEnd"/>
      <w:r w:rsidRPr="00D239F0">
        <w:rPr>
          <w:rFonts w:ascii="Times New Roman" w:hAnsi="Times New Roman" w:cs="Times New Roman"/>
          <w:sz w:val="28"/>
          <w:szCs w:val="28"/>
          <w:lang w:val="uk-UA"/>
        </w:rPr>
        <w:t>, поштовх/стимул).</w:t>
      </w:r>
    </w:p>
    <w:p w:rsidR="00001B91" w:rsidRPr="00D239F0" w:rsidRDefault="00001B91" w:rsidP="00C86A76">
      <w:pPr>
        <w:numPr>
          <w:ilvl w:val="0"/>
          <w:numId w:val="12"/>
        </w:numPr>
        <w:spacing w:after="0" w:line="360" w:lineRule="auto"/>
        <w:ind w:right="2"/>
        <w:jc w:val="both"/>
        <w:rPr>
          <w:rFonts w:ascii="Times New Roman" w:hAnsi="Times New Roman" w:cs="Times New Roman"/>
          <w:sz w:val="28"/>
          <w:szCs w:val="28"/>
          <w:lang w:val="uk-UA"/>
        </w:rPr>
      </w:pPr>
      <w:r w:rsidRPr="00D239F0">
        <w:rPr>
          <w:rFonts w:ascii="Times New Roman" w:hAnsi="Times New Roman" w:cs="Times New Roman"/>
          <w:bCs/>
          <w:sz w:val="28"/>
          <w:szCs w:val="28"/>
          <w:lang w:val="uk-UA"/>
        </w:rPr>
        <w:t>DIBABA.</w:t>
      </w:r>
      <w:r w:rsidRPr="00D239F0">
        <w:rPr>
          <w:rFonts w:ascii="Times New Roman" w:hAnsi="Times New Roman" w:cs="Times New Roman"/>
          <w:sz w:val="28"/>
          <w:szCs w:val="28"/>
          <w:lang w:val="uk-UA"/>
        </w:rPr>
        <w:t> Також варто відзначити і докладнішу комунікаційну модель, що містить цілих шість компонентів. Втім, вона теж побудована на базі все тієї ж КМ AIDA, але має розширену структуру етапів: D (</w:t>
      </w:r>
      <w:proofErr w:type="spellStart"/>
      <w:r w:rsidRPr="00D239F0">
        <w:rPr>
          <w:rFonts w:ascii="Times New Roman" w:hAnsi="Times New Roman" w:cs="Times New Roman"/>
          <w:sz w:val="28"/>
          <w:szCs w:val="28"/>
          <w:lang w:val="uk-UA"/>
        </w:rPr>
        <w:t>desire</w:t>
      </w:r>
      <w:proofErr w:type="spellEnd"/>
      <w:r w:rsidRPr="00D239F0">
        <w:rPr>
          <w:rFonts w:ascii="Times New Roman" w:hAnsi="Times New Roman" w:cs="Times New Roman"/>
          <w:sz w:val="28"/>
          <w:szCs w:val="28"/>
          <w:lang w:val="uk-UA"/>
        </w:rPr>
        <w:t>, бажання), I (</w:t>
      </w:r>
      <w:proofErr w:type="spellStart"/>
      <w:r w:rsidRPr="00D239F0">
        <w:rPr>
          <w:rFonts w:ascii="Times New Roman" w:hAnsi="Times New Roman" w:cs="Times New Roman"/>
          <w:sz w:val="28"/>
          <w:szCs w:val="28"/>
          <w:lang w:val="uk-UA"/>
        </w:rPr>
        <w:t>identification</w:t>
      </w:r>
      <w:proofErr w:type="spellEnd"/>
      <w:r w:rsidRPr="00D239F0">
        <w:rPr>
          <w:rFonts w:ascii="Times New Roman" w:hAnsi="Times New Roman" w:cs="Times New Roman"/>
          <w:sz w:val="28"/>
          <w:szCs w:val="28"/>
          <w:lang w:val="uk-UA"/>
        </w:rPr>
        <w:t>, ідентифікація потреб), B (</w:t>
      </w:r>
      <w:proofErr w:type="spellStart"/>
      <w:r w:rsidRPr="00D239F0">
        <w:rPr>
          <w:rFonts w:ascii="Times New Roman" w:hAnsi="Times New Roman" w:cs="Times New Roman"/>
          <w:sz w:val="28"/>
          <w:szCs w:val="28"/>
          <w:lang w:val="uk-UA"/>
        </w:rPr>
        <w:t>bamp</w:t>
      </w:r>
      <w:proofErr w:type="spellEnd"/>
      <w:r w:rsidRPr="00D239F0">
        <w:rPr>
          <w:rFonts w:ascii="Times New Roman" w:hAnsi="Times New Roman" w:cs="Times New Roman"/>
          <w:sz w:val="28"/>
          <w:szCs w:val="28"/>
          <w:lang w:val="uk-UA"/>
        </w:rPr>
        <w:t>, стимулювання до ухвалення рішення про покупку), A (</w:t>
      </w:r>
      <w:proofErr w:type="spellStart"/>
      <w:r w:rsidRPr="00D239F0">
        <w:rPr>
          <w:rFonts w:ascii="Times New Roman" w:hAnsi="Times New Roman" w:cs="Times New Roman"/>
          <w:sz w:val="28"/>
          <w:szCs w:val="28"/>
          <w:lang w:val="uk-UA"/>
        </w:rPr>
        <w:t>reAction</w:t>
      </w:r>
      <w:proofErr w:type="spellEnd"/>
      <w:r w:rsidRPr="00D239F0">
        <w:rPr>
          <w:rFonts w:ascii="Times New Roman" w:hAnsi="Times New Roman" w:cs="Times New Roman"/>
          <w:sz w:val="28"/>
          <w:szCs w:val="28"/>
          <w:lang w:val="uk-UA"/>
        </w:rPr>
        <w:t>, відстеження реакції), B (</w:t>
      </w:r>
      <w:proofErr w:type="spellStart"/>
      <w:r w:rsidRPr="00D239F0">
        <w:rPr>
          <w:rFonts w:ascii="Times New Roman" w:hAnsi="Times New Roman" w:cs="Times New Roman"/>
          <w:sz w:val="28"/>
          <w:szCs w:val="28"/>
          <w:lang w:val="uk-UA"/>
        </w:rPr>
        <w:t>buy</w:t>
      </w:r>
      <w:proofErr w:type="spellEnd"/>
      <w:r w:rsidRPr="00D239F0">
        <w:rPr>
          <w:rFonts w:ascii="Times New Roman" w:hAnsi="Times New Roman" w:cs="Times New Roman"/>
          <w:sz w:val="28"/>
          <w:szCs w:val="28"/>
          <w:lang w:val="uk-UA"/>
        </w:rPr>
        <w:t>, заклик до купівлі), A (</w:t>
      </w:r>
      <w:proofErr w:type="spellStart"/>
      <w:r w:rsidRPr="00D239F0">
        <w:rPr>
          <w:rFonts w:ascii="Times New Roman" w:hAnsi="Times New Roman" w:cs="Times New Roman"/>
          <w:sz w:val="28"/>
          <w:szCs w:val="28"/>
          <w:lang w:val="uk-UA"/>
        </w:rPr>
        <w:t>atmosphere</w:t>
      </w:r>
      <w:proofErr w:type="spellEnd"/>
      <w:r w:rsidRPr="00D239F0">
        <w:rPr>
          <w:rFonts w:ascii="Times New Roman" w:hAnsi="Times New Roman" w:cs="Times New Roman"/>
          <w:sz w:val="28"/>
          <w:szCs w:val="28"/>
          <w:lang w:val="uk-UA"/>
        </w:rPr>
        <w:t>, створення сприятливої для купівлі атмосфери).</w:t>
      </w:r>
    </w:p>
    <w:p w:rsidR="00001B91" w:rsidRPr="00D239F0" w:rsidRDefault="00001B91" w:rsidP="00001B91">
      <w:pPr>
        <w:spacing w:after="0" w:line="360" w:lineRule="auto"/>
        <w:ind w:right="2" w:firstLine="708"/>
        <w:jc w:val="both"/>
        <w:rPr>
          <w:rFonts w:ascii="Times New Roman" w:hAnsi="Times New Roman" w:cs="Times New Roman"/>
          <w:bCs/>
          <w:sz w:val="28"/>
          <w:szCs w:val="28"/>
          <w:lang w:val="uk-UA"/>
        </w:rPr>
      </w:pPr>
      <w:r w:rsidRPr="00D239F0">
        <w:rPr>
          <w:rFonts w:ascii="Times New Roman" w:hAnsi="Times New Roman" w:cs="Times New Roman"/>
          <w:bCs/>
          <w:sz w:val="28"/>
          <w:szCs w:val="28"/>
          <w:lang w:val="uk-UA"/>
        </w:rPr>
        <w:t>Етапи розробки комунікаційної стратегії</w:t>
      </w:r>
      <w:r w:rsidR="00C41C4E">
        <w:rPr>
          <w:rFonts w:ascii="Times New Roman" w:hAnsi="Times New Roman" w:cs="Times New Roman"/>
          <w:bCs/>
          <w:sz w:val="28"/>
          <w:szCs w:val="28"/>
          <w:lang w:val="uk-UA"/>
        </w:rPr>
        <w:t>.</w:t>
      </w:r>
    </w:p>
    <w:p w:rsidR="00001B91" w:rsidRPr="00D239F0" w:rsidRDefault="00001B91" w:rsidP="00001B91">
      <w:pPr>
        <w:spacing w:after="0" w:line="360" w:lineRule="auto"/>
        <w:ind w:right="2" w:firstLine="708"/>
        <w:jc w:val="both"/>
        <w:rPr>
          <w:rFonts w:ascii="Times New Roman" w:hAnsi="Times New Roman" w:cs="Times New Roman"/>
          <w:sz w:val="28"/>
          <w:szCs w:val="28"/>
          <w:lang w:val="uk-UA"/>
        </w:rPr>
      </w:pPr>
      <w:r w:rsidRPr="00D239F0">
        <w:rPr>
          <w:rFonts w:ascii="Times New Roman" w:hAnsi="Times New Roman" w:cs="Times New Roman"/>
          <w:sz w:val="28"/>
          <w:szCs w:val="28"/>
          <w:lang w:val="uk-UA"/>
        </w:rPr>
        <w:lastRenderedPageBreak/>
        <w:t xml:space="preserve">Вирізняють кілька основних етапів розробки КС: аналіз, позиціонування, вибір каналів взаємодії та </w:t>
      </w:r>
      <w:proofErr w:type="spellStart"/>
      <w:r w:rsidRPr="00D239F0">
        <w:rPr>
          <w:rFonts w:ascii="Times New Roman" w:hAnsi="Times New Roman" w:cs="Times New Roman"/>
          <w:sz w:val="28"/>
          <w:szCs w:val="28"/>
          <w:lang w:val="uk-UA"/>
        </w:rPr>
        <w:t>медіапланування</w:t>
      </w:r>
      <w:proofErr w:type="spellEnd"/>
      <w:r w:rsidRPr="00D239F0">
        <w:rPr>
          <w:rFonts w:ascii="Times New Roman" w:hAnsi="Times New Roman" w:cs="Times New Roman"/>
          <w:sz w:val="28"/>
          <w:szCs w:val="28"/>
          <w:lang w:val="uk-UA"/>
        </w:rPr>
        <w:t>. Давайте докладніше розглянемо кожен із них</w:t>
      </w:r>
      <w:r w:rsidR="00C41C4E">
        <w:rPr>
          <w:rFonts w:ascii="Times New Roman" w:hAnsi="Times New Roman" w:cs="Times New Roman"/>
          <w:sz w:val="28"/>
          <w:szCs w:val="28"/>
          <w:lang w:val="uk-UA"/>
        </w:rPr>
        <w:t xml:space="preserve"> </w:t>
      </w:r>
      <w:r w:rsidR="00C41C4E" w:rsidRPr="00A90D77">
        <w:rPr>
          <w:rFonts w:ascii="Times New Roman" w:hAnsi="Times New Roman" w:cs="Times New Roman"/>
          <w:sz w:val="28"/>
          <w:szCs w:val="28"/>
          <w:lang w:val="uk-UA"/>
        </w:rPr>
        <w:t>[67]</w:t>
      </w:r>
      <w:r w:rsidRPr="00D239F0">
        <w:rPr>
          <w:rFonts w:ascii="Times New Roman" w:hAnsi="Times New Roman" w:cs="Times New Roman"/>
          <w:sz w:val="28"/>
          <w:szCs w:val="28"/>
          <w:lang w:val="uk-UA"/>
        </w:rPr>
        <w:t>.</w:t>
      </w:r>
    </w:p>
    <w:p w:rsidR="00001B91" w:rsidRPr="00A90D77" w:rsidRDefault="00001B91" w:rsidP="00A90D77">
      <w:pPr>
        <w:spacing w:after="0" w:line="360" w:lineRule="auto"/>
        <w:ind w:right="2" w:firstLine="708"/>
        <w:jc w:val="both"/>
        <w:rPr>
          <w:rFonts w:ascii="Times New Roman" w:hAnsi="Times New Roman" w:cs="Times New Roman"/>
          <w:bCs/>
          <w:sz w:val="28"/>
          <w:szCs w:val="28"/>
          <w:lang w:val="uk-UA"/>
        </w:rPr>
      </w:pPr>
      <w:r w:rsidRPr="00D239F0">
        <w:rPr>
          <w:rFonts w:ascii="Times New Roman" w:hAnsi="Times New Roman" w:cs="Times New Roman"/>
          <w:bCs/>
          <w:sz w:val="28"/>
          <w:szCs w:val="28"/>
          <w:lang w:val="uk-UA"/>
        </w:rPr>
        <w:t>Аналіз</w:t>
      </w:r>
      <w:r w:rsidR="00C41C4E">
        <w:rPr>
          <w:rFonts w:ascii="Times New Roman" w:hAnsi="Times New Roman" w:cs="Times New Roman"/>
          <w:bCs/>
          <w:sz w:val="28"/>
          <w:szCs w:val="28"/>
          <w:lang w:val="uk-UA"/>
        </w:rPr>
        <w:t>.</w:t>
      </w:r>
      <w:r w:rsidR="00A90D77">
        <w:rPr>
          <w:rFonts w:ascii="Times New Roman" w:hAnsi="Times New Roman" w:cs="Times New Roman"/>
          <w:bCs/>
          <w:sz w:val="28"/>
          <w:szCs w:val="28"/>
          <w:lang w:val="uk-UA"/>
        </w:rPr>
        <w:t xml:space="preserve"> </w:t>
      </w:r>
      <w:r w:rsidRPr="00001B91">
        <w:rPr>
          <w:rFonts w:ascii="Times New Roman" w:hAnsi="Times New Roman" w:cs="Times New Roman"/>
          <w:sz w:val="28"/>
          <w:szCs w:val="28"/>
          <w:lang w:val="uk-UA"/>
        </w:rPr>
        <w:t xml:space="preserve">Попередній збір та обробка даних аналітики є одним із ключових етапів, без якого не обходиться жоден приклад комунікаційної стратегії. </w:t>
      </w:r>
      <w:r w:rsidR="00A90D77">
        <w:rPr>
          <w:rFonts w:ascii="Times New Roman" w:hAnsi="Times New Roman" w:cs="Times New Roman"/>
          <w:sz w:val="28"/>
          <w:szCs w:val="28"/>
          <w:lang w:val="uk-UA"/>
        </w:rPr>
        <w:t>О</w:t>
      </w:r>
      <w:r w:rsidRPr="00001B91">
        <w:rPr>
          <w:rFonts w:ascii="Times New Roman" w:hAnsi="Times New Roman" w:cs="Times New Roman"/>
          <w:sz w:val="28"/>
          <w:szCs w:val="28"/>
          <w:lang w:val="uk-UA"/>
        </w:rPr>
        <w:t>цінка позицій компанії та її продукту на ринку, поряд з іншими критеріями (сильні та слабкі сторони, конкурентне середовище), дозволяє підібрати найефективніші інструменти комунікації та канали взаємодії з аудиторією</w:t>
      </w:r>
      <w:r w:rsidR="00A90D77">
        <w:rPr>
          <w:rFonts w:ascii="Times New Roman" w:hAnsi="Times New Roman" w:cs="Times New Roman"/>
          <w:sz w:val="28"/>
          <w:szCs w:val="28"/>
          <w:lang w:val="uk-UA"/>
        </w:rPr>
        <w:t xml:space="preserve"> </w:t>
      </w:r>
      <w:r w:rsidR="00A90D77" w:rsidRPr="00A90D77">
        <w:rPr>
          <w:rFonts w:ascii="Times New Roman" w:hAnsi="Times New Roman" w:cs="Times New Roman"/>
          <w:sz w:val="28"/>
          <w:szCs w:val="28"/>
          <w:lang w:val="uk-UA"/>
        </w:rPr>
        <w:t>[67]</w:t>
      </w:r>
      <w:r w:rsidRPr="00001B91">
        <w:rPr>
          <w:rFonts w:ascii="Times New Roman" w:hAnsi="Times New Roman" w:cs="Times New Roman"/>
          <w:sz w:val="28"/>
          <w:szCs w:val="28"/>
          <w:lang w:val="uk-UA"/>
        </w:rPr>
        <w:t>.</w:t>
      </w:r>
    </w:p>
    <w:p w:rsidR="00A90D77" w:rsidRPr="00A90D77" w:rsidRDefault="00A90D77" w:rsidP="00A90D77">
      <w:pPr>
        <w:spacing w:after="0" w:line="360" w:lineRule="auto"/>
        <w:ind w:right="2" w:firstLine="708"/>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 xml:space="preserve">Для підготовки комплексної аналітики </w:t>
      </w:r>
      <w:r>
        <w:rPr>
          <w:rFonts w:ascii="Times New Roman" w:hAnsi="Times New Roman" w:cs="Times New Roman"/>
          <w:sz w:val="28"/>
          <w:szCs w:val="28"/>
          <w:lang w:val="uk-UA"/>
        </w:rPr>
        <w:t xml:space="preserve">необхідно </w:t>
      </w:r>
      <w:r w:rsidRPr="00A90D77">
        <w:rPr>
          <w:rFonts w:ascii="Times New Roman" w:hAnsi="Times New Roman" w:cs="Times New Roman"/>
          <w:sz w:val="28"/>
          <w:szCs w:val="28"/>
          <w:lang w:val="uk-UA"/>
        </w:rPr>
        <w:t>[67]:</w:t>
      </w:r>
    </w:p>
    <w:p w:rsidR="00A90D77" w:rsidRPr="00A90D77" w:rsidRDefault="00A90D77" w:rsidP="00C86A76">
      <w:pPr>
        <w:numPr>
          <w:ilvl w:val="0"/>
          <w:numId w:val="1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A90D77">
        <w:rPr>
          <w:rFonts w:ascii="Times New Roman" w:hAnsi="Times New Roman" w:cs="Times New Roman"/>
          <w:sz w:val="28"/>
          <w:szCs w:val="28"/>
          <w:lang w:val="uk-UA"/>
        </w:rPr>
        <w:t>наліз позицій компанії на ринку, виконаний з урахуванням даних із кількох джерел. Сюди відносяться як внутрішні документи (звіти про продаж тощо), так і аналітика зі сторонніх незалежних джерел (наприклад, результати зовнішнього аудиту).</w:t>
      </w:r>
    </w:p>
    <w:p w:rsidR="00A90D77" w:rsidRPr="00A90D77" w:rsidRDefault="00A90D77" w:rsidP="00C86A76">
      <w:pPr>
        <w:numPr>
          <w:ilvl w:val="0"/>
          <w:numId w:val="1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A90D77">
        <w:rPr>
          <w:rFonts w:ascii="Times New Roman" w:hAnsi="Times New Roman" w:cs="Times New Roman"/>
          <w:sz w:val="28"/>
          <w:szCs w:val="28"/>
          <w:lang w:val="uk-UA"/>
        </w:rPr>
        <w:t>нтерв'ю з керівництвом та особами, що приймають рішення, з метою отримання інформації про досягнення та перспективи компанії, її поточне становище тощо. Зіставлення отриманих відомостей із даними внутрішньої та зовнішньої аналітики.</w:t>
      </w:r>
    </w:p>
    <w:p w:rsidR="00A90D77" w:rsidRPr="00A90D77" w:rsidRDefault="00A90D77" w:rsidP="00C86A76">
      <w:pPr>
        <w:numPr>
          <w:ilvl w:val="0"/>
          <w:numId w:val="13"/>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SWOT-аналіз для виявлення сильних та слабких сторін компанії та її продукту порівняно з конкурентами, а також визначення зовнішніх можливостей та загроз.</w:t>
      </w:r>
    </w:p>
    <w:p w:rsidR="00A90D77" w:rsidRPr="00A90D77" w:rsidRDefault="00A90D77" w:rsidP="00C86A76">
      <w:pPr>
        <w:numPr>
          <w:ilvl w:val="0"/>
          <w:numId w:val="13"/>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PESTEL-аналіз — більш докладна та розгорнута оцінка факторів зовнішнього середовища, описаних у SWOT-аналізі. Усі подані тут фактори розподіляються на 6 категорій: політичні, економічні, соціально-культурні, технологічні, екологічні, законодавчі.</w:t>
      </w:r>
    </w:p>
    <w:p w:rsidR="00A90D77" w:rsidRPr="00A90D77" w:rsidRDefault="00A90D77" w:rsidP="00C86A76">
      <w:pPr>
        <w:numPr>
          <w:ilvl w:val="0"/>
          <w:numId w:val="1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A90D77">
        <w:rPr>
          <w:rFonts w:ascii="Times New Roman" w:hAnsi="Times New Roman" w:cs="Times New Roman"/>
          <w:sz w:val="28"/>
          <w:szCs w:val="28"/>
          <w:lang w:val="uk-UA"/>
        </w:rPr>
        <w:t>наліз медіа-присутності, в якому фіксуються всі згадки бренду та його продуктів у соціальних медіа, ЗМІ та інших медіа-джерелах за певний період часу (наприклад, за рік). При цьому потрібно врахувати такі критерії, як кількість публікацій, рівень майданчиків, охоплення, тональність тощо.</w:t>
      </w:r>
    </w:p>
    <w:p w:rsidR="00A90D77" w:rsidRPr="00A90D77" w:rsidRDefault="00A90D77" w:rsidP="00A90D77">
      <w:pPr>
        <w:spacing w:after="0" w:line="360" w:lineRule="auto"/>
        <w:ind w:right="2" w:firstLine="708"/>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 xml:space="preserve">Результатом обробки всіх даних є “аналітична записка”. У ній описується загальна картина стану справ компанії на підставі виконаних досліджень, а також </w:t>
      </w:r>
      <w:r w:rsidRPr="00A90D77">
        <w:rPr>
          <w:rFonts w:ascii="Times New Roman" w:hAnsi="Times New Roman" w:cs="Times New Roman"/>
          <w:sz w:val="28"/>
          <w:szCs w:val="28"/>
          <w:lang w:val="uk-UA"/>
        </w:rPr>
        <w:lastRenderedPageBreak/>
        <w:t>прописуються цілі комунікаційної стратегії бренду. Про поширені цілі КС ми розповіли у першому розділі цієї статті</w:t>
      </w:r>
      <w:r w:rsidR="00942526">
        <w:rPr>
          <w:rFonts w:ascii="Times New Roman" w:hAnsi="Times New Roman" w:cs="Times New Roman"/>
          <w:sz w:val="28"/>
          <w:szCs w:val="28"/>
          <w:lang w:val="uk-UA"/>
        </w:rPr>
        <w:t xml:space="preserve"> </w:t>
      </w:r>
      <w:r w:rsidR="00942526" w:rsidRPr="00A90D77">
        <w:rPr>
          <w:rFonts w:ascii="Times New Roman" w:hAnsi="Times New Roman" w:cs="Times New Roman"/>
          <w:sz w:val="28"/>
          <w:szCs w:val="28"/>
          <w:lang w:val="uk-UA"/>
        </w:rPr>
        <w:t>[67]</w:t>
      </w:r>
      <w:r w:rsidRPr="00A90D77">
        <w:rPr>
          <w:rFonts w:ascii="Times New Roman" w:hAnsi="Times New Roman" w:cs="Times New Roman"/>
          <w:sz w:val="28"/>
          <w:szCs w:val="28"/>
          <w:lang w:val="uk-UA"/>
        </w:rPr>
        <w:t>.</w:t>
      </w:r>
    </w:p>
    <w:p w:rsidR="00A90D77" w:rsidRPr="00A90D77" w:rsidRDefault="00A90D77" w:rsidP="00A90D77">
      <w:pPr>
        <w:spacing w:after="0" w:line="360" w:lineRule="auto"/>
        <w:ind w:right="2" w:firstLine="708"/>
        <w:jc w:val="both"/>
        <w:rPr>
          <w:rFonts w:ascii="Times New Roman" w:hAnsi="Times New Roman" w:cs="Times New Roman"/>
          <w:sz w:val="28"/>
          <w:szCs w:val="28"/>
          <w:lang w:val="uk-UA"/>
        </w:rPr>
      </w:pPr>
      <w:r w:rsidRPr="00A90D77">
        <w:rPr>
          <w:rFonts w:ascii="Times New Roman" w:hAnsi="Times New Roman" w:cs="Times New Roman"/>
          <w:bCs/>
          <w:sz w:val="28"/>
          <w:szCs w:val="28"/>
          <w:lang w:val="uk-UA"/>
        </w:rPr>
        <w:t>Позиціювання</w:t>
      </w:r>
      <w:r w:rsidR="00942526">
        <w:rPr>
          <w:rFonts w:ascii="Times New Roman" w:hAnsi="Times New Roman" w:cs="Times New Roman"/>
          <w:bCs/>
          <w:sz w:val="28"/>
          <w:szCs w:val="28"/>
          <w:lang w:val="uk-UA"/>
        </w:rPr>
        <w:t xml:space="preserve">. </w:t>
      </w:r>
      <w:r w:rsidRPr="00A90D77">
        <w:rPr>
          <w:rFonts w:ascii="Times New Roman" w:hAnsi="Times New Roman" w:cs="Times New Roman"/>
          <w:sz w:val="28"/>
          <w:szCs w:val="28"/>
          <w:lang w:val="uk-UA"/>
        </w:rPr>
        <w:t>Наступним етапом є розробка позиціонування бренду — образу компанії в очах її цільової аудиторії. Правильно проведене позиціонування стане основою комунікативної стратегії, допоможе ефективно залучити нових клієнтів та відсторонитися від конкурентів. Для досягнення бажаного результату на цьому етапі необхідно виконати такі завдання</w:t>
      </w:r>
      <w:r w:rsidR="00942526">
        <w:rPr>
          <w:rFonts w:ascii="Times New Roman" w:hAnsi="Times New Roman" w:cs="Times New Roman"/>
          <w:sz w:val="28"/>
          <w:szCs w:val="28"/>
          <w:lang w:val="uk-UA"/>
        </w:rPr>
        <w:t xml:space="preserve"> </w:t>
      </w:r>
      <w:r w:rsidR="00942526" w:rsidRPr="00A90D77">
        <w:rPr>
          <w:rFonts w:ascii="Times New Roman" w:hAnsi="Times New Roman" w:cs="Times New Roman"/>
          <w:sz w:val="28"/>
          <w:szCs w:val="28"/>
          <w:lang w:val="uk-UA"/>
        </w:rPr>
        <w:t>[67]</w:t>
      </w:r>
      <w:r w:rsidRPr="00A90D77">
        <w:rPr>
          <w:rFonts w:ascii="Times New Roman" w:hAnsi="Times New Roman" w:cs="Times New Roman"/>
          <w:sz w:val="28"/>
          <w:szCs w:val="28"/>
          <w:lang w:val="uk-UA"/>
        </w:rPr>
        <w:t>:</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90D77" w:rsidRPr="00A90D77">
        <w:rPr>
          <w:rFonts w:ascii="Times New Roman" w:hAnsi="Times New Roman" w:cs="Times New Roman"/>
          <w:sz w:val="28"/>
          <w:szCs w:val="28"/>
          <w:lang w:val="uk-UA"/>
        </w:rPr>
        <w:t>творити портрет ідеального покупця, визначивши його демографічні та соціальні характеристики, географічне розташування, рід діяльності, захоплення, цінності, проблеми, біль, мотивацію (емоційна чи раціональна) та інші важливі чинники.</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90D77" w:rsidRPr="00A90D77">
        <w:rPr>
          <w:rFonts w:ascii="Times New Roman" w:hAnsi="Times New Roman" w:cs="Times New Roman"/>
          <w:sz w:val="28"/>
          <w:szCs w:val="28"/>
          <w:lang w:val="uk-UA"/>
        </w:rPr>
        <w:t xml:space="preserve">егментувати клієнтську базу, розподіливши всіх клієнтів на певні категорії: наприклад, за статтю, віком, місцем проживання, рівнем доходу і </w:t>
      </w:r>
      <w:proofErr w:type="spellStart"/>
      <w:r w:rsidR="00A90D77" w:rsidRPr="00A90D77">
        <w:rPr>
          <w:rFonts w:ascii="Times New Roman" w:hAnsi="Times New Roman" w:cs="Times New Roman"/>
          <w:sz w:val="28"/>
          <w:szCs w:val="28"/>
          <w:lang w:val="uk-UA"/>
        </w:rPr>
        <w:t>т.д</w:t>
      </w:r>
      <w:proofErr w:type="spellEnd"/>
      <w:r w:rsidR="00A90D77" w:rsidRPr="00A90D77">
        <w:rPr>
          <w:rFonts w:ascii="Times New Roman" w:hAnsi="Times New Roman" w:cs="Times New Roman"/>
          <w:sz w:val="28"/>
          <w:szCs w:val="28"/>
          <w:lang w:val="uk-UA"/>
        </w:rPr>
        <w:t>. Для більш швидкої та зручної сегментації можна використовувати критерії з ідеального портрета покупця.</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90D77" w:rsidRPr="00A90D77">
        <w:rPr>
          <w:rFonts w:ascii="Times New Roman" w:hAnsi="Times New Roman" w:cs="Times New Roman"/>
          <w:sz w:val="28"/>
          <w:szCs w:val="28"/>
          <w:lang w:val="uk-UA"/>
        </w:rPr>
        <w:t>ибрати відповідні канали взаємодії з аудиторією та підготувати меседжі для ЦА, орієнтуючись на обрану комунікаційну модель чи моделі (AIDA, ACCA, 4A тощо). Якщо бренд має кілька цільових аудиторій, то для кожної з них потрібно продумати окремі КМ і меседжі. Наприклад, для чоловічої аудиторії будувати їх з урахуванням раціонального підходу, а жіночої — з урахуванням емоційного. У всіх випадках важливо, щоб ці повідомлення були зрозумілі, добре запам'ятовувалися та викликали відгук.</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90D77" w:rsidRPr="00A90D77">
        <w:rPr>
          <w:rFonts w:ascii="Times New Roman" w:hAnsi="Times New Roman" w:cs="Times New Roman"/>
          <w:sz w:val="28"/>
          <w:szCs w:val="28"/>
          <w:lang w:val="uk-UA"/>
        </w:rPr>
        <w:t>обудувати карту шляху покупця (</w:t>
      </w:r>
      <w:proofErr w:type="spellStart"/>
      <w:r w:rsidR="00A90D77" w:rsidRPr="00A90D77">
        <w:rPr>
          <w:rFonts w:ascii="Times New Roman" w:hAnsi="Times New Roman" w:cs="Times New Roman"/>
          <w:sz w:val="28"/>
          <w:szCs w:val="28"/>
          <w:lang w:val="uk-UA"/>
        </w:rPr>
        <w:t>Customer</w:t>
      </w:r>
      <w:proofErr w:type="spellEnd"/>
      <w:r w:rsidR="00A90D77" w:rsidRPr="00A90D77">
        <w:rPr>
          <w:rFonts w:ascii="Times New Roman" w:hAnsi="Times New Roman" w:cs="Times New Roman"/>
          <w:sz w:val="28"/>
          <w:szCs w:val="28"/>
          <w:lang w:val="uk-UA"/>
        </w:rPr>
        <w:t xml:space="preserve"> </w:t>
      </w:r>
      <w:proofErr w:type="spellStart"/>
      <w:r w:rsidR="00A90D77" w:rsidRPr="00A90D77">
        <w:rPr>
          <w:rFonts w:ascii="Times New Roman" w:hAnsi="Times New Roman" w:cs="Times New Roman"/>
          <w:sz w:val="28"/>
          <w:szCs w:val="28"/>
          <w:lang w:val="uk-UA"/>
        </w:rPr>
        <w:t>Journey</w:t>
      </w:r>
      <w:proofErr w:type="spellEnd"/>
      <w:r w:rsidR="00A90D77" w:rsidRPr="00A90D77">
        <w:rPr>
          <w:rFonts w:ascii="Times New Roman" w:hAnsi="Times New Roman" w:cs="Times New Roman"/>
          <w:sz w:val="28"/>
          <w:szCs w:val="28"/>
          <w:lang w:val="uk-UA"/>
        </w:rPr>
        <w:t xml:space="preserve"> </w:t>
      </w:r>
      <w:proofErr w:type="spellStart"/>
      <w:r w:rsidR="00A90D77" w:rsidRPr="00A90D77">
        <w:rPr>
          <w:rFonts w:ascii="Times New Roman" w:hAnsi="Times New Roman" w:cs="Times New Roman"/>
          <w:sz w:val="28"/>
          <w:szCs w:val="28"/>
          <w:lang w:val="uk-UA"/>
        </w:rPr>
        <w:t>Map</w:t>
      </w:r>
      <w:proofErr w:type="spellEnd"/>
      <w:r w:rsidR="00A90D77" w:rsidRPr="00A90D77">
        <w:rPr>
          <w:rFonts w:ascii="Times New Roman" w:hAnsi="Times New Roman" w:cs="Times New Roman"/>
          <w:sz w:val="28"/>
          <w:szCs w:val="28"/>
          <w:lang w:val="uk-UA"/>
        </w:rPr>
        <w:t>) для кожного сегмента цільової аудиторії. У цьому документі необхідно візуалізувати всі етапи взаємодії клієнта з брендом та його продуктом: від знайомства до покупок.</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90D77" w:rsidRPr="00A90D77">
        <w:rPr>
          <w:rFonts w:ascii="Times New Roman" w:hAnsi="Times New Roman" w:cs="Times New Roman"/>
          <w:sz w:val="28"/>
          <w:szCs w:val="28"/>
          <w:lang w:val="uk-UA"/>
        </w:rPr>
        <w:t xml:space="preserve">обудувати матрицю PESO, детально розписавши і згрупувавши всі канали просування за такими категоріями: </w:t>
      </w:r>
      <w:proofErr w:type="spellStart"/>
      <w:r w:rsidR="00A90D77" w:rsidRPr="00A90D77">
        <w:rPr>
          <w:rFonts w:ascii="Times New Roman" w:hAnsi="Times New Roman" w:cs="Times New Roman"/>
          <w:sz w:val="28"/>
          <w:szCs w:val="28"/>
          <w:lang w:val="uk-UA"/>
        </w:rPr>
        <w:t>Paid</w:t>
      </w:r>
      <w:proofErr w:type="spellEnd"/>
      <w:r w:rsidR="00A90D77" w:rsidRPr="00A90D77">
        <w:rPr>
          <w:rFonts w:ascii="Times New Roman" w:hAnsi="Times New Roman" w:cs="Times New Roman"/>
          <w:sz w:val="28"/>
          <w:szCs w:val="28"/>
          <w:lang w:val="uk-UA"/>
        </w:rPr>
        <w:t xml:space="preserve"> (платні), </w:t>
      </w:r>
      <w:proofErr w:type="spellStart"/>
      <w:r w:rsidR="00A90D77" w:rsidRPr="00A90D77">
        <w:rPr>
          <w:rFonts w:ascii="Times New Roman" w:hAnsi="Times New Roman" w:cs="Times New Roman"/>
          <w:sz w:val="28"/>
          <w:szCs w:val="28"/>
          <w:lang w:val="uk-UA"/>
        </w:rPr>
        <w:t>Earned</w:t>
      </w:r>
      <w:proofErr w:type="spellEnd"/>
      <w:r w:rsidR="00A90D77" w:rsidRPr="00A90D77">
        <w:rPr>
          <w:rFonts w:ascii="Times New Roman" w:hAnsi="Times New Roman" w:cs="Times New Roman"/>
          <w:sz w:val="28"/>
          <w:szCs w:val="28"/>
          <w:lang w:val="uk-UA"/>
        </w:rPr>
        <w:t xml:space="preserve"> (зароблені), </w:t>
      </w:r>
      <w:proofErr w:type="spellStart"/>
      <w:r w:rsidR="00A90D77" w:rsidRPr="00A90D77">
        <w:rPr>
          <w:rFonts w:ascii="Times New Roman" w:hAnsi="Times New Roman" w:cs="Times New Roman"/>
          <w:sz w:val="28"/>
          <w:szCs w:val="28"/>
          <w:lang w:val="uk-UA"/>
        </w:rPr>
        <w:t>Shared</w:t>
      </w:r>
      <w:proofErr w:type="spellEnd"/>
      <w:r w:rsidR="00A90D77" w:rsidRPr="00A90D77">
        <w:rPr>
          <w:rFonts w:ascii="Times New Roman" w:hAnsi="Times New Roman" w:cs="Times New Roman"/>
          <w:sz w:val="28"/>
          <w:szCs w:val="28"/>
          <w:lang w:val="uk-UA"/>
        </w:rPr>
        <w:t xml:space="preserve"> (соціальні), </w:t>
      </w:r>
      <w:proofErr w:type="spellStart"/>
      <w:r w:rsidR="00A90D77" w:rsidRPr="00A90D77">
        <w:rPr>
          <w:rFonts w:ascii="Times New Roman" w:hAnsi="Times New Roman" w:cs="Times New Roman"/>
          <w:sz w:val="28"/>
          <w:szCs w:val="28"/>
          <w:lang w:val="uk-UA"/>
        </w:rPr>
        <w:t>Owned</w:t>
      </w:r>
      <w:proofErr w:type="spellEnd"/>
      <w:r w:rsidR="00A90D77" w:rsidRPr="00A90D77">
        <w:rPr>
          <w:rFonts w:ascii="Times New Roman" w:hAnsi="Times New Roman" w:cs="Times New Roman"/>
          <w:sz w:val="28"/>
          <w:szCs w:val="28"/>
          <w:lang w:val="uk-UA"/>
        </w:rPr>
        <w:t xml:space="preserve"> (власні). Як і у випадку з CJM, PESO потрібно будувати для кожного сегменту ЦА.</w:t>
      </w:r>
    </w:p>
    <w:p w:rsidR="00A90D77" w:rsidRPr="00A90D77" w:rsidRDefault="00942526" w:rsidP="00C86A76">
      <w:pPr>
        <w:numPr>
          <w:ilvl w:val="0"/>
          <w:numId w:val="1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A90D77" w:rsidRPr="00A90D77">
        <w:rPr>
          <w:rFonts w:ascii="Times New Roman" w:hAnsi="Times New Roman" w:cs="Times New Roman"/>
          <w:sz w:val="28"/>
          <w:szCs w:val="28"/>
          <w:lang w:val="uk-UA"/>
        </w:rPr>
        <w:t xml:space="preserve">озробити контент-політику. Ще один важливий елемент позиціонування передбачає вибір параметрів комунікаційних повідомлень. До них відносяться допустимі формати, частота відправлення меседжів, </w:t>
      </w:r>
      <w:proofErr w:type="spellStart"/>
      <w:r w:rsidR="00A90D77" w:rsidRPr="00A90D77">
        <w:rPr>
          <w:rFonts w:ascii="Times New Roman" w:hAnsi="Times New Roman" w:cs="Times New Roman"/>
          <w:sz w:val="28"/>
          <w:szCs w:val="28"/>
          <w:lang w:val="uk-UA"/>
        </w:rPr>
        <w:t>Tone</w:t>
      </w:r>
      <w:proofErr w:type="spellEnd"/>
      <w:r w:rsidR="00A90D77" w:rsidRPr="00A90D77">
        <w:rPr>
          <w:rFonts w:ascii="Times New Roman" w:hAnsi="Times New Roman" w:cs="Times New Roman"/>
          <w:sz w:val="28"/>
          <w:szCs w:val="28"/>
          <w:lang w:val="uk-UA"/>
        </w:rPr>
        <w:t xml:space="preserve"> </w:t>
      </w:r>
      <w:proofErr w:type="spellStart"/>
      <w:r w:rsidR="00A90D77" w:rsidRPr="00A90D77">
        <w:rPr>
          <w:rFonts w:ascii="Times New Roman" w:hAnsi="Times New Roman" w:cs="Times New Roman"/>
          <w:sz w:val="28"/>
          <w:szCs w:val="28"/>
          <w:lang w:val="uk-UA"/>
        </w:rPr>
        <w:t>of</w:t>
      </w:r>
      <w:proofErr w:type="spellEnd"/>
      <w:r w:rsidR="00A90D77" w:rsidRPr="00A90D77">
        <w:rPr>
          <w:rFonts w:ascii="Times New Roman" w:hAnsi="Times New Roman" w:cs="Times New Roman"/>
          <w:sz w:val="28"/>
          <w:szCs w:val="28"/>
          <w:lang w:val="uk-UA"/>
        </w:rPr>
        <w:t xml:space="preserve"> </w:t>
      </w:r>
      <w:proofErr w:type="spellStart"/>
      <w:r w:rsidR="00A90D77" w:rsidRPr="00A90D77">
        <w:rPr>
          <w:rFonts w:ascii="Times New Roman" w:hAnsi="Times New Roman" w:cs="Times New Roman"/>
          <w:sz w:val="28"/>
          <w:szCs w:val="28"/>
          <w:lang w:val="uk-UA"/>
        </w:rPr>
        <w:t>Voice</w:t>
      </w:r>
      <w:proofErr w:type="spellEnd"/>
      <w:r w:rsidR="00A90D77" w:rsidRPr="00A90D77">
        <w:rPr>
          <w:rFonts w:ascii="Times New Roman" w:hAnsi="Times New Roman" w:cs="Times New Roman"/>
          <w:sz w:val="28"/>
          <w:szCs w:val="28"/>
          <w:lang w:val="uk-UA"/>
        </w:rPr>
        <w:t xml:space="preserve"> (голос бренду) тощо.</w:t>
      </w:r>
    </w:p>
    <w:p w:rsidR="00A90D77" w:rsidRPr="00A90D77" w:rsidRDefault="00A90D77" w:rsidP="00A90D77">
      <w:pPr>
        <w:spacing w:after="0" w:line="360" w:lineRule="auto"/>
        <w:ind w:right="2" w:firstLine="708"/>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Після виконання всіх комунікаційних завдань на цьому етапі фахівці переходять до складання підсумкового документа під назвою концепція позиціонування. Усі подальші заходи щодо підготовки та впровадження комунікаційної стратегії бренду мають проводитися відповідно до прийнятої концепції</w:t>
      </w:r>
      <w:r w:rsidR="00942526">
        <w:rPr>
          <w:rFonts w:ascii="Times New Roman" w:hAnsi="Times New Roman" w:cs="Times New Roman"/>
          <w:sz w:val="28"/>
          <w:szCs w:val="28"/>
          <w:lang w:val="uk-UA"/>
        </w:rPr>
        <w:t xml:space="preserve"> </w:t>
      </w:r>
      <w:r w:rsidR="00942526" w:rsidRPr="00A90D77">
        <w:rPr>
          <w:rFonts w:ascii="Times New Roman" w:hAnsi="Times New Roman" w:cs="Times New Roman"/>
          <w:sz w:val="28"/>
          <w:szCs w:val="28"/>
          <w:lang w:val="uk-UA"/>
        </w:rPr>
        <w:t>[67]</w:t>
      </w:r>
      <w:r w:rsidRPr="00A90D77">
        <w:rPr>
          <w:rFonts w:ascii="Times New Roman" w:hAnsi="Times New Roman" w:cs="Times New Roman"/>
          <w:sz w:val="28"/>
          <w:szCs w:val="28"/>
          <w:lang w:val="uk-UA"/>
        </w:rPr>
        <w:t>.</w:t>
      </w:r>
    </w:p>
    <w:p w:rsidR="00A90D77" w:rsidRPr="00A90D77" w:rsidRDefault="00A90D77" w:rsidP="00A90D77">
      <w:pPr>
        <w:spacing w:after="0" w:line="360" w:lineRule="auto"/>
        <w:ind w:right="2" w:firstLine="708"/>
        <w:jc w:val="both"/>
        <w:rPr>
          <w:rFonts w:ascii="Times New Roman" w:hAnsi="Times New Roman" w:cs="Times New Roman"/>
          <w:sz w:val="28"/>
          <w:szCs w:val="28"/>
          <w:lang w:val="uk-UA"/>
        </w:rPr>
      </w:pPr>
      <w:r w:rsidRPr="00A90D77">
        <w:rPr>
          <w:rFonts w:ascii="Times New Roman" w:hAnsi="Times New Roman" w:cs="Times New Roman"/>
          <w:bCs/>
          <w:sz w:val="28"/>
          <w:szCs w:val="28"/>
          <w:lang w:val="uk-UA"/>
        </w:rPr>
        <w:t xml:space="preserve">Вибір каналів взаємодії та </w:t>
      </w:r>
      <w:proofErr w:type="spellStart"/>
      <w:r w:rsidRPr="00A90D77">
        <w:rPr>
          <w:rFonts w:ascii="Times New Roman" w:hAnsi="Times New Roman" w:cs="Times New Roman"/>
          <w:bCs/>
          <w:sz w:val="28"/>
          <w:szCs w:val="28"/>
          <w:lang w:val="uk-UA"/>
        </w:rPr>
        <w:t>медіапланування</w:t>
      </w:r>
      <w:proofErr w:type="spellEnd"/>
      <w:r w:rsidR="00942526">
        <w:rPr>
          <w:rFonts w:ascii="Times New Roman" w:hAnsi="Times New Roman" w:cs="Times New Roman"/>
          <w:bCs/>
          <w:sz w:val="28"/>
          <w:szCs w:val="28"/>
          <w:lang w:val="uk-UA"/>
        </w:rPr>
        <w:t xml:space="preserve">. </w:t>
      </w:r>
      <w:r w:rsidRPr="00A90D77">
        <w:rPr>
          <w:rFonts w:ascii="Times New Roman" w:hAnsi="Times New Roman" w:cs="Times New Roman"/>
          <w:sz w:val="28"/>
          <w:szCs w:val="28"/>
          <w:lang w:val="uk-UA"/>
        </w:rPr>
        <w:t>Заключний етап підготовки КС стосується безпосередньо практичних інструментів та технічних деталей, до яких належить</w:t>
      </w:r>
      <w:r w:rsidR="00942526">
        <w:rPr>
          <w:rFonts w:ascii="Times New Roman" w:hAnsi="Times New Roman" w:cs="Times New Roman"/>
          <w:sz w:val="28"/>
          <w:szCs w:val="28"/>
          <w:lang w:val="uk-UA"/>
        </w:rPr>
        <w:t xml:space="preserve"> </w:t>
      </w:r>
      <w:r w:rsidR="00942526" w:rsidRPr="00A90D77">
        <w:rPr>
          <w:rFonts w:ascii="Times New Roman" w:hAnsi="Times New Roman" w:cs="Times New Roman"/>
          <w:sz w:val="28"/>
          <w:szCs w:val="28"/>
          <w:lang w:val="uk-UA"/>
        </w:rPr>
        <w:t>[67]</w:t>
      </w:r>
      <w:r w:rsidRPr="00A90D77">
        <w:rPr>
          <w:rFonts w:ascii="Times New Roman" w:hAnsi="Times New Roman" w:cs="Times New Roman"/>
          <w:sz w:val="28"/>
          <w:szCs w:val="28"/>
          <w:lang w:val="uk-UA"/>
        </w:rPr>
        <w:t>:</w:t>
      </w:r>
    </w:p>
    <w:p w:rsidR="00A90D77" w:rsidRPr="00A90D77" w:rsidRDefault="00942526" w:rsidP="00C86A76">
      <w:pPr>
        <w:numPr>
          <w:ilvl w:val="0"/>
          <w:numId w:val="1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90D77" w:rsidRPr="00A90D77">
        <w:rPr>
          <w:rFonts w:ascii="Times New Roman" w:hAnsi="Times New Roman" w:cs="Times New Roman"/>
          <w:sz w:val="28"/>
          <w:szCs w:val="28"/>
          <w:lang w:val="uk-UA"/>
        </w:rPr>
        <w:t>ідбір оптимальних каналів взаємодії з клієнтами, які б забезпечили максимальне охоплення аудиторії у поєднанні з високою швидкістю доставки меседжів та прийнятним обсягом витрат на проведення кампаній.</w:t>
      </w:r>
    </w:p>
    <w:p w:rsidR="00A90D77" w:rsidRPr="00A90D77" w:rsidRDefault="00942526" w:rsidP="00C86A76">
      <w:pPr>
        <w:numPr>
          <w:ilvl w:val="0"/>
          <w:numId w:val="1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90D77" w:rsidRPr="00A90D77">
        <w:rPr>
          <w:rFonts w:ascii="Times New Roman" w:hAnsi="Times New Roman" w:cs="Times New Roman"/>
          <w:sz w:val="28"/>
          <w:szCs w:val="28"/>
          <w:lang w:val="uk-UA"/>
        </w:rPr>
        <w:t xml:space="preserve">озробка календарного </w:t>
      </w:r>
      <w:proofErr w:type="spellStart"/>
      <w:r w:rsidR="00A90D77" w:rsidRPr="00A90D77">
        <w:rPr>
          <w:rFonts w:ascii="Times New Roman" w:hAnsi="Times New Roman" w:cs="Times New Roman"/>
          <w:sz w:val="28"/>
          <w:szCs w:val="28"/>
          <w:lang w:val="uk-UA"/>
        </w:rPr>
        <w:t>медіаплану</w:t>
      </w:r>
      <w:proofErr w:type="spellEnd"/>
      <w:r w:rsidR="00A90D77" w:rsidRPr="00A90D77">
        <w:rPr>
          <w:rFonts w:ascii="Times New Roman" w:hAnsi="Times New Roman" w:cs="Times New Roman"/>
          <w:sz w:val="28"/>
          <w:szCs w:val="28"/>
          <w:lang w:val="uk-UA"/>
        </w:rPr>
        <w:t>, де потрібно прописати інформацію про всі заплановані та виконані медіа-активності, вказавши основні дані щодо кожної з них: формат, ЦА, майданчик, цілі, результати тощо.</w:t>
      </w:r>
    </w:p>
    <w:p w:rsidR="00A90D77" w:rsidRPr="00A90D77" w:rsidRDefault="00942526" w:rsidP="00C86A76">
      <w:pPr>
        <w:numPr>
          <w:ilvl w:val="0"/>
          <w:numId w:val="1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90D77" w:rsidRPr="00A90D77">
        <w:rPr>
          <w:rFonts w:ascii="Times New Roman" w:hAnsi="Times New Roman" w:cs="Times New Roman"/>
          <w:sz w:val="28"/>
          <w:szCs w:val="28"/>
          <w:lang w:val="uk-UA"/>
        </w:rPr>
        <w:t>озробка контент-плану, де публікується докладний перелік текстів, зображень, відео та інших матеріалів, які будуть використовуватись у комунікативних повідомленнях.</w:t>
      </w:r>
    </w:p>
    <w:p w:rsidR="00A90D77" w:rsidRPr="00A90D77" w:rsidRDefault="00942526" w:rsidP="00C86A76">
      <w:pPr>
        <w:numPr>
          <w:ilvl w:val="0"/>
          <w:numId w:val="1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90D77" w:rsidRPr="00A90D77">
        <w:rPr>
          <w:rFonts w:ascii="Times New Roman" w:hAnsi="Times New Roman" w:cs="Times New Roman"/>
          <w:sz w:val="28"/>
          <w:szCs w:val="28"/>
          <w:lang w:val="uk-UA"/>
        </w:rPr>
        <w:t xml:space="preserve">озробка системи оцінки ефективності, що дозволяє </w:t>
      </w:r>
      <w:proofErr w:type="spellStart"/>
      <w:r w:rsidR="00A90D77" w:rsidRPr="00A90D77">
        <w:rPr>
          <w:rFonts w:ascii="Times New Roman" w:hAnsi="Times New Roman" w:cs="Times New Roman"/>
          <w:sz w:val="28"/>
          <w:szCs w:val="28"/>
          <w:lang w:val="uk-UA"/>
        </w:rPr>
        <w:t>оперативно</w:t>
      </w:r>
      <w:proofErr w:type="spellEnd"/>
      <w:r w:rsidR="00A90D77" w:rsidRPr="00A90D77">
        <w:rPr>
          <w:rFonts w:ascii="Times New Roman" w:hAnsi="Times New Roman" w:cs="Times New Roman"/>
          <w:sz w:val="28"/>
          <w:szCs w:val="28"/>
          <w:lang w:val="uk-UA"/>
        </w:rPr>
        <w:t xml:space="preserve"> збирати зворотний зв'язок, відстежувати та контролювати результати реалізації комунікаційної стратегії, а також </w:t>
      </w:r>
      <w:proofErr w:type="spellStart"/>
      <w:r w:rsidR="00A90D77" w:rsidRPr="00A90D77">
        <w:rPr>
          <w:rFonts w:ascii="Times New Roman" w:hAnsi="Times New Roman" w:cs="Times New Roman"/>
          <w:sz w:val="28"/>
          <w:szCs w:val="28"/>
          <w:lang w:val="uk-UA"/>
        </w:rPr>
        <w:t>грамотно</w:t>
      </w:r>
      <w:proofErr w:type="spellEnd"/>
      <w:r w:rsidR="00A90D77" w:rsidRPr="00A90D77">
        <w:rPr>
          <w:rFonts w:ascii="Times New Roman" w:hAnsi="Times New Roman" w:cs="Times New Roman"/>
          <w:sz w:val="28"/>
          <w:szCs w:val="28"/>
          <w:lang w:val="uk-UA"/>
        </w:rPr>
        <w:t xml:space="preserve"> її коригувати за потреби.</w:t>
      </w:r>
    </w:p>
    <w:p w:rsidR="00A90D77" w:rsidRPr="00A90D77" w:rsidRDefault="00942526" w:rsidP="00C86A76">
      <w:pPr>
        <w:numPr>
          <w:ilvl w:val="0"/>
          <w:numId w:val="1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90D77" w:rsidRPr="00A90D77">
        <w:rPr>
          <w:rFonts w:ascii="Times New Roman" w:hAnsi="Times New Roman" w:cs="Times New Roman"/>
          <w:sz w:val="28"/>
          <w:szCs w:val="28"/>
          <w:lang w:val="uk-UA"/>
        </w:rPr>
        <w:t>озрахунок бюджету, який може проводитися за однією або декількома популярними методиками: фіксований бюджет, розрахунок бюджету за цілями, за залишком або відсотком від збуту.</w:t>
      </w:r>
    </w:p>
    <w:p w:rsidR="00A90D77" w:rsidRPr="00A90D77" w:rsidRDefault="00A90D77" w:rsidP="00A90D77">
      <w:pPr>
        <w:spacing w:after="0" w:line="360" w:lineRule="auto"/>
        <w:ind w:right="2" w:firstLine="708"/>
        <w:jc w:val="both"/>
        <w:rPr>
          <w:rFonts w:ascii="Times New Roman" w:hAnsi="Times New Roman" w:cs="Times New Roman"/>
          <w:bCs/>
          <w:sz w:val="28"/>
          <w:szCs w:val="28"/>
          <w:lang w:val="uk-UA"/>
        </w:rPr>
      </w:pPr>
      <w:r w:rsidRPr="00A90D77">
        <w:rPr>
          <w:rFonts w:ascii="Times New Roman" w:hAnsi="Times New Roman" w:cs="Times New Roman"/>
          <w:bCs/>
          <w:sz w:val="28"/>
          <w:szCs w:val="28"/>
          <w:lang w:val="uk-UA"/>
        </w:rPr>
        <w:t>Поширені помилки під час підготовки КС</w:t>
      </w:r>
      <w:r w:rsidR="00942526">
        <w:rPr>
          <w:rFonts w:ascii="Times New Roman" w:hAnsi="Times New Roman" w:cs="Times New Roman"/>
          <w:bCs/>
          <w:sz w:val="28"/>
          <w:szCs w:val="28"/>
          <w:lang w:val="uk-UA"/>
        </w:rPr>
        <w:t xml:space="preserve"> </w:t>
      </w:r>
      <w:r w:rsidR="00942526" w:rsidRPr="00A90D77">
        <w:rPr>
          <w:rFonts w:ascii="Times New Roman" w:hAnsi="Times New Roman" w:cs="Times New Roman"/>
          <w:sz w:val="28"/>
          <w:szCs w:val="28"/>
          <w:lang w:val="uk-UA"/>
        </w:rPr>
        <w:t>[67]</w:t>
      </w:r>
      <w:r w:rsidR="00942526">
        <w:rPr>
          <w:rFonts w:ascii="Times New Roman" w:hAnsi="Times New Roman" w:cs="Times New Roman"/>
          <w:sz w:val="28"/>
          <w:szCs w:val="28"/>
          <w:lang w:val="uk-UA"/>
        </w:rPr>
        <w:t>:</w:t>
      </w:r>
    </w:p>
    <w:p w:rsidR="00A90D77" w:rsidRPr="00A90D77" w:rsidRDefault="00A90D77" w:rsidP="00C86A76">
      <w:pPr>
        <w:numPr>
          <w:ilvl w:val="0"/>
          <w:numId w:val="16"/>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 xml:space="preserve">Неякісний або обмежений аналіз даних (наприклад, через неправильно підібрані інструменти аналітики або неповний збір інформації. Результатом </w:t>
      </w:r>
      <w:r w:rsidRPr="00A90D77">
        <w:rPr>
          <w:rFonts w:ascii="Times New Roman" w:hAnsi="Times New Roman" w:cs="Times New Roman"/>
          <w:sz w:val="28"/>
          <w:szCs w:val="28"/>
          <w:lang w:val="uk-UA"/>
        </w:rPr>
        <w:lastRenderedPageBreak/>
        <w:t>цієї помилки може стати неправильний вибір каналів та методів впровадження комунікаційної стратегії.</w:t>
      </w:r>
    </w:p>
    <w:p w:rsidR="00A90D77" w:rsidRPr="00A90D77" w:rsidRDefault="00A90D77" w:rsidP="00C86A76">
      <w:pPr>
        <w:numPr>
          <w:ilvl w:val="0"/>
          <w:numId w:val="16"/>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Відсутність точного опису поставлених цілей та запланованих термінів їх виконання. Через цю помилку у бренду можуть виникнути труднощі з оцінкою ефективності комунікаційної стратегії.</w:t>
      </w:r>
    </w:p>
    <w:p w:rsidR="00A90D77" w:rsidRPr="00A90D77" w:rsidRDefault="00A90D77" w:rsidP="00C86A76">
      <w:pPr>
        <w:numPr>
          <w:ilvl w:val="0"/>
          <w:numId w:val="16"/>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 xml:space="preserve">Відсутність чіткого </w:t>
      </w:r>
      <w:proofErr w:type="spellStart"/>
      <w:r w:rsidRPr="00A90D77">
        <w:rPr>
          <w:rFonts w:ascii="Times New Roman" w:hAnsi="Times New Roman" w:cs="Times New Roman"/>
          <w:sz w:val="28"/>
          <w:szCs w:val="28"/>
          <w:lang w:val="uk-UA"/>
        </w:rPr>
        <w:t>медіаплану</w:t>
      </w:r>
      <w:proofErr w:type="spellEnd"/>
      <w:r w:rsidRPr="00A90D77">
        <w:rPr>
          <w:rFonts w:ascii="Times New Roman" w:hAnsi="Times New Roman" w:cs="Times New Roman"/>
          <w:sz w:val="28"/>
          <w:szCs w:val="28"/>
          <w:lang w:val="uk-UA"/>
        </w:rPr>
        <w:t>, через що буде складно вибудовувати стабільні комунікації з аудиторією у довгостроковій перспективі, а також своєчасно коригувати позиціонування за змін на ринку.</w:t>
      </w:r>
    </w:p>
    <w:p w:rsidR="00A90D77" w:rsidRPr="00A90D77" w:rsidRDefault="00A90D77" w:rsidP="00C86A76">
      <w:pPr>
        <w:numPr>
          <w:ilvl w:val="0"/>
          <w:numId w:val="16"/>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Неправильно визначена цільова аудиторія — це досить поширена і серйозна помилка, через яку комунікаційні меседжі, що відправляються брендом, не знаходять відгук у клієнтів і, відповідно, не приносять результатів.</w:t>
      </w:r>
    </w:p>
    <w:p w:rsidR="00A90D77" w:rsidRPr="00A90D77" w:rsidRDefault="00A90D77" w:rsidP="00C86A76">
      <w:pPr>
        <w:numPr>
          <w:ilvl w:val="0"/>
          <w:numId w:val="16"/>
        </w:numPr>
        <w:spacing w:after="0" w:line="360" w:lineRule="auto"/>
        <w:ind w:right="2"/>
        <w:jc w:val="both"/>
        <w:rPr>
          <w:rFonts w:ascii="Times New Roman" w:hAnsi="Times New Roman" w:cs="Times New Roman"/>
          <w:sz w:val="28"/>
          <w:szCs w:val="28"/>
          <w:lang w:val="uk-UA"/>
        </w:rPr>
      </w:pPr>
      <w:r w:rsidRPr="00A90D77">
        <w:rPr>
          <w:rFonts w:ascii="Times New Roman" w:hAnsi="Times New Roman" w:cs="Times New Roman"/>
          <w:sz w:val="28"/>
          <w:szCs w:val="28"/>
          <w:lang w:val="uk-UA"/>
        </w:rPr>
        <w:t>Неправильно підібрані канали просування — ця помилка є логічним продовженням попередньої, через неї компанії часто зливають свої рекламні бюджети марно.</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Ринок сільськогосподарськ</w:t>
      </w:r>
      <w:r>
        <w:rPr>
          <w:rFonts w:ascii="Times New Roman" w:hAnsi="Times New Roman" w:cs="Times New Roman"/>
          <w:sz w:val="28"/>
          <w:szCs w:val="28"/>
          <w:lang w:val="uk-UA"/>
        </w:rPr>
        <w:t>их товарів</w:t>
      </w:r>
      <w:r w:rsidRPr="00C34A5E">
        <w:rPr>
          <w:rFonts w:ascii="Times New Roman" w:hAnsi="Times New Roman" w:cs="Times New Roman"/>
          <w:sz w:val="28"/>
          <w:szCs w:val="28"/>
          <w:lang w:val="uk-UA"/>
        </w:rPr>
        <w:t xml:space="preserve"> має свою специфіку, що вимагає адаптації маркетингових стратегій. Основними моделями маркетингових комунікацій </w:t>
      </w:r>
      <w:r w:rsidR="006330BE">
        <w:rPr>
          <w:rFonts w:ascii="Times New Roman" w:hAnsi="Times New Roman" w:cs="Times New Roman"/>
          <w:sz w:val="28"/>
          <w:szCs w:val="28"/>
          <w:lang w:val="uk-UA"/>
        </w:rPr>
        <w:t>на</w:t>
      </w:r>
      <w:r w:rsidR="006330BE" w:rsidRPr="006330BE">
        <w:rPr>
          <w:rFonts w:ascii="Times New Roman" w:hAnsi="Times New Roman" w:cs="Times New Roman"/>
          <w:sz w:val="28"/>
          <w:szCs w:val="28"/>
          <w:lang w:val="uk-UA"/>
        </w:rPr>
        <w:t xml:space="preserve"> </w:t>
      </w:r>
      <w:r w:rsidR="006330BE">
        <w:rPr>
          <w:rFonts w:ascii="Times New Roman" w:hAnsi="Times New Roman" w:cs="Times New Roman"/>
          <w:sz w:val="28"/>
          <w:szCs w:val="28"/>
          <w:lang w:val="uk-UA"/>
        </w:rPr>
        <w:t>р</w:t>
      </w:r>
      <w:r w:rsidR="006330BE" w:rsidRPr="006330BE">
        <w:rPr>
          <w:rFonts w:ascii="Times New Roman" w:hAnsi="Times New Roman" w:cs="Times New Roman"/>
          <w:sz w:val="28"/>
          <w:szCs w:val="28"/>
          <w:lang w:val="uk-UA"/>
        </w:rPr>
        <w:t>инк</w:t>
      </w:r>
      <w:r w:rsidR="006330BE">
        <w:rPr>
          <w:rFonts w:ascii="Times New Roman" w:hAnsi="Times New Roman" w:cs="Times New Roman"/>
          <w:sz w:val="28"/>
          <w:szCs w:val="28"/>
          <w:lang w:val="uk-UA"/>
        </w:rPr>
        <w:t>у</w:t>
      </w:r>
      <w:r w:rsidR="006330BE" w:rsidRPr="006330BE">
        <w:rPr>
          <w:rFonts w:ascii="Times New Roman" w:hAnsi="Times New Roman" w:cs="Times New Roman"/>
          <w:sz w:val="28"/>
          <w:szCs w:val="28"/>
          <w:lang w:val="uk-UA"/>
        </w:rPr>
        <w:t xml:space="preserve"> сільськогосподарських товарів</w:t>
      </w:r>
      <w:r w:rsidR="006330BE">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є: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1. Традиційна модель комунікації</w:t>
      </w:r>
      <w:r>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модель орієнтована на використання стандартних каналів, таких як пряма реклама, торгові ярмарки та особисті контакти.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C34A5E">
        <w:rPr>
          <w:rFonts w:ascii="Times New Roman" w:hAnsi="Times New Roman" w:cs="Times New Roman"/>
          <w:sz w:val="28"/>
          <w:szCs w:val="28"/>
          <w:lang w:val="uk-UA"/>
        </w:rPr>
        <w:t>анали:</w:t>
      </w:r>
      <w:r>
        <w:rPr>
          <w:rFonts w:ascii="Times New Roman" w:hAnsi="Times New Roman" w:cs="Times New Roman"/>
          <w:sz w:val="28"/>
          <w:szCs w:val="28"/>
          <w:lang w:val="uk-UA"/>
        </w:rPr>
        <w:t xml:space="preserve"> т</w:t>
      </w:r>
      <w:r w:rsidRPr="00C34A5E">
        <w:rPr>
          <w:rFonts w:ascii="Times New Roman" w:hAnsi="Times New Roman" w:cs="Times New Roman"/>
          <w:sz w:val="28"/>
          <w:szCs w:val="28"/>
          <w:lang w:val="uk-UA"/>
        </w:rPr>
        <w:t xml:space="preserve">елебачення, радіо, друковані ЗМІ, виставки.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C34A5E">
        <w:rPr>
          <w:rFonts w:ascii="Times New Roman" w:hAnsi="Times New Roman" w:cs="Times New Roman"/>
          <w:sz w:val="28"/>
          <w:szCs w:val="28"/>
          <w:lang w:val="uk-UA"/>
        </w:rPr>
        <w:t>ільова аудиторія:</w:t>
      </w:r>
      <w:r>
        <w:rPr>
          <w:rFonts w:ascii="Times New Roman" w:hAnsi="Times New Roman" w:cs="Times New Roman"/>
          <w:sz w:val="28"/>
          <w:szCs w:val="28"/>
          <w:lang w:val="uk-UA"/>
        </w:rPr>
        <w:t xml:space="preserve"> в</w:t>
      </w:r>
      <w:r w:rsidRPr="00C34A5E">
        <w:rPr>
          <w:rFonts w:ascii="Times New Roman" w:hAnsi="Times New Roman" w:cs="Times New Roman"/>
          <w:sz w:val="28"/>
          <w:szCs w:val="28"/>
          <w:lang w:val="uk-UA"/>
        </w:rPr>
        <w:t xml:space="preserve">еликі фермерські господарства, які традиційно використовують ці канали для отримання інформації.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Переваги:   </w:t>
      </w:r>
      <w:r>
        <w:rPr>
          <w:rFonts w:ascii="Times New Roman" w:hAnsi="Times New Roman" w:cs="Times New Roman"/>
          <w:sz w:val="28"/>
          <w:szCs w:val="28"/>
          <w:lang w:val="uk-UA"/>
        </w:rPr>
        <w:t>п</w:t>
      </w:r>
      <w:r w:rsidRPr="00C34A5E">
        <w:rPr>
          <w:rFonts w:ascii="Times New Roman" w:hAnsi="Times New Roman" w:cs="Times New Roman"/>
          <w:sz w:val="28"/>
          <w:szCs w:val="28"/>
          <w:lang w:val="uk-UA"/>
        </w:rPr>
        <w:t xml:space="preserve">рямий контакт із клієнтами; високий рівень довіри до бренду.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Недоліки:  </w:t>
      </w:r>
      <w:r>
        <w:rPr>
          <w:rFonts w:ascii="Times New Roman" w:hAnsi="Times New Roman" w:cs="Times New Roman"/>
          <w:sz w:val="28"/>
          <w:szCs w:val="28"/>
          <w:lang w:val="uk-UA"/>
        </w:rPr>
        <w:t>в</w:t>
      </w:r>
      <w:r w:rsidRPr="00C34A5E">
        <w:rPr>
          <w:rFonts w:ascii="Times New Roman" w:hAnsi="Times New Roman" w:cs="Times New Roman"/>
          <w:sz w:val="28"/>
          <w:szCs w:val="28"/>
          <w:lang w:val="uk-UA"/>
        </w:rPr>
        <w:t xml:space="preserve">исока вартість; обмежене охоплення молодої аудиторії.  </w:t>
      </w:r>
    </w:p>
    <w:p w:rsidR="00C34A5E" w:rsidRPr="00C34A5E" w:rsidRDefault="00C34A5E" w:rsidP="00151E61">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Приклад:  </w:t>
      </w:r>
      <w:r w:rsidR="00151E61">
        <w:rPr>
          <w:rFonts w:ascii="Times New Roman" w:hAnsi="Times New Roman" w:cs="Times New Roman"/>
          <w:sz w:val="28"/>
          <w:szCs w:val="28"/>
          <w:lang w:val="uk-UA"/>
        </w:rPr>
        <w:t>р</w:t>
      </w:r>
      <w:r w:rsidRPr="00C34A5E">
        <w:rPr>
          <w:rFonts w:ascii="Times New Roman" w:hAnsi="Times New Roman" w:cs="Times New Roman"/>
          <w:sz w:val="28"/>
          <w:szCs w:val="28"/>
          <w:lang w:val="uk-UA"/>
        </w:rPr>
        <w:t xml:space="preserve">екламні кампанії насіннєвих компаній або постачальників добрив на аграрних виставках.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2. Цифрова модель комунікації</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модель базується на використанні інтернет-платформ, соціальних мереж та електронної пошти.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lastRenderedPageBreak/>
        <w:t xml:space="preserve">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к</w:t>
      </w:r>
      <w:r w:rsidRPr="00C34A5E">
        <w:rPr>
          <w:rFonts w:ascii="Times New Roman" w:hAnsi="Times New Roman" w:cs="Times New Roman"/>
          <w:sz w:val="28"/>
          <w:szCs w:val="28"/>
          <w:lang w:val="uk-UA"/>
        </w:rPr>
        <w:t>анали:  Веб-сайти, соціальні мережі (</w:t>
      </w:r>
      <w:proofErr w:type="spellStart"/>
      <w:r w:rsidRPr="00C34A5E">
        <w:rPr>
          <w:rFonts w:ascii="Times New Roman" w:hAnsi="Times New Roman" w:cs="Times New Roman"/>
          <w:sz w:val="28"/>
          <w:szCs w:val="28"/>
          <w:lang w:val="uk-UA"/>
        </w:rPr>
        <w:t>Facebook</w:t>
      </w:r>
      <w:proofErr w:type="spellEnd"/>
      <w:r w:rsidRPr="00C34A5E">
        <w:rPr>
          <w:rFonts w:ascii="Times New Roman" w:hAnsi="Times New Roman" w:cs="Times New Roman"/>
          <w:sz w:val="28"/>
          <w:szCs w:val="28"/>
          <w:lang w:val="uk-UA"/>
        </w:rPr>
        <w:t xml:space="preserve">, </w:t>
      </w:r>
      <w:proofErr w:type="spellStart"/>
      <w:r w:rsidRPr="00C34A5E">
        <w:rPr>
          <w:rFonts w:ascii="Times New Roman" w:hAnsi="Times New Roman" w:cs="Times New Roman"/>
          <w:sz w:val="28"/>
          <w:szCs w:val="28"/>
          <w:lang w:val="uk-UA"/>
        </w:rPr>
        <w:t>Instagram</w:t>
      </w:r>
      <w:proofErr w:type="spellEnd"/>
      <w:r w:rsidRPr="00C34A5E">
        <w:rPr>
          <w:rFonts w:ascii="Times New Roman" w:hAnsi="Times New Roman" w:cs="Times New Roman"/>
          <w:sz w:val="28"/>
          <w:szCs w:val="28"/>
          <w:lang w:val="uk-UA"/>
        </w:rPr>
        <w:t xml:space="preserve">, </w:t>
      </w:r>
      <w:proofErr w:type="spellStart"/>
      <w:r w:rsidRPr="00C34A5E">
        <w:rPr>
          <w:rFonts w:ascii="Times New Roman" w:hAnsi="Times New Roman" w:cs="Times New Roman"/>
          <w:sz w:val="28"/>
          <w:szCs w:val="28"/>
          <w:lang w:val="uk-UA"/>
        </w:rPr>
        <w:t>TikTok</w:t>
      </w:r>
      <w:proofErr w:type="spellEnd"/>
      <w:r w:rsidRPr="00C34A5E">
        <w:rPr>
          <w:rFonts w:ascii="Times New Roman" w:hAnsi="Times New Roman" w:cs="Times New Roman"/>
          <w:sz w:val="28"/>
          <w:szCs w:val="28"/>
          <w:lang w:val="uk-UA"/>
        </w:rPr>
        <w:t xml:space="preserve">), </w:t>
      </w:r>
      <w:proofErr w:type="spellStart"/>
      <w:r w:rsidRPr="00C34A5E">
        <w:rPr>
          <w:rFonts w:ascii="Times New Roman" w:hAnsi="Times New Roman" w:cs="Times New Roman"/>
          <w:sz w:val="28"/>
          <w:szCs w:val="28"/>
          <w:lang w:val="uk-UA"/>
        </w:rPr>
        <w:t>Google</w:t>
      </w:r>
      <w:proofErr w:type="spellEnd"/>
      <w:r w:rsidRPr="00C34A5E">
        <w:rPr>
          <w:rFonts w:ascii="Times New Roman" w:hAnsi="Times New Roman" w:cs="Times New Roman"/>
          <w:sz w:val="28"/>
          <w:szCs w:val="28"/>
          <w:lang w:val="uk-UA"/>
        </w:rPr>
        <w:t xml:space="preserve">-реклама, </w:t>
      </w:r>
      <w:proofErr w:type="spellStart"/>
      <w:r w:rsidRPr="00C34A5E">
        <w:rPr>
          <w:rFonts w:ascii="Times New Roman" w:hAnsi="Times New Roman" w:cs="Times New Roman"/>
          <w:sz w:val="28"/>
          <w:szCs w:val="28"/>
          <w:lang w:val="uk-UA"/>
        </w:rPr>
        <w:t>email</w:t>
      </w:r>
      <w:proofErr w:type="spellEnd"/>
      <w:r w:rsidRPr="00C34A5E">
        <w:rPr>
          <w:rFonts w:ascii="Times New Roman" w:hAnsi="Times New Roman" w:cs="Times New Roman"/>
          <w:sz w:val="28"/>
          <w:szCs w:val="28"/>
          <w:lang w:val="uk-UA"/>
        </w:rPr>
        <w:t xml:space="preserve">-маркетинг.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ц</w:t>
      </w:r>
      <w:r w:rsidRPr="00C34A5E">
        <w:rPr>
          <w:rFonts w:ascii="Times New Roman" w:hAnsi="Times New Roman" w:cs="Times New Roman"/>
          <w:sz w:val="28"/>
          <w:szCs w:val="28"/>
          <w:lang w:val="uk-UA"/>
        </w:rPr>
        <w:t>ільова аудиторія:</w:t>
      </w:r>
      <w:r w:rsidR="00151E61">
        <w:rPr>
          <w:rFonts w:ascii="Times New Roman" w:hAnsi="Times New Roman" w:cs="Times New Roman"/>
          <w:sz w:val="28"/>
          <w:szCs w:val="28"/>
          <w:lang w:val="uk-UA"/>
        </w:rPr>
        <w:t xml:space="preserve"> м</w:t>
      </w:r>
      <w:r w:rsidRPr="00C34A5E">
        <w:rPr>
          <w:rFonts w:ascii="Times New Roman" w:hAnsi="Times New Roman" w:cs="Times New Roman"/>
          <w:sz w:val="28"/>
          <w:szCs w:val="28"/>
          <w:lang w:val="uk-UA"/>
        </w:rPr>
        <w:t xml:space="preserve">олоді фермери, дистриб'ютори, які активно використовують цифрові технології.  </w:t>
      </w:r>
    </w:p>
    <w:p w:rsidR="00C34A5E" w:rsidRPr="00C34A5E" w:rsidRDefault="00C34A5E" w:rsidP="00151E61">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Переваги</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Широке охоплення; інтерактивність; можливість персоналізації.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Недоліки:</w:t>
      </w:r>
      <w:r w:rsidR="00151E61">
        <w:rPr>
          <w:rFonts w:ascii="Times New Roman" w:hAnsi="Times New Roman" w:cs="Times New Roman"/>
          <w:sz w:val="28"/>
          <w:szCs w:val="28"/>
          <w:lang w:val="uk-UA"/>
        </w:rPr>
        <w:t xml:space="preserve"> н</w:t>
      </w:r>
      <w:r w:rsidRPr="00C34A5E">
        <w:rPr>
          <w:rFonts w:ascii="Times New Roman" w:hAnsi="Times New Roman" w:cs="Times New Roman"/>
          <w:sz w:val="28"/>
          <w:szCs w:val="28"/>
          <w:lang w:val="uk-UA"/>
        </w:rPr>
        <w:t xml:space="preserve">еобхідність спеціалізованих знань; залежність від доступу до інтернету.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Приклад</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Платформи, які продають сільськогосподарську продукцію онлайн, наприклад, </w:t>
      </w:r>
      <w:proofErr w:type="spellStart"/>
      <w:r w:rsidRPr="00C34A5E">
        <w:rPr>
          <w:rFonts w:ascii="Times New Roman" w:hAnsi="Times New Roman" w:cs="Times New Roman"/>
          <w:sz w:val="28"/>
          <w:szCs w:val="28"/>
          <w:lang w:val="uk-UA"/>
        </w:rPr>
        <w:t>маркетплейси</w:t>
      </w:r>
      <w:proofErr w:type="spellEnd"/>
      <w:r w:rsidRPr="00C34A5E">
        <w:rPr>
          <w:rFonts w:ascii="Times New Roman" w:hAnsi="Times New Roman" w:cs="Times New Roman"/>
          <w:sz w:val="28"/>
          <w:szCs w:val="28"/>
          <w:lang w:val="uk-UA"/>
        </w:rPr>
        <w:t xml:space="preserve"> для фермерів.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3. Модель "B2B-комунікацій" (бізнес для бізнесу)</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стратегія орієнтована на продаж великим </w:t>
      </w:r>
      <w:proofErr w:type="spellStart"/>
      <w:r w:rsidRPr="00C34A5E">
        <w:rPr>
          <w:rFonts w:ascii="Times New Roman" w:hAnsi="Times New Roman" w:cs="Times New Roman"/>
          <w:sz w:val="28"/>
          <w:szCs w:val="28"/>
          <w:lang w:val="uk-UA"/>
        </w:rPr>
        <w:t>агрохолдингам</w:t>
      </w:r>
      <w:proofErr w:type="spellEnd"/>
      <w:r w:rsidRPr="00C34A5E">
        <w:rPr>
          <w:rFonts w:ascii="Times New Roman" w:hAnsi="Times New Roman" w:cs="Times New Roman"/>
          <w:sz w:val="28"/>
          <w:szCs w:val="28"/>
          <w:lang w:val="uk-UA"/>
        </w:rPr>
        <w:t xml:space="preserve">, кооперативам або переробним підприємствам.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к</w:t>
      </w:r>
      <w:r w:rsidRPr="00C34A5E">
        <w:rPr>
          <w:rFonts w:ascii="Times New Roman" w:hAnsi="Times New Roman" w:cs="Times New Roman"/>
          <w:sz w:val="28"/>
          <w:szCs w:val="28"/>
          <w:lang w:val="uk-UA"/>
        </w:rPr>
        <w:t>анали:</w:t>
      </w:r>
      <w:r w:rsidR="00151E61">
        <w:rPr>
          <w:rFonts w:ascii="Times New Roman" w:hAnsi="Times New Roman" w:cs="Times New Roman"/>
          <w:sz w:val="28"/>
          <w:szCs w:val="28"/>
          <w:lang w:val="uk-UA"/>
        </w:rPr>
        <w:t xml:space="preserve"> о</w:t>
      </w:r>
      <w:r w:rsidRPr="00C34A5E">
        <w:rPr>
          <w:rFonts w:ascii="Times New Roman" w:hAnsi="Times New Roman" w:cs="Times New Roman"/>
          <w:sz w:val="28"/>
          <w:szCs w:val="28"/>
          <w:lang w:val="uk-UA"/>
        </w:rPr>
        <w:t xml:space="preserve">собисті переговори, професійні конференції, партнерські угоди.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ц</w:t>
      </w:r>
      <w:r w:rsidRPr="00C34A5E">
        <w:rPr>
          <w:rFonts w:ascii="Times New Roman" w:hAnsi="Times New Roman" w:cs="Times New Roman"/>
          <w:sz w:val="28"/>
          <w:szCs w:val="28"/>
          <w:lang w:val="uk-UA"/>
        </w:rPr>
        <w:t>ільова аудиторія:</w:t>
      </w:r>
      <w:r w:rsidR="00151E61">
        <w:rPr>
          <w:rFonts w:ascii="Times New Roman" w:hAnsi="Times New Roman" w:cs="Times New Roman"/>
          <w:sz w:val="28"/>
          <w:szCs w:val="28"/>
          <w:lang w:val="uk-UA"/>
        </w:rPr>
        <w:t xml:space="preserve"> в</w:t>
      </w:r>
      <w:r w:rsidRPr="00C34A5E">
        <w:rPr>
          <w:rFonts w:ascii="Times New Roman" w:hAnsi="Times New Roman" w:cs="Times New Roman"/>
          <w:sz w:val="28"/>
          <w:szCs w:val="28"/>
          <w:lang w:val="uk-UA"/>
        </w:rPr>
        <w:t xml:space="preserve">еликі компанії, які закуповують продукцію оптом.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Переваги:</w:t>
      </w:r>
      <w:r w:rsidR="00151E61">
        <w:rPr>
          <w:rFonts w:ascii="Times New Roman" w:hAnsi="Times New Roman" w:cs="Times New Roman"/>
          <w:sz w:val="28"/>
          <w:szCs w:val="28"/>
          <w:lang w:val="uk-UA"/>
        </w:rPr>
        <w:t xml:space="preserve"> с</w:t>
      </w:r>
      <w:r w:rsidRPr="00C34A5E">
        <w:rPr>
          <w:rFonts w:ascii="Times New Roman" w:hAnsi="Times New Roman" w:cs="Times New Roman"/>
          <w:sz w:val="28"/>
          <w:szCs w:val="28"/>
          <w:lang w:val="uk-UA"/>
        </w:rPr>
        <w:t xml:space="preserve">табільні довгострокові контракти; глибоке розуміння потреб клієнта.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Недоліки:</w:t>
      </w:r>
      <w:r w:rsidR="00151E61">
        <w:rPr>
          <w:rFonts w:ascii="Times New Roman" w:hAnsi="Times New Roman" w:cs="Times New Roman"/>
          <w:sz w:val="28"/>
          <w:szCs w:val="28"/>
          <w:lang w:val="uk-UA"/>
        </w:rPr>
        <w:t xml:space="preserve"> в</w:t>
      </w:r>
      <w:r w:rsidRPr="00C34A5E">
        <w:rPr>
          <w:rFonts w:ascii="Times New Roman" w:hAnsi="Times New Roman" w:cs="Times New Roman"/>
          <w:sz w:val="28"/>
          <w:szCs w:val="28"/>
          <w:lang w:val="uk-UA"/>
        </w:rPr>
        <w:t xml:space="preserve">узьке охоплення; тривалий цикл угоди.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Приклад:  </w:t>
      </w:r>
      <w:r w:rsidR="00151E61">
        <w:rPr>
          <w:rFonts w:ascii="Times New Roman" w:hAnsi="Times New Roman" w:cs="Times New Roman"/>
          <w:sz w:val="28"/>
          <w:szCs w:val="28"/>
          <w:lang w:val="uk-UA"/>
        </w:rPr>
        <w:t>к</w:t>
      </w:r>
      <w:r w:rsidRPr="00C34A5E">
        <w:rPr>
          <w:rFonts w:ascii="Times New Roman" w:hAnsi="Times New Roman" w:cs="Times New Roman"/>
          <w:sz w:val="28"/>
          <w:szCs w:val="28"/>
          <w:lang w:val="uk-UA"/>
        </w:rPr>
        <w:t xml:space="preserve">онтракти між фермерами та великими переробниками молока або зерна.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4. Модель "Контент-маркетинг"</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модель спрямована на формування довіри до бренду через створення якісного контенту.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к</w:t>
      </w:r>
      <w:r w:rsidRPr="00C34A5E">
        <w:rPr>
          <w:rFonts w:ascii="Times New Roman" w:hAnsi="Times New Roman" w:cs="Times New Roman"/>
          <w:sz w:val="28"/>
          <w:szCs w:val="28"/>
          <w:lang w:val="uk-UA"/>
        </w:rPr>
        <w:t>анали:</w:t>
      </w:r>
      <w:r w:rsidR="00151E61">
        <w:rPr>
          <w:rFonts w:ascii="Times New Roman" w:hAnsi="Times New Roman" w:cs="Times New Roman"/>
          <w:sz w:val="28"/>
          <w:szCs w:val="28"/>
          <w:lang w:val="uk-UA"/>
        </w:rPr>
        <w:t xml:space="preserve"> б</w:t>
      </w:r>
      <w:r w:rsidRPr="00C34A5E">
        <w:rPr>
          <w:rFonts w:ascii="Times New Roman" w:hAnsi="Times New Roman" w:cs="Times New Roman"/>
          <w:sz w:val="28"/>
          <w:szCs w:val="28"/>
          <w:lang w:val="uk-UA"/>
        </w:rPr>
        <w:t xml:space="preserve">логи, </w:t>
      </w:r>
      <w:proofErr w:type="spellStart"/>
      <w:r w:rsidRPr="00C34A5E">
        <w:rPr>
          <w:rFonts w:ascii="Times New Roman" w:hAnsi="Times New Roman" w:cs="Times New Roman"/>
          <w:sz w:val="28"/>
          <w:szCs w:val="28"/>
          <w:lang w:val="uk-UA"/>
        </w:rPr>
        <w:t>YouTube</w:t>
      </w:r>
      <w:proofErr w:type="spellEnd"/>
      <w:r w:rsidRPr="00C34A5E">
        <w:rPr>
          <w:rFonts w:ascii="Times New Roman" w:hAnsi="Times New Roman" w:cs="Times New Roman"/>
          <w:sz w:val="28"/>
          <w:szCs w:val="28"/>
          <w:lang w:val="uk-UA"/>
        </w:rPr>
        <w:t xml:space="preserve">-канали, освітні </w:t>
      </w:r>
      <w:proofErr w:type="spellStart"/>
      <w:r w:rsidRPr="00C34A5E">
        <w:rPr>
          <w:rFonts w:ascii="Times New Roman" w:hAnsi="Times New Roman" w:cs="Times New Roman"/>
          <w:sz w:val="28"/>
          <w:szCs w:val="28"/>
          <w:lang w:val="uk-UA"/>
        </w:rPr>
        <w:t>вебінари</w:t>
      </w:r>
      <w:proofErr w:type="spellEnd"/>
      <w:r w:rsidRPr="00C34A5E">
        <w:rPr>
          <w:rFonts w:ascii="Times New Roman" w:hAnsi="Times New Roman" w:cs="Times New Roman"/>
          <w:sz w:val="28"/>
          <w:szCs w:val="28"/>
          <w:lang w:val="uk-UA"/>
        </w:rPr>
        <w:t xml:space="preserve">, професійні статті.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ц</w:t>
      </w:r>
      <w:r w:rsidRPr="00C34A5E">
        <w:rPr>
          <w:rFonts w:ascii="Times New Roman" w:hAnsi="Times New Roman" w:cs="Times New Roman"/>
          <w:sz w:val="28"/>
          <w:szCs w:val="28"/>
          <w:lang w:val="uk-UA"/>
        </w:rPr>
        <w:t xml:space="preserve">ільова аудиторія:  </w:t>
      </w:r>
      <w:r w:rsidR="00151E61">
        <w:rPr>
          <w:rFonts w:ascii="Times New Roman" w:hAnsi="Times New Roman" w:cs="Times New Roman"/>
          <w:sz w:val="28"/>
          <w:szCs w:val="28"/>
          <w:lang w:val="uk-UA"/>
        </w:rPr>
        <w:t>ф</w:t>
      </w:r>
      <w:r w:rsidRPr="00C34A5E">
        <w:rPr>
          <w:rFonts w:ascii="Times New Roman" w:hAnsi="Times New Roman" w:cs="Times New Roman"/>
          <w:sz w:val="28"/>
          <w:szCs w:val="28"/>
          <w:lang w:val="uk-UA"/>
        </w:rPr>
        <w:t xml:space="preserve">ермери, які шукають нові знання або рішення для своїх потреб.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Переваги: </w:t>
      </w:r>
      <w:r w:rsidR="00151E61">
        <w:rPr>
          <w:rFonts w:ascii="Times New Roman" w:hAnsi="Times New Roman" w:cs="Times New Roman"/>
          <w:sz w:val="28"/>
          <w:szCs w:val="28"/>
          <w:lang w:val="uk-UA"/>
        </w:rPr>
        <w:t>з</w:t>
      </w:r>
      <w:r w:rsidRPr="00C34A5E">
        <w:rPr>
          <w:rFonts w:ascii="Times New Roman" w:hAnsi="Times New Roman" w:cs="Times New Roman"/>
          <w:sz w:val="28"/>
          <w:szCs w:val="28"/>
          <w:lang w:val="uk-UA"/>
        </w:rPr>
        <w:t xml:space="preserve">алучення аудиторії через освітній контент; посилення лояльності до бренду.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Недоліки:</w:t>
      </w:r>
      <w:r w:rsidR="00151E61">
        <w:rPr>
          <w:rFonts w:ascii="Times New Roman" w:hAnsi="Times New Roman" w:cs="Times New Roman"/>
          <w:sz w:val="28"/>
          <w:szCs w:val="28"/>
          <w:lang w:val="uk-UA"/>
        </w:rPr>
        <w:t xml:space="preserve"> т</w:t>
      </w:r>
      <w:r w:rsidRPr="00C34A5E">
        <w:rPr>
          <w:rFonts w:ascii="Times New Roman" w:hAnsi="Times New Roman" w:cs="Times New Roman"/>
          <w:sz w:val="28"/>
          <w:szCs w:val="28"/>
          <w:lang w:val="uk-UA"/>
        </w:rPr>
        <w:t xml:space="preserve">ривалий процес формування результату.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Приклад: </w:t>
      </w:r>
      <w:r w:rsidR="00151E61">
        <w:rPr>
          <w:rFonts w:ascii="Times New Roman" w:hAnsi="Times New Roman" w:cs="Times New Roman"/>
          <w:sz w:val="28"/>
          <w:szCs w:val="28"/>
          <w:lang w:val="uk-UA"/>
        </w:rPr>
        <w:t>в</w:t>
      </w:r>
      <w:r w:rsidRPr="00C34A5E">
        <w:rPr>
          <w:rFonts w:ascii="Times New Roman" w:hAnsi="Times New Roman" w:cs="Times New Roman"/>
          <w:sz w:val="28"/>
          <w:szCs w:val="28"/>
          <w:lang w:val="uk-UA"/>
        </w:rPr>
        <w:t xml:space="preserve">ідеоролики про використання добрив або засобів захисту рослин.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lastRenderedPageBreak/>
        <w:t xml:space="preserve">5. </w:t>
      </w:r>
      <w:proofErr w:type="spellStart"/>
      <w:r w:rsidRPr="00C34A5E">
        <w:rPr>
          <w:rFonts w:ascii="Times New Roman" w:hAnsi="Times New Roman" w:cs="Times New Roman"/>
          <w:sz w:val="28"/>
          <w:szCs w:val="28"/>
          <w:lang w:val="uk-UA"/>
        </w:rPr>
        <w:t>Емоційно</w:t>
      </w:r>
      <w:proofErr w:type="spellEnd"/>
      <w:r w:rsidRPr="00C34A5E">
        <w:rPr>
          <w:rFonts w:ascii="Times New Roman" w:hAnsi="Times New Roman" w:cs="Times New Roman"/>
          <w:sz w:val="28"/>
          <w:szCs w:val="28"/>
          <w:lang w:val="uk-UA"/>
        </w:rPr>
        <w:t>-соціальна модель комунікації</w:t>
      </w:r>
      <w:r w:rsidR="00151E61">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модель робить акцент на соціальних і екологічних аспектах діяльності компанії.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к</w:t>
      </w:r>
      <w:r w:rsidRPr="00C34A5E">
        <w:rPr>
          <w:rFonts w:ascii="Times New Roman" w:hAnsi="Times New Roman" w:cs="Times New Roman"/>
          <w:sz w:val="28"/>
          <w:szCs w:val="28"/>
          <w:lang w:val="uk-UA"/>
        </w:rPr>
        <w:t xml:space="preserve">анали:  PR-кампанії, соціальні мережі, участь у соціальних ініціативах.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151E61">
        <w:rPr>
          <w:rFonts w:ascii="Times New Roman" w:hAnsi="Times New Roman" w:cs="Times New Roman"/>
          <w:sz w:val="28"/>
          <w:szCs w:val="28"/>
          <w:lang w:val="uk-UA"/>
        </w:rPr>
        <w:t>ц</w:t>
      </w:r>
      <w:r w:rsidRPr="00C34A5E">
        <w:rPr>
          <w:rFonts w:ascii="Times New Roman" w:hAnsi="Times New Roman" w:cs="Times New Roman"/>
          <w:sz w:val="28"/>
          <w:szCs w:val="28"/>
          <w:lang w:val="uk-UA"/>
        </w:rPr>
        <w:t xml:space="preserve">ільова аудиторія:  </w:t>
      </w:r>
      <w:proofErr w:type="spellStart"/>
      <w:r w:rsidRPr="00C34A5E">
        <w:rPr>
          <w:rFonts w:ascii="Times New Roman" w:hAnsi="Times New Roman" w:cs="Times New Roman"/>
          <w:sz w:val="28"/>
          <w:szCs w:val="28"/>
          <w:lang w:val="uk-UA"/>
        </w:rPr>
        <w:t>поживачі</w:t>
      </w:r>
      <w:proofErr w:type="spellEnd"/>
      <w:r w:rsidRPr="00C34A5E">
        <w:rPr>
          <w:rFonts w:ascii="Times New Roman" w:hAnsi="Times New Roman" w:cs="Times New Roman"/>
          <w:sz w:val="28"/>
          <w:szCs w:val="28"/>
          <w:lang w:val="uk-UA"/>
        </w:rPr>
        <w:t xml:space="preserve">, які віддають перевагу екологічно чистій продукції.  </w:t>
      </w:r>
    </w:p>
    <w:p w:rsidR="00C34A5E" w:rsidRPr="00C34A5E" w:rsidRDefault="00151E61" w:rsidP="00C34A5E">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34A5E" w:rsidRPr="00C34A5E">
        <w:rPr>
          <w:rFonts w:ascii="Times New Roman" w:hAnsi="Times New Roman" w:cs="Times New Roman"/>
          <w:sz w:val="28"/>
          <w:szCs w:val="28"/>
          <w:lang w:val="uk-UA"/>
        </w:rPr>
        <w:t xml:space="preserve">ереваги:  </w:t>
      </w:r>
      <w:r>
        <w:rPr>
          <w:rFonts w:ascii="Times New Roman" w:hAnsi="Times New Roman" w:cs="Times New Roman"/>
          <w:sz w:val="28"/>
          <w:szCs w:val="28"/>
          <w:lang w:val="uk-UA"/>
        </w:rPr>
        <w:t>п</w:t>
      </w:r>
      <w:r w:rsidR="00C34A5E" w:rsidRPr="00C34A5E">
        <w:rPr>
          <w:rFonts w:ascii="Times New Roman" w:hAnsi="Times New Roman" w:cs="Times New Roman"/>
          <w:sz w:val="28"/>
          <w:szCs w:val="28"/>
          <w:lang w:val="uk-UA"/>
        </w:rPr>
        <w:t xml:space="preserve">ідвищення лояльності через турботу про довкілля та суспільство.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Недоліки:</w:t>
      </w:r>
      <w:r w:rsidR="00151E61">
        <w:rPr>
          <w:rFonts w:ascii="Times New Roman" w:hAnsi="Times New Roman" w:cs="Times New Roman"/>
          <w:sz w:val="28"/>
          <w:szCs w:val="28"/>
          <w:lang w:val="uk-UA"/>
        </w:rPr>
        <w:t xml:space="preserve"> п</w:t>
      </w:r>
      <w:r w:rsidRPr="00C34A5E">
        <w:rPr>
          <w:rFonts w:ascii="Times New Roman" w:hAnsi="Times New Roman" w:cs="Times New Roman"/>
          <w:sz w:val="28"/>
          <w:szCs w:val="28"/>
          <w:lang w:val="uk-UA"/>
        </w:rPr>
        <w:t xml:space="preserve">отребує ретельно продуманої стратегії.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Приклад: </w:t>
      </w:r>
      <w:r w:rsidR="00151E61">
        <w:rPr>
          <w:rFonts w:ascii="Times New Roman" w:hAnsi="Times New Roman" w:cs="Times New Roman"/>
          <w:sz w:val="28"/>
          <w:szCs w:val="28"/>
          <w:lang w:val="uk-UA"/>
        </w:rPr>
        <w:t>р</w:t>
      </w:r>
      <w:r w:rsidRPr="00C34A5E">
        <w:rPr>
          <w:rFonts w:ascii="Times New Roman" w:hAnsi="Times New Roman" w:cs="Times New Roman"/>
          <w:sz w:val="28"/>
          <w:szCs w:val="28"/>
          <w:lang w:val="uk-UA"/>
        </w:rPr>
        <w:t xml:space="preserve">еклама органічної продукції із залученням історій фермерів.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6. Інтегрована модель комунікацій (IMC)</w:t>
      </w:r>
      <w:r w:rsidR="004F7FBD">
        <w:rPr>
          <w:rFonts w:ascii="Times New Roman" w:hAnsi="Times New Roman" w:cs="Times New Roman"/>
          <w:sz w:val="28"/>
          <w:szCs w:val="28"/>
          <w:lang w:val="uk-UA"/>
        </w:rPr>
        <w:t xml:space="preserve">. </w:t>
      </w:r>
      <w:r w:rsidRPr="00C34A5E">
        <w:rPr>
          <w:rFonts w:ascii="Times New Roman" w:hAnsi="Times New Roman" w:cs="Times New Roman"/>
          <w:sz w:val="28"/>
          <w:szCs w:val="28"/>
          <w:lang w:val="uk-UA"/>
        </w:rPr>
        <w:t xml:space="preserve">Ця стратегія об’єднує традиційні та цифрові інструменти для створення комплексного впливу.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Особливості: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4F7FBD">
        <w:rPr>
          <w:rFonts w:ascii="Times New Roman" w:hAnsi="Times New Roman" w:cs="Times New Roman"/>
          <w:sz w:val="28"/>
          <w:szCs w:val="28"/>
          <w:lang w:val="uk-UA"/>
        </w:rPr>
        <w:t>к</w:t>
      </w:r>
      <w:r w:rsidRPr="00C34A5E">
        <w:rPr>
          <w:rFonts w:ascii="Times New Roman" w:hAnsi="Times New Roman" w:cs="Times New Roman"/>
          <w:sz w:val="28"/>
          <w:szCs w:val="28"/>
          <w:lang w:val="uk-UA"/>
        </w:rPr>
        <w:t xml:space="preserve">анали:  </w:t>
      </w:r>
      <w:r w:rsidR="004F7FBD">
        <w:rPr>
          <w:rFonts w:ascii="Times New Roman" w:hAnsi="Times New Roman" w:cs="Times New Roman"/>
          <w:sz w:val="28"/>
          <w:szCs w:val="28"/>
          <w:lang w:val="uk-UA"/>
        </w:rPr>
        <w:t>к</w:t>
      </w:r>
      <w:r w:rsidRPr="00C34A5E">
        <w:rPr>
          <w:rFonts w:ascii="Times New Roman" w:hAnsi="Times New Roman" w:cs="Times New Roman"/>
          <w:sz w:val="28"/>
          <w:szCs w:val="28"/>
          <w:lang w:val="uk-UA"/>
        </w:rPr>
        <w:t xml:space="preserve">омбінація онлайн- та </w:t>
      </w:r>
      <w:proofErr w:type="spellStart"/>
      <w:r w:rsidRPr="00C34A5E">
        <w:rPr>
          <w:rFonts w:ascii="Times New Roman" w:hAnsi="Times New Roman" w:cs="Times New Roman"/>
          <w:sz w:val="28"/>
          <w:szCs w:val="28"/>
          <w:lang w:val="uk-UA"/>
        </w:rPr>
        <w:t>офлайн</w:t>
      </w:r>
      <w:proofErr w:type="spellEnd"/>
      <w:r w:rsidRPr="00C34A5E">
        <w:rPr>
          <w:rFonts w:ascii="Times New Roman" w:hAnsi="Times New Roman" w:cs="Times New Roman"/>
          <w:sz w:val="28"/>
          <w:szCs w:val="28"/>
          <w:lang w:val="uk-UA"/>
        </w:rPr>
        <w:t xml:space="preserve">-інструментів.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 </w:t>
      </w:r>
      <w:r w:rsidR="004F7FBD">
        <w:rPr>
          <w:rFonts w:ascii="Times New Roman" w:hAnsi="Times New Roman" w:cs="Times New Roman"/>
          <w:sz w:val="28"/>
          <w:szCs w:val="28"/>
          <w:lang w:val="uk-UA"/>
        </w:rPr>
        <w:t>ц</w:t>
      </w:r>
      <w:r w:rsidRPr="00C34A5E">
        <w:rPr>
          <w:rFonts w:ascii="Times New Roman" w:hAnsi="Times New Roman" w:cs="Times New Roman"/>
          <w:sz w:val="28"/>
          <w:szCs w:val="28"/>
          <w:lang w:val="uk-UA"/>
        </w:rPr>
        <w:t xml:space="preserve">ільова аудиторія:  </w:t>
      </w:r>
      <w:r w:rsidR="004F7FBD">
        <w:rPr>
          <w:rFonts w:ascii="Times New Roman" w:hAnsi="Times New Roman" w:cs="Times New Roman"/>
          <w:sz w:val="28"/>
          <w:szCs w:val="28"/>
          <w:lang w:val="uk-UA"/>
        </w:rPr>
        <w:t>р</w:t>
      </w:r>
      <w:r w:rsidRPr="00C34A5E">
        <w:rPr>
          <w:rFonts w:ascii="Times New Roman" w:hAnsi="Times New Roman" w:cs="Times New Roman"/>
          <w:sz w:val="28"/>
          <w:szCs w:val="28"/>
          <w:lang w:val="uk-UA"/>
        </w:rPr>
        <w:t xml:space="preserve">ізні сегменти ринку (від індивідуальних фермерів до великих холдингів).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Переваги:  </w:t>
      </w:r>
      <w:r w:rsidR="004F7FBD">
        <w:rPr>
          <w:rFonts w:ascii="Times New Roman" w:hAnsi="Times New Roman" w:cs="Times New Roman"/>
          <w:sz w:val="28"/>
          <w:szCs w:val="28"/>
          <w:lang w:val="uk-UA"/>
        </w:rPr>
        <w:t>м</w:t>
      </w:r>
      <w:r w:rsidRPr="00C34A5E">
        <w:rPr>
          <w:rFonts w:ascii="Times New Roman" w:hAnsi="Times New Roman" w:cs="Times New Roman"/>
          <w:sz w:val="28"/>
          <w:szCs w:val="28"/>
          <w:lang w:val="uk-UA"/>
        </w:rPr>
        <w:t xml:space="preserve">аксимізація охоплення; підвищення ефективності комунікацій.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Недоліки:  </w:t>
      </w:r>
      <w:r w:rsidR="004F7FBD">
        <w:rPr>
          <w:rFonts w:ascii="Times New Roman" w:hAnsi="Times New Roman" w:cs="Times New Roman"/>
          <w:sz w:val="28"/>
          <w:szCs w:val="28"/>
          <w:lang w:val="uk-UA"/>
        </w:rPr>
        <w:t>с</w:t>
      </w:r>
      <w:r w:rsidRPr="00C34A5E">
        <w:rPr>
          <w:rFonts w:ascii="Times New Roman" w:hAnsi="Times New Roman" w:cs="Times New Roman"/>
          <w:sz w:val="28"/>
          <w:szCs w:val="28"/>
          <w:lang w:val="uk-UA"/>
        </w:rPr>
        <w:t xml:space="preserve">кладність у координації багатьох каналів.  </w:t>
      </w:r>
    </w:p>
    <w:p w:rsidR="00C34A5E" w:rsidRP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 xml:space="preserve">Приклад:  </w:t>
      </w:r>
      <w:r w:rsidR="004F7FBD">
        <w:rPr>
          <w:rFonts w:ascii="Times New Roman" w:hAnsi="Times New Roman" w:cs="Times New Roman"/>
          <w:sz w:val="28"/>
          <w:szCs w:val="28"/>
          <w:lang w:val="uk-UA"/>
        </w:rPr>
        <w:t>к</w:t>
      </w:r>
      <w:r w:rsidRPr="00C34A5E">
        <w:rPr>
          <w:rFonts w:ascii="Times New Roman" w:hAnsi="Times New Roman" w:cs="Times New Roman"/>
          <w:sz w:val="28"/>
          <w:szCs w:val="28"/>
          <w:lang w:val="uk-UA"/>
        </w:rPr>
        <w:t xml:space="preserve">ампанії з просування нового бренду добрив через </w:t>
      </w:r>
      <w:proofErr w:type="spellStart"/>
      <w:r w:rsidRPr="00C34A5E">
        <w:rPr>
          <w:rFonts w:ascii="Times New Roman" w:hAnsi="Times New Roman" w:cs="Times New Roman"/>
          <w:sz w:val="28"/>
          <w:szCs w:val="28"/>
          <w:lang w:val="uk-UA"/>
        </w:rPr>
        <w:t>агровиставки</w:t>
      </w:r>
      <w:proofErr w:type="spellEnd"/>
      <w:r w:rsidRPr="00C34A5E">
        <w:rPr>
          <w:rFonts w:ascii="Times New Roman" w:hAnsi="Times New Roman" w:cs="Times New Roman"/>
          <w:sz w:val="28"/>
          <w:szCs w:val="28"/>
          <w:lang w:val="uk-UA"/>
        </w:rPr>
        <w:t xml:space="preserve">, </w:t>
      </w:r>
      <w:proofErr w:type="spellStart"/>
      <w:r w:rsidRPr="00C34A5E">
        <w:rPr>
          <w:rFonts w:ascii="Times New Roman" w:hAnsi="Times New Roman" w:cs="Times New Roman"/>
          <w:sz w:val="28"/>
          <w:szCs w:val="28"/>
          <w:lang w:val="uk-UA"/>
        </w:rPr>
        <w:t>таргетовану</w:t>
      </w:r>
      <w:proofErr w:type="spellEnd"/>
      <w:r w:rsidRPr="00C34A5E">
        <w:rPr>
          <w:rFonts w:ascii="Times New Roman" w:hAnsi="Times New Roman" w:cs="Times New Roman"/>
          <w:sz w:val="28"/>
          <w:szCs w:val="28"/>
          <w:lang w:val="uk-UA"/>
        </w:rPr>
        <w:t xml:space="preserve"> рекламу в соцмережах і контент на </w:t>
      </w:r>
      <w:proofErr w:type="spellStart"/>
      <w:r w:rsidRPr="00C34A5E">
        <w:rPr>
          <w:rFonts w:ascii="Times New Roman" w:hAnsi="Times New Roman" w:cs="Times New Roman"/>
          <w:sz w:val="28"/>
          <w:szCs w:val="28"/>
          <w:lang w:val="uk-UA"/>
        </w:rPr>
        <w:t>YouTube</w:t>
      </w:r>
      <w:proofErr w:type="spellEnd"/>
      <w:r w:rsidRPr="00C34A5E">
        <w:rPr>
          <w:rFonts w:ascii="Times New Roman" w:hAnsi="Times New Roman" w:cs="Times New Roman"/>
          <w:sz w:val="28"/>
          <w:szCs w:val="28"/>
          <w:lang w:val="uk-UA"/>
        </w:rPr>
        <w:t xml:space="preserve">.  </w:t>
      </w:r>
    </w:p>
    <w:p w:rsidR="00C34A5E" w:rsidRDefault="00C34A5E" w:rsidP="00C34A5E">
      <w:pPr>
        <w:spacing w:after="0" w:line="360" w:lineRule="auto"/>
        <w:ind w:right="2" w:firstLine="708"/>
        <w:jc w:val="both"/>
        <w:rPr>
          <w:rFonts w:ascii="Times New Roman" w:hAnsi="Times New Roman" w:cs="Times New Roman"/>
          <w:sz w:val="28"/>
          <w:szCs w:val="28"/>
          <w:lang w:val="uk-UA"/>
        </w:rPr>
      </w:pPr>
      <w:r w:rsidRPr="00C34A5E">
        <w:rPr>
          <w:rFonts w:ascii="Times New Roman" w:hAnsi="Times New Roman" w:cs="Times New Roman"/>
          <w:sz w:val="28"/>
          <w:szCs w:val="28"/>
          <w:lang w:val="uk-UA"/>
        </w:rPr>
        <w:t>Ефективність моделі маркетингових комунікацій залежить від специфіки цільової аудиторії, продукту та ринкових умов. Для успішного функціонування на ринку сільськогосподарської продукції компаніям варто комбінувати традиційні методи з цифровими інструментами, активно використовувати контент-маркетинг і інтегровані комунікації для побудови довіри до бренду.</w:t>
      </w:r>
    </w:p>
    <w:p w:rsidR="00C34A5E" w:rsidRDefault="00C34A5E" w:rsidP="00B27FF4">
      <w:pPr>
        <w:spacing w:after="0" w:line="360" w:lineRule="auto"/>
        <w:ind w:right="2" w:firstLine="708"/>
        <w:jc w:val="both"/>
        <w:rPr>
          <w:rFonts w:ascii="Times New Roman" w:hAnsi="Times New Roman" w:cs="Times New Roman"/>
          <w:sz w:val="28"/>
          <w:szCs w:val="28"/>
          <w:lang w:val="uk-UA"/>
        </w:rPr>
      </w:pPr>
    </w:p>
    <w:p w:rsidR="00B27FF4" w:rsidRDefault="00B27FF4" w:rsidP="00B27FF4">
      <w:pPr>
        <w:spacing w:after="0" w:line="360" w:lineRule="auto"/>
        <w:ind w:right="2"/>
        <w:jc w:val="center"/>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p>
    <w:p w:rsidR="00942526" w:rsidRPr="00942526" w:rsidRDefault="00942526" w:rsidP="006330BE">
      <w:pPr>
        <w:spacing w:line="360" w:lineRule="auto"/>
        <w:ind w:right="2" w:firstLine="709"/>
        <w:jc w:val="both"/>
        <w:rPr>
          <w:rFonts w:ascii="Times New Roman" w:hAnsi="Times New Roman" w:cs="Times New Roman"/>
          <w:sz w:val="28"/>
          <w:szCs w:val="28"/>
          <w:lang w:val="uk-UA"/>
        </w:rPr>
      </w:pPr>
      <w:r w:rsidRPr="00942526">
        <w:rPr>
          <w:rFonts w:ascii="Times New Roman" w:hAnsi="Times New Roman" w:cs="Times New Roman"/>
          <w:sz w:val="28"/>
          <w:szCs w:val="28"/>
          <w:lang w:val="uk-UA"/>
        </w:rPr>
        <w:t>У другому розділі було проведено всебічний аналіз, спрямований на розробку аналітично-методичного забезпечення комунікаційної стратегії ТОВ «</w:t>
      </w:r>
      <w:proofErr w:type="spellStart"/>
      <w:r w:rsidRPr="00942526">
        <w:rPr>
          <w:rFonts w:ascii="Times New Roman" w:hAnsi="Times New Roman" w:cs="Times New Roman"/>
          <w:sz w:val="28"/>
          <w:szCs w:val="28"/>
          <w:lang w:val="uk-UA"/>
        </w:rPr>
        <w:t>Адлєр</w:t>
      </w:r>
      <w:proofErr w:type="spellEnd"/>
      <w:r w:rsidRPr="00942526">
        <w:rPr>
          <w:rFonts w:ascii="Times New Roman" w:hAnsi="Times New Roman" w:cs="Times New Roman"/>
          <w:sz w:val="28"/>
          <w:szCs w:val="28"/>
          <w:lang w:val="uk-UA"/>
        </w:rPr>
        <w:t xml:space="preserve">» </w:t>
      </w:r>
      <w:r w:rsidR="006330BE">
        <w:rPr>
          <w:rFonts w:ascii="Times New Roman" w:hAnsi="Times New Roman" w:cs="Times New Roman"/>
          <w:sz w:val="28"/>
          <w:szCs w:val="28"/>
          <w:lang w:val="uk-UA"/>
        </w:rPr>
        <w:t>на</w:t>
      </w:r>
      <w:r w:rsidRPr="00942526">
        <w:rPr>
          <w:rFonts w:ascii="Times New Roman" w:hAnsi="Times New Roman" w:cs="Times New Roman"/>
          <w:sz w:val="28"/>
          <w:szCs w:val="28"/>
          <w:lang w:val="uk-UA"/>
        </w:rPr>
        <w:t xml:space="preserve"> ринку </w:t>
      </w:r>
      <w:bookmarkStart w:id="16" w:name="_Hlk183427586"/>
      <w:r w:rsidRPr="00942526">
        <w:rPr>
          <w:rFonts w:ascii="Times New Roman" w:hAnsi="Times New Roman" w:cs="Times New Roman"/>
          <w:sz w:val="28"/>
          <w:szCs w:val="28"/>
          <w:lang w:val="uk-UA"/>
        </w:rPr>
        <w:t>сільськогосподарських товарів України</w:t>
      </w:r>
      <w:bookmarkEnd w:id="16"/>
      <w:r w:rsidRPr="00942526">
        <w:rPr>
          <w:rFonts w:ascii="Times New Roman" w:hAnsi="Times New Roman" w:cs="Times New Roman"/>
          <w:sz w:val="28"/>
          <w:szCs w:val="28"/>
          <w:lang w:val="uk-UA"/>
        </w:rPr>
        <w:t>. Основні результати дослідження можна підсумувати наступним чином:</w:t>
      </w:r>
    </w:p>
    <w:p w:rsidR="00942526" w:rsidRPr="00942526" w:rsidRDefault="00942526" w:rsidP="00C86A76">
      <w:pPr>
        <w:numPr>
          <w:ilvl w:val="0"/>
          <w:numId w:val="17"/>
        </w:numPr>
        <w:tabs>
          <w:tab w:val="clear" w:pos="720"/>
        </w:tabs>
        <w:spacing w:after="0" w:line="360" w:lineRule="auto"/>
        <w:ind w:left="0" w:right="2" w:firstLine="851"/>
        <w:jc w:val="both"/>
        <w:rPr>
          <w:rFonts w:ascii="Times New Roman" w:hAnsi="Times New Roman" w:cs="Times New Roman"/>
          <w:sz w:val="28"/>
          <w:szCs w:val="28"/>
          <w:lang w:val="uk-UA"/>
        </w:rPr>
      </w:pPr>
      <w:r w:rsidRPr="00942526">
        <w:rPr>
          <w:rFonts w:ascii="Times New Roman" w:hAnsi="Times New Roman" w:cs="Times New Roman"/>
          <w:sz w:val="28"/>
          <w:szCs w:val="28"/>
          <w:lang w:val="uk-UA"/>
        </w:rPr>
        <w:lastRenderedPageBreak/>
        <w:t>У ході дослідження було встановлено, що ринок сільськогосподарських товарів України є висококонкурентним і характеризується сезонністю, залежністю від зовнішніх факторів (зокрема світових цін на сировину та зміни законодавства) та домінуванням великих гравців. Було виявлено ключові тенденції, такі як зростання попиту на екологічно чисту продукцію, підвищення інтересу до інноваційних рішень у сфері аграрного бізнесу та активізація експорту. Це створює перспективи для посилення позицій компанії «А</w:t>
      </w:r>
      <w:r w:rsidR="0067754F">
        <w:rPr>
          <w:rFonts w:ascii="Times New Roman" w:hAnsi="Times New Roman" w:cs="Times New Roman"/>
          <w:sz w:val="28"/>
          <w:szCs w:val="28"/>
          <w:lang w:val="uk-UA"/>
        </w:rPr>
        <w:t>ДЛЄР</w:t>
      </w:r>
      <w:r w:rsidRPr="00942526">
        <w:rPr>
          <w:rFonts w:ascii="Times New Roman" w:hAnsi="Times New Roman" w:cs="Times New Roman"/>
          <w:sz w:val="28"/>
          <w:szCs w:val="28"/>
          <w:lang w:val="uk-UA"/>
        </w:rPr>
        <w:t>» через ефективну комунікаційну стратегію.</w:t>
      </w:r>
    </w:p>
    <w:p w:rsidR="00942526" w:rsidRPr="00942526" w:rsidRDefault="00942526" w:rsidP="00C86A76">
      <w:pPr>
        <w:numPr>
          <w:ilvl w:val="0"/>
          <w:numId w:val="17"/>
        </w:numPr>
        <w:tabs>
          <w:tab w:val="clear" w:pos="720"/>
        </w:tabs>
        <w:spacing w:after="0" w:line="360" w:lineRule="auto"/>
        <w:ind w:left="0" w:right="2" w:firstLine="851"/>
        <w:jc w:val="both"/>
        <w:rPr>
          <w:rFonts w:ascii="Times New Roman" w:hAnsi="Times New Roman" w:cs="Times New Roman"/>
          <w:sz w:val="28"/>
          <w:szCs w:val="28"/>
          <w:lang w:val="uk-UA"/>
        </w:rPr>
      </w:pPr>
      <w:r w:rsidRPr="00942526">
        <w:rPr>
          <w:rFonts w:ascii="Times New Roman" w:hAnsi="Times New Roman" w:cs="Times New Roman"/>
          <w:sz w:val="28"/>
          <w:szCs w:val="28"/>
          <w:lang w:val="uk-UA"/>
        </w:rPr>
        <w:t xml:space="preserve">Проведений аналіз структури компанії виявив її сильні сторони, такі як наявність професійної команди, розвинена інфраструктура та технологічна база. Водночас були ідентифіковані основні виклики, включаючи необхідність підвищення </w:t>
      </w:r>
      <w:proofErr w:type="spellStart"/>
      <w:r w:rsidRPr="00942526">
        <w:rPr>
          <w:rFonts w:ascii="Times New Roman" w:hAnsi="Times New Roman" w:cs="Times New Roman"/>
          <w:sz w:val="28"/>
          <w:szCs w:val="28"/>
          <w:lang w:val="uk-UA"/>
        </w:rPr>
        <w:t>впізнаваності</w:t>
      </w:r>
      <w:proofErr w:type="spellEnd"/>
      <w:r w:rsidRPr="00942526">
        <w:rPr>
          <w:rFonts w:ascii="Times New Roman" w:hAnsi="Times New Roman" w:cs="Times New Roman"/>
          <w:sz w:val="28"/>
          <w:szCs w:val="28"/>
          <w:lang w:val="uk-UA"/>
        </w:rPr>
        <w:t xml:space="preserve"> бренду на внутрішньому ринку та адаптації до умов глобальної конкуренції. Потенціал ТОВ «А</w:t>
      </w:r>
      <w:r w:rsidR="0067754F">
        <w:rPr>
          <w:rFonts w:ascii="Times New Roman" w:hAnsi="Times New Roman" w:cs="Times New Roman"/>
          <w:sz w:val="28"/>
          <w:szCs w:val="28"/>
          <w:lang w:val="uk-UA"/>
        </w:rPr>
        <w:t>ДЛЄР</w:t>
      </w:r>
      <w:r w:rsidRPr="00942526">
        <w:rPr>
          <w:rFonts w:ascii="Times New Roman" w:hAnsi="Times New Roman" w:cs="Times New Roman"/>
          <w:sz w:val="28"/>
          <w:szCs w:val="28"/>
          <w:lang w:val="uk-UA"/>
        </w:rPr>
        <w:t>» дозволяє компанії займати лідируючі позиції у сегменті сільськогосподарських товарів за умови покращення маркетингових комунікацій.</w:t>
      </w:r>
    </w:p>
    <w:p w:rsidR="00942526" w:rsidRPr="00942526" w:rsidRDefault="00942526" w:rsidP="00C86A76">
      <w:pPr>
        <w:numPr>
          <w:ilvl w:val="0"/>
          <w:numId w:val="17"/>
        </w:numPr>
        <w:tabs>
          <w:tab w:val="clear" w:pos="720"/>
        </w:tabs>
        <w:spacing w:after="0" w:line="360" w:lineRule="auto"/>
        <w:ind w:left="0" w:right="2" w:firstLine="851"/>
        <w:jc w:val="both"/>
        <w:rPr>
          <w:rFonts w:ascii="Times New Roman" w:hAnsi="Times New Roman" w:cs="Times New Roman"/>
          <w:sz w:val="28"/>
          <w:szCs w:val="28"/>
          <w:lang w:val="uk-UA"/>
        </w:rPr>
      </w:pPr>
      <w:r w:rsidRPr="00942526">
        <w:rPr>
          <w:rFonts w:ascii="Times New Roman" w:hAnsi="Times New Roman" w:cs="Times New Roman"/>
          <w:sz w:val="28"/>
          <w:szCs w:val="28"/>
          <w:lang w:val="uk-UA"/>
        </w:rPr>
        <w:t>У рамках дослідження було розглянуто та адаптовано кілька ефективних моделей маркетингових комунікаційних стратегій, серед яких особливу увагу приділено комплексному використанню цифрових каналів (соціальні мережі, e-</w:t>
      </w:r>
      <w:proofErr w:type="spellStart"/>
      <w:r w:rsidRPr="00942526">
        <w:rPr>
          <w:rFonts w:ascii="Times New Roman" w:hAnsi="Times New Roman" w:cs="Times New Roman"/>
          <w:sz w:val="28"/>
          <w:szCs w:val="28"/>
          <w:lang w:val="uk-UA"/>
        </w:rPr>
        <w:t>mail</w:t>
      </w:r>
      <w:proofErr w:type="spellEnd"/>
      <w:r w:rsidRPr="00942526">
        <w:rPr>
          <w:rFonts w:ascii="Times New Roman" w:hAnsi="Times New Roman" w:cs="Times New Roman"/>
          <w:sz w:val="28"/>
          <w:szCs w:val="28"/>
          <w:lang w:val="uk-UA"/>
        </w:rPr>
        <w:t xml:space="preserve"> маркетинг, контент-маркетинг), участі у галузевих виставках і форумах, а також створенню довгострокових партнерських відносин з клієнтами. Запропоновані моделі базуються на синергії традиційних та інноваційних підходів, що дозволяє досягти максимальної ефективності.</w:t>
      </w:r>
    </w:p>
    <w:p w:rsidR="00942526" w:rsidRPr="00942526" w:rsidRDefault="00942526" w:rsidP="006330BE">
      <w:pPr>
        <w:spacing w:after="0" w:line="360" w:lineRule="auto"/>
        <w:ind w:right="2" w:firstLine="851"/>
        <w:jc w:val="both"/>
        <w:rPr>
          <w:rFonts w:ascii="Times New Roman" w:hAnsi="Times New Roman" w:cs="Times New Roman"/>
          <w:sz w:val="28"/>
          <w:szCs w:val="28"/>
          <w:lang w:val="uk-UA"/>
        </w:rPr>
      </w:pPr>
      <w:r w:rsidRPr="00942526">
        <w:rPr>
          <w:rFonts w:ascii="Times New Roman" w:hAnsi="Times New Roman" w:cs="Times New Roman"/>
          <w:sz w:val="28"/>
          <w:szCs w:val="28"/>
          <w:lang w:val="uk-UA"/>
        </w:rPr>
        <w:t>Таким чином, проведене аналітично-методичне обґрунтування створює надійну основу для формування оптимальної комунікаційної стратегії компанії ТОВ «А</w:t>
      </w:r>
      <w:r w:rsidR="0067754F">
        <w:rPr>
          <w:rFonts w:ascii="Times New Roman" w:hAnsi="Times New Roman" w:cs="Times New Roman"/>
          <w:sz w:val="28"/>
          <w:szCs w:val="28"/>
          <w:lang w:val="uk-UA"/>
        </w:rPr>
        <w:t>ДЛЄР</w:t>
      </w:r>
      <w:r w:rsidRPr="00942526">
        <w:rPr>
          <w:rFonts w:ascii="Times New Roman" w:hAnsi="Times New Roman" w:cs="Times New Roman"/>
          <w:sz w:val="28"/>
          <w:szCs w:val="28"/>
          <w:lang w:val="uk-UA"/>
        </w:rPr>
        <w:t>», спрямованої на посилення її конкурентоспроможності та розширення ринкових позицій.</w:t>
      </w:r>
    </w:p>
    <w:p w:rsidR="00B27FF4" w:rsidRPr="00552DD6" w:rsidRDefault="00B27FF4" w:rsidP="00B27FF4">
      <w:pPr>
        <w:spacing w:line="360" w:lineRule="auto"/>
        <w:ind w:right="2"/>
        <w:jc w:val="both"/>
        <w:rPr>
          <w:rFonts w:ascii="Times New Roman" w:hAnsi="Times New Roman" w:cs="Times New Roman"/>
          <w:sz w:val="28"/>
          <w:szCs w:val="28"/>
          <w:lang w:val="uk-UA"/>
        </w:rPr>
      </w:pPr>
    </w:p>
    <w:p w:rsidR="00B27FF4" w:rsidRDefault="00B27FF4" w:rsidP="00B27FF4">
      <w:pPr>
        <w:spacing w:line="360" w:lineRule="auto"/>
        <w:ind w:right="2"/>
        <w:jc w:val="both"/>
        <w:rPr>
          <w:rFonts w:ascii="Times New Roman" w:hAnsi="Times New Roman" w:cs="Times New Roman"/>
          <w:sz w:val="28"/>
          <w:szCs w:val="28"/>
          <w:lang w:val="uk-UA"/>
        </w:rPr>
      </w:pPr>
    </w:p>
    <w:p w:rsidR="00327E97" w:rsidRDefault="00327E97" w:rsidP="00B27FF4">
      <w:pPr>
        <w:spacing w:line="360" w:lineRule="auto"/>
        <w:ind w:right="2"/>
        <w:jc w:val="both"/>
        <w:rPr>
          <w:rFonts w:ascii="Times New Roman" w:hAnsi="Times New Roman" w:cs="Times New Roman"/>
          <w:sz w:val="28"/>
          <w:szCs w:val="28"/>
          <w:lang w:val="uk-UA"/>
        </w:rPr>
      </w:pPr>
    </w:p>
    <w:p w:rsidR="002E6F40" w:rsidRDefault="00B27FF4" w:rsidP="002E6F40">
      <w:pPr>
        <w:spacing w:after="0" w:line="360" w:lineRule="auto"/>
        <w:ind w:right="2"/>
        <w:jc w:val="center"/>
        <w:rPr>
          <w:rFonts w:ascii="Times New Roman" w:hAnsi="Times New Roman" w:cs="Times New Roman"/>
          <w:noProof/>
          <w:sz w:val="28"/>
          <w:szCs w:val="28"/>
          <w:lang w:val="uk-UA"/>
        </w:rPr>
      </w:pPr>
      <w:r w:rsidRPr="00327E97">
        <w:rPr>
          <w:rFonts w:ascii="Times New Roman" w:hAnsi="Times New Roman" w:cs="Times New Roman"/>
          <w:noProof/>
          <w:sz w:val="28"/>
          <w:szCs w:val="28"/>
          <w:lang w:val="uk-UA"/>
        </w:rPr>
        <w:lastRenderedPageBreak/>
        <w:t>РОЗДІЛ 3</w:t>
      </w:r>
    </w:p>
    <w:p w:rsidR="00064E1D" w:rsidRPr="00327E97" w:rsidRDefault="002E6F40" w:rsidP="002E6F40">
      <w:pPr>
        <w:spacing w:after="0" w:line="360" w:lineRule="auto"/>
        <w:ind w:right="2"/>
        <w:jc w:val="center"/>
        <w:rPr>
          <w:rFonts w:ascii="Times New Roman" w:hAnsi="Times New Roman" w:cs="Times New Roman"/>
          <w:sz w:val="28"/>
          <w:szCs w:val="28"/>
          <w:lang w:val="uk-UA"/>
        </w:rPr>
      </w:pPr>
      <w:r w:rsidRPr="00327E97">
        <w:rPr>
          <w:rFonts w:ascii="Times New Roman" w:hAnsi="Times New Roman" w:cs="Times New Roman"/>
          <w:noProof/>
          <w:sz w:val="28"/>
          <w:szCs w:val="28"/>
          <w:lang w:val="uk-UA"/>
        </w:rPr>
        <w:t xml:space="preserve">ШЛЯХИ ПІДВИЩЕННЯ ЕФЕКТИВНОСТІ КОМУНІКАЦІЙНОЇ СТРАТЕГІЇ </w:t>
      </w:r>
      <w:r w:rsidRPr="00327E97">
        <w:rPr>
          <w:rFonts w:ascii="Times New Roman" w:hAnsi="Times New Roman" w:cs="Times New Roman"/>
          <w:sz w:val="28"/>
          <w:szCs w:val="28"/>
          <w:lang w:val="uk-UA"/>
        </w:rPr>
        <w:t>ТОВ «АДЛЄР»</w:t>
      </w:r>
    </w:p>
    <w:p w:rsidR="00B27FF4" w:rsidRPr="0029356C" w:rsidRDefault="00B27FF4" w:rsidP="00B27FF4">
      <w:pPr>
        <w:spacing w:after="0" w:line="360" w:lineRule="auto"/>
        <w:ind w:right="2"/>
        <w:jc w:val="both"/>
        <w:rPr>
          <w:rFonts w:ascii="Times New Roman" w:hAnsi="Times New Roman" w:cs="Times New Roman"/>
          <w:sz w:val="28"/>
          <w:szCs w:val="28"/>
          <w:lang w:val="uk-UA"/>
        </w:rPr>
      </w:pPr>
      <w:r w:rsidRPr="00327E97">
        <w:rPr>
          <w:rFonts w:ascii="Times New Roman" w:hAnsi="Times New Roman" w:cs="Times New Roman"/>
          <w:sz w:val="28"/>
          <w:szCs w:val="28"/>
          <w:lang w:val="uk-UA"/>
        </w:rPr>
        <w:t xml:space="preserve">3.1 </w:t>
      </w:r>
      <w:bookmarkStart w:id="17" w:name="_Hlk151469113"/>
      <w:r w:rsidR="00512F6B" w:rsidRPr="00327E97">
        <w:rPr>
          <w:rFonts w:ascii="Times New Roman" w:hAnsi="Times New Roman" w:cs="Times New Roman"/>
          <w:sz w:val="28"/>
          <w:szCs w:val="28"/>
          <w:lang w:val="uk-UA"/>
        </w:rPr>
        <w:t>Оцінка ефективності комунікаційної стратегії ТОВ «АДЛЄР»</w:t>
      </w:r>
    </w:p>
    <w:p w:rsidR="00512F6B" w:rsidRPr="00512F6B" w:rsidRDefault="00512F6B" w:rsidP="00512F6B">
      <w:pPr>
        <w:spacing w:after="0" w:line="360" w:lineRule="auto"/>
        <w:ind w:right="2" w:firstLine="708"/>
        <w:jc w:val="both"/>
        <w:rPr>
          <w:rFonts w:ascii="Times New Roman" w:hAnsi="Times New Roman" w:cs="Times New Roman"/>
          <w:sz w:val="28"/>
          <w:szCs w:val="28"/>
          <w:lang w:val="uk-UA"/>
        </w:rPr>
      </w:pPr>
      <w:bookmarkStart w:id="18" w:name="_Hlk183422255"/>
      <w:bookmarkEnd w:id="17"/>
      <w:r w:rsidRPr="00512F6B">
        <w:rPr>
          <w:rFonts w:ascii="Times New Roman" w:hAnsi="Times New Roman" w:cs="Times New Roman"/>
          <w:sz w:val="28"/>
          <w:szCs w:val="28"/>
          <w:lang w:val="uk-UA"/>
        </w:rPr>
        <w:t>Оцінка ефективності комунікаційної стратегії ТОВ "А</w:t>
      </w:r>
      <w:r w:rsidR="00140E06">
        <w:rPr>
          <w:rFonts w:ascii="Times New Roman" w:hAnsi="Times New Roman" w:cs="Times New Roman"/>
          <w:sz w:val="28"/>
          <w:szCs w:val="28"/>
          <w:lang w:val="uk-UA"/>
        </w:rPr>
        <w:t>ДЛЄР</w:t>
      </w:r>
      <w:r w:rsidRPr="00512F6B">
        <w:rPr>
          <w:rFonts w:ascii="Times New Roman" w:hAnsi="Times New Roman" w:cs="Times New Roman"/>
          <w:sz w:val="28"/>
          <w:szCs w:val="28"/>
          <w:lang w:val="uk-UA"/>
        </w:rPr>
        <w:t xml:space="preserve">" </w:t>
      </w:r>
      <w:bookmarkEnd w:id="18"/>
      <w:r w:rsidRPr="00512F6B">
        <w:rPr>
          <w:rFonts w:ascii="Times New Roman" w:hAnsi="Times New Roman" w:cs="Times New Roman"/>
          <w:sz w:val="28"/>
          <w:szCs w:val="28"/>
          <w:lang w:val="uk-UA"/>
        </w:rPr>
        <w:t xml:space="preserve">базується на детальному аналізі її реалізації, а також на визначенні досягнутих результатів. Оцінювання відображає, наскільки ефективно компанія </w:t>
      </w:r>
      <w:proofErr w:type="spellStart"/>
      <w:r w:rsidRPr="00512F6B">
        <w:rPr>
          <w:rFonts w:ascii="Times New Roman" w:hAnsi="Times New Roman" w:cs="Times New Roman"/>
          <w:sz w:val="28"/>
          <w:szCs w:val="28"/>
          <w:lang w:val="uk-UA"/>
        </w:rPr>
        <w:t>комунікує</w:t>
      </w:r>
      <w:proofErr w:type="spellEnd"/>
      <w:r w:rsidRPr="00512F6B">
        <w:rPr>
          <w:rFonts w:ascii="Times New Roman" w:hAnsi="Times New Roman" w:cs="Times New Roman"/>
          <w:sz w:val="28"/>
          <w:szCs w:val="28"/>
          <w:lang w:val="uk-UA"/>
        </w:rPr>
        <w:t xml:space="preserve"> свої цінності, переваги та місію цільовій аудиторії.</w:t>
      </w:r>
    </w:p>
    <w:p w:rsidR="00512F6B" w:rsidRPr="00512F6B" w:rsidRDefault="00512F6B" w:rsidP="00512F6B">
      <w:pPr>
        <w:spacing w:after="0" w:line="360" w:lineRule="auto"/>
        <w:ind w:right="2" w:firstLine="708"/>
        <w:jc w:val="both"/>
        <w:rPr>
          <w:rFonts w:ascii="Times New Roman" w:hAnsi="Times New Roman" w:cs="Times New Roman"/>
          <w:bCs/>
          <w:sz w:val="28"/>
          <w:szCs w:val="28"/>
          <w:lang w:val="uk-UA"/>
        </w:rPr>
      </w:pPr>
      <w:r w:rsidRPr="00512F6B">
        <w:rPr>
          <w:rFonts w:ascii="Times New Roman" w:hAnsi="Times New Roman" w:cs="Times New Roman"/>
          <w:bCs/>
          <w:sz w:val="28"/>
          <w:szCs w:val="28"/>
          <w:lang w:val="uk-UA"/>
        </w:rPr>
        <w:t>Розробка KPI для кожного етапу реалізації стратегії</w:t>
      </w:r>
      <w:r>
        <w:rPr>
          <w:rFonts w:ascii="Times New Roman" w:hAnsi="Times New Roman" w:cs="Times New Roman"/>
          <w:bCs/>
          <w:sz w:val="28"/>
          <w:szCs w:val="28"/>
          <w:lang w:val="uk-UA"/>
        </w:rPr>
        <w:t>.</w:t>
      </w:r>
    </w:p>
    <w:p w:rsidR="00512F6B" w:rsidRPr="00512F6B" w:rsidRDefault="00512F6B" w:rsidP="00512F6B">
      <w:pPr>
        <w:spacing w:after="0" w:line="360" w:lineRule="auto"/>
        <w:ind w:right="2" w:firstLine="708"/>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Для кожного етапу стратегічної комунікації компанії "А</w:t>
      </w:r>
      <w:r w:rsidR="00E93114">
        <w:rPr>
          <w:rFonts w:ascii="Times New Roman" w:hAnsi="Times New Roman" w:cs="Times New Roman"/>
          <w:sz w:val="28"/>
          <w:szCs w:val="28"/>
          <w:lang w:val="uk-UA"/>
        </w:rPr>
        <w:t>ДЛЄР</w:t>
      </w:r>
      <w:r w:rsidRPr="00512F6B">
        <w:rPr>
          <w:rFonts w:ascii="Times New Roman" w:hAnsi="Times New Roman" w:cs="Times New Roman"/>
          <w:sz w:val="28"/>
          <w:szCs w:val="28"/>
          <w:lang w:val="uk-UA"/>
        </w:rPr>
        <w:t>" пропонується впровадити такі ключові показники ефективності (KPI):</w:t>
      </w:r>
    </w:p>
    <w:p w:rsidR="00512F6B" w:rsidRPr="00512F6B" w:rsidRDefault="00512F6B" w:rsidP="00C86A76">
      <w:pPr>
        <w:numPr>
          <w:ilvl w:val="0"/>
          <w:numId w:val="18"/>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 xml:space="preserve">Підвищення </w:t>
      </w:r>
      <w:proofErr w:type="spellStart"/>
      <w:r w:rsidRPr="00512F6B">
        <w:rPr>
          <w:rFonts w:ascii="Times New Roman" w:hAnsi="Times New Roman" w:cs="Times New Roman"/>
          <w:bCs/>
          <w:sz w:val="28"/>
          <w:szCs w:val="28"/>
          <w:lang w:val="uk-UA"/>
        </w:rPr>
        <w:t>впізнаваності</w:t>
      </w:r>
      <w:proofErr w:type="spellEnd"/>
      <w:r w:rsidRPr="00512F6B">
        <w:rPr>
          <w:rFonts w:ascii="Times New Roman" w:hAnsi="Times New Roman" w:cs="Times New Roman"/>
          <w:bCs/>
          <w:sz w:val="28"/>
          <w:szCs w:val="28"/>
          <w:lang w:val="uk-UA"/>
        </w:rPr>
        <w:t xml:space="preserve"> бренду:</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12F6B">
        <w:rPr>
          <w:rFonts w:ascii="Times New Roman" w:hAnsi="Times New Roman" w:cs="Times New Roman"/>
          <w:sz w:val="28"/>
          <w:szCs w:val="28"/>
          <w:lang w:val="uk-UA"/>
        </w:rPr>
        <w:t>ростання числа згадувань бренду в ЗМІ та соціальних мережах (на 15–20% щорічно).</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12F6B">
        <w:rPr>
          <w:rFonts w:ascii="Times New Roman" w:hAnsi="Times New Roman" w:cs="Times New Roman"/>
          <w:sz w:val="28"/>
          <w:szCs w:val="28"/>
          <w:lang w:val="uk-UA"/>
        </w:rPr>
        <w:t>ідвищення частки позитивних згадувань (не менше 80% від загальної кількості).</w:t>
      </w:r>
    </w:p>
    <w:p w:rsidR="00512F6B" w:rsidRPr="00512F6B" w:rsidRDefault="00512F6B" w:rsidP="00C86A76">
      <w:pPr>
        <w:numPr>
          <w:ilvl w:val="0"/>
          <w:numId w:val="18"/>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Ефективність роботи з клієнтами:</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512F6B">
        <w:rPr>
          <w:rFonts w:ascii="Times New Roman" w:hAnsi="Times New Roman" w:cs="Times New Roman"/>
          <w:sz w:val="28"/>
          <w:szCs w:val="28"/>
          <w:lang w:val="uk-UA"/>
        </w:rPr>
        <w:t>ас відповіді на звернення клієнтів (до 1 години для онлайн-запитів).</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512F6B">
        <w:rPr>
          <w:rFonts w:ascii="Times New Roman" w:hAnsi="Times New Roman" w:cs="Times New Roman"/>
          <w:sz w:val="28"/>
          <w:szCs w:val="28"/>
          <w:lang w:val="uk-UA"/>
        </w:rPr>
        <w:t>івень задоволеності клієнтів (CSAT) на рівні 85% і вище.</w:t>
      </w:r>
    </w:p>
    <w:p w:rsidR="00512F6B" w:rsidRPr="00512F6B" w:rsidRDefault="00512F6B" w:rsidP="00C86A76">
      <w:pPr>
        <w:numPr>
          <w:ilvl w:val="0"/>
          <w:numId w:val="18"/>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Просування продукції:</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512F6B">
        <w:rPr>
          <w:rFonts w:ascii="Times New Roman" w:hAnsi="Times New Roman" w:cs="Times New Roman"/>
          <w:sz w:val="28"/>
          <w:szCs w:val="28"/>
          <w:lang w:val="uk-UA"/>
        </w:rPr>
        <w:t>астка нових клієнтів у загальному обсязі продажів (не менше 30% щорічно).</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12F6B">
        <w:rPr>
          <w:rFonts w:ascii="Times New Roman" w:hAnsi="Times New Roman" w:cs="Times New Roman"/>
          <w:sz w:val="28"/>
          <w:szCs w:val="28"/>
          <w:lang w:val="uk-UA"/>
        </w:rPr>
        <w:t xml:space="preserve">ростання обсягів продажів продукції власних брендів ТМ </w:t>
      </w:r>
      <w:proofErr w:type="spellStart"/>
      <w:r w:rsidRPr="00512F6B">
        <w:rPr>
          <w:rFonts w:ascii="Times New Roman" w:hAnsi="Times New Roman" w:cs="Times New Roman"/>
          <w:sz w:val="28"/>
          <w:szCs w:val="28"/>
          <w:lang w:val="uk-UA"/>
        </w:rPr>
        <w:t>Kartal</w:t>
      </w:r>
      <w:proofErr w:type="spellEnd"/>
      <w:r w:rsidRPr="00512F6B">
        <w:rPr>
          <w:rFonts w:ascii="Times New Roman" w:hAnsi="Times New Roman" w:cs="Times New Roman"/>
          <w:sz w:val="28"/>
          <w:szCs w:val="28"/>
          <w:lang w:val="uk-UA"/>
        </w:rPr>
        <w:t xml:space="preserve"> та ADS на 10–15%.</w:t>
      </w:r>
    </w:p>
    <w:p w:rsidR="00512F6B" w:rsidRPr="00512F6B" w:rsidRDefault="00512F6B" w:rsidP="00C86A76">
      <w:pPr>
        <w:numPr>
          <w:ilvl w:val="0"/>
          <w:numId w:val="18"/>
        </w:numPr>
        <w:spacing w:after="0" w:line="360" w:lineRule="auto"/>
        <w:ind w:right="2"/>
        <w:jc w:val="both"/>
        <w:rPr>
          <w:rFonts w:ascii="Times New Roman" w:hAnsi="Times New Roman" w:cs="Times New Roman"/>
          <w:sz w:val="28"/>
          <w:szCs w:val="28"/>
          <w:lang w:val="uk-UA"/>
        </w:rPr>
      </w:pPr>
      <w:proofErr w:type="spellStart"/>
      <w:r w:rsidRPr="00512F6B">
        <w:rPr>
          <w:rFonts w:ascii="Times New Roman" w:hAnsi="Times New Roman" w:cs="Times New Roman"/>
          <w:bCs/>
          <w:sz w:val="28"/>
          <w:szCs w:val="28"/>
          <w:lang w:val="uk-UA"/>
        </w:rPr>
        <w:t>Інноваційність</w:t>
      </w:r>
      <w:proofErr w:type="spellEnd"/>
      <w:r w:rsidRPr="00512F6B">
        <w:rPr>
          <w:rFonts w:ascii="Times New Roman" w:hAnsi="Times New Roman" w:cs="Times New Roman"/>
          <w:bCs/>
          <w:sz w:val="28"/>
          <w:szCs w:val="28"/>
          <w:lang w:val="uk-UA"/>
        </w:rPr>
        <w:t>:</w:t>
      </w:r>
    </w:p>
    <w:p w:rsidR="00512F6B" w:rsidRPr="00512F6B" w:rsidRDefault="00512F6B" w:rsidP="00C86A76">
      <w:pPr>
        <w:numPr>
          <w:ilvl w:val="1"/>
          <w:numId w:val="18"/>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12F6B">
        <w:rPr>
          <w:rFonts w:ascii="Times New Roman" w:hAnsi="Times New Roman" w:cs="Times New Roman"/>
          <w:sz w:val="28"/>
          <w:szCs w:val="28"/>
          <w:lang w:val="uk-UA"/>
        </w:rPr>
        <w:t>провадження щонайменше двох нових інноваційних підходів до комунікації щорічно.</w:t>
      </w:r>
    </w:p>
    <w:p w:rsidR="00512F6B" w:rsidRPr="00512F6B" w:rsidRDefault="00512F6B" w:rsidP="00512F6B">
      <w:pPr>
        <w:spacing w:after="0" w:line="360" w:lineRule="auto"/>
        <w:ind w:right="2" w:firstLine="708"/>
        <w:jc w:val="both"/>
        <w:rPr>
          <w:rFonts w:ascii="Times New Roman" w:hAnsi="Times New Roman" w:cs="Times New Roman"/>
          <w:bCs/>
          <w:sz w:val="28"/>
          <w:szCs w:val="28"/>
          <w:lang w:val="uk-UA"/>
        </w:rPr>
      </w:pPr>
      <w:r w:rsidRPr="00512F6B">
        <w:rPr>
          <w:rFonts w:ascii="Times New Roman" w:hAnsi="Times New Roman" w:cs="Times New Roman"/>
          <w:bCs/>
          <w:sz w:val="28"/>
          <w:szCs w:val="28"/>
          <w:lang w:val="uk-UA"/>
        </w:rPr>
        <w:t>2. Створення системи збору та аналізу зворотного зв’язку</w:t>
      </w:r>
    </w:p>
    <w:p w:rsidR="00512F6B" w:rsidRPr="00512F6B" w:rsidRDefault="00512F6B" w:rsidP="00C86A76">
      <w:pPr>
        <w:numPr>
          <w:ilvl w:val="0"/>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bCs/>
          <w:sz w:val="28"/>
          <w:szCs w:val="28"/>
          <w:lang w:val="uk-UA"/>
        </w:rPr>
        <w:t>м</w:t>
      </w:r>
      <w:r w:rsidRPr="00512F6B">
        <w:rPr>
          <w:rFonts w:ascii="Times New Roman" w:hAnsi="Times New Roman" w:cs="Times New Roman"/>
          <w:bCs/>
          <w:sz w:val="28"/>
          <w:szCs w:val="28"/>
          <w:lang w:val="uk-UA"/>
        </w:rPr>
        <w:t>етоди збору зворотного зв’язку:</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bCs/>
          <w:sz w:val="28"/>
          <w:szCs w:val="28"/>
          <w:lang w:val="uk-UA"/>
        </w:rPr>
        <w:lastRenderedPageBreak/>
        <w:t>а</w:t>
      </w:r>
      <w:r w:rsidRPr="00512F6B">
        <w:rPr>
          <w:rFonts w:ascii="Times New Roman" w:hAnsi="Times New Roman" w:cs="Times New Roman"/>
          <w:bCs/>
          <w:sz w:val="28"/>
          <w:szCs w:val="28"/>
          <w:lang w:val="uk-UA"/>
        </w:rPr>
        <w:t>нкетування</w:t>
      </w:r>
      <w:r>
        <w:rPr>
          <w:rFonts w:ascii="Times New Roman" w:hAnsi="Times New Roman" w:cs="Times New Roman"/>
          <w:bCs/>
          <w:sz w:val="28"/>
          <w:szCs w:val="28"/>
          <w:lang w:val="uk-UA"/>
        </w:rPr>
        <w:t>.</w:t>
      </w:r>
      <w:r w:rsidRPr="00512F6B">
        <w:rPr>
          <w:rFonts w:ascii="Times New Roman" w:hAnsi="Times New Roman" w:cs="Times New Roman"/>
          <w:sz w:val="28"/>
          <w:szCs w:val="28"/>
          <w:lang w:val="uk-UA"/>
        </w:rPr>
        <w:t xml:space="preserve"> Проводити регулярні онлайн-опитування клієнтів для оцінки рівня задоволеності.</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bCs/>
          <w:sz w:val="28"/>
          <w:szCs w:val="28"/>
          <w:lang w:val="uk-UA"/>
        </w:rPr>
        <w:t>м</w:t>
      </w:r>
      <w:r w:rsidRPr="00512F6B">
        <w:rPr>
          <w:rFonts w:ascii="Times New Roman" w:hAnsi="Times New Roman" w:cs="Times New Roman"/>
          <w:bCs/>
          <w:sz w:val="28"/>
          <w:szCs w:val="28"/>
          <w:lang w:val="uk-UA"/>
        </w:rPr>
        <w:t>оніторинг соціальних мереж</w:t>
      </w:r>
      <w:r>
        <w:rPr>
          <w:rFonts w:ascii="Times New Roman" w:hAnsi="Times New Roman" w:cs="Times New Roman"/>
          <w:bCs/>
          <w:sz w:val="28"/>
          <w:szCs w:val="28"/>
          <w:lang w:val="uk-UA"/>
        </w:rPr>
        <w:t>.</w:t>
      </w:r>
      <w:r w:rsidRPr="00512F6B">
        <w:rPr>
          <w:rFonts w:ascii="Times New Roman" w:hAnsi="Times New Roman" w:cs="Times New Roman"/>
          <w:sz w:val="28"/>
          <w:szCs w:val="28"/>
          <w:lang w:val="uk-UA"/>
        </w:rPr>
        <w:t xml:space="preserve"> Аналізувати відгуки, коментарі, частоту згадувань компанії.</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bCs/>
          <w:sz w:val="28"/>
          <w:szCs w:val="28"/>
          <w:lang w:val="uk-UA"/>
        </w:rPr>
        <w:t>і</w:t>
      </w:r>
      <w:r w:rsidRPr="00512F6B">
        <w:rPr>
          <w:rFonts w:ascii="Times New Roman" w:hAnsi="Times New Roman" w:cs="Times New Roman"/>
          <w:bCs/>
          <w:sz w:val="28"/>
          <w:szCs w:val="28"/>
          <w:lang w:val="uk-UA"/>
        </w:rPr>
        <w:t>нтеграція CRM-систем</w:t>
      </w:r>
      <w:r>
        <w:rPr>
          <w:rFonts w:ascii="Times New Roman" w:hAnsi="Times New Roman" w:cs="Times New Roman"/>
          <w:bCs/>
          <w:sz w:val="28"/>
          <w:szCs w:val="28"/>
          <w:lang w:val="uk-UA"/>
        </w:rPr>
        <w:t>.</w:t>
      </w:r>
      <w:r w:rsidRPr="00512F6B">
        <w:rPr>
          <w:rFonts w:ascii="Times New Roman" w:hAnsi="Times New Roman" w:cs="Times New Roman"/>
          <w:sz w:val="28"/>
          <w:szCs w:val="28"/>
          <w:lang w:val="uk-UA"/>
        </w:rPr>
        <w:t xml:space="preserve"> Збір даних про купівельні переваги клієнтів, їхні побажання.</w:t>
      </w:r>
    </w:p>
    <w:p w:rsidR="00512F6B" w:rsidRPr="00512F6B" w:rsidRDefault="00512F6B" w:rsidP="00C86A76">
      <w:pPr>
        <w:numPr>
          <w:ilvl w:val="0"/>
          <w:numId w:val="19"/>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Аналіз отриманих даних:</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12F6B">
        <w:rPr>
          <w:rFonts w:ascii="Times New Roman" w:hAnsi="Times New Roman" w:cs="Times New Roman"/>
          <w:sz w:val="28"/>
          <w:szCs w:val="28"/>
          <w:lang w:val="uk-UA"/>
        </w:rPr>
        <w:t>орівняння отриманих результатів із встановленими KPI.</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12F6B">
        <w:rPr>
          <w:rFonts w:ascii="Times New Roman" w:hAnsi="Times New Roman" w:cs="Times New Roman"/>
          <w:sz w:val="28"/>
          <w:szCs w:val="28"/>
          <w:lang w:val="uk-UA"/>
        </w:rPr>
        <w:t xml:space="preserve">икористання спеціалізованого програмного забезпечення (наприклад, </w:t>
      </w:r>
      <w:proofErr w:type="spellStart"/>
      <w:r w:rsidRPr="00512F6B">
        <w:rPr>
          <w:rFonts w:ascii="Times New Roman" w:hAnsi="Times New Roman" w:cs="Times New Roman"/>
          <w:sz w:val="28"/>
          <w:szCs w:val="28"/>
          <w:lang w:val="uk-UA"/>
        </w:rPr>
        <w:t>Power</w:t>
      </w:r>
      <w:proofErr w:type="spellEnd"/>
      <w:r w:rsidRPr="00512F6B">
        <w:rPr>
          <w:rFonts w:ascii="Times New Roman" w:hAnsi="Times New Roman" w:cs="Times New Roman"/>
          <w:sz w:val="28"/>
          <w:szCs w:val="28"/>
          <w:lang w:val="uk-UA"/>
        </w:rPr>
        <w:t xml:space="preserve"> BI) для візуалізації тенденцій.</w:t>
      </w:r>
    </w:p>
    <w:p w:rsidR="00512F6B" w:rsidRPr="00512F6B" w:rsidRDefault="00512F6B" w:rsidP="00C86A76">
      <w:pPr>
        <w:numPr>
          <w:ilvl w:val="0"/>
          <w:numId w:val="19"/>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Корекція стратегії:</w:t>
      </w:r>
    </w:p>
    <w:p w:rsidR="00512F6B" w:rsidRPr="00512F6B" w:rsidRDefault="00512F6B" w:rsidP="00C86A76">
      <w:pPr>
        <w:numPr>
          <w:ilvl w:val="1"/>
          <w:numId w:val="19"/>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12F6B">
        <w:rPr>
          <w:rFonts w:ascii="Times New Roman" w:hAnsi="Times New Roman" w:cs="Times New Roman"/>
          <w:sz w:val="28"/>
          <w:szCs w:val="28"/>
          <w:lang w:val="uk-UA"/>
        </w:rPr>
        <w:t xml:space="preserve">а основі отриманих даних </w:t>
      </w:r>
      <w:proofErr w:type="spellStart"/>
      <w:r w:rsidRPr="00512F6B">
        <w:rPr>
          <w:rFonts w:ascii="Times New Roman" w:hAnsi="Times New Roman" w:cs="Times New Roman"/>
          <w:sz w:val="28"/>
          <w:szCs w:val="28"/>
          <w:lang w:val="uk-UA"/>
        </w:rPr>
        <w:t>оперативно</w:t>
      </w:r>
      <w:proofErr w:type="spellEnd"/>
      <w:r w:rsidRPr="00512F6B">
        <w:rPr>
          <w:rFonts w:ascii="Times New Roman" w:hAnsi="Times New Roman" w:cs="Times New Roman"/>
          <w:sz w:val="28"/>
          <w:szCs w:val="28"/>
          <w:lang w:val="uk-UA"/>
        </w:rPr>
        <w:t xml:space="preserve"> вносити зміни до підходів роботи з клієнтами.</w:t>
      </w:r>
    </w:p>
    <w:p w:rsidR="00512F6B" w:rsidRPr="00512F6B" w:rsidRDefault="00512F6B" w:rsidP="00512F6B">
      <w:pPr>
        <w:spacing w:after="0" w:line="360" w:lineRule="auto"/>
        <w:ind w:right="2" w:firstLine="708"/>
        <w:jc w:val="both"/>
        <w:rPr>
          <w:rFonts w:ascii="Times New Roman" w:hAnsi="Times New Roman" w:cs="Times New Roman"/>
          <w:bCs/>
          <w:sz w:val="28"/>
          <w:szCs w:val="28"/>
          <w:lang w:val="uk-UA"/>
        </w:rPr>
      </w:pPr>
      <w:r w:rsidRPr="00512F6B">
        <w:rPr>
          <w:rFonts w:ascii="Times New Roman" w:hAnsi="Times New Roman" w:cs="Times New Roman"/>
          <w:bCs/>
          <w:sz w:val="28"/>
          <w:szCs w:val="28"/>
          <w:lang w:val="uk-UA"/>
        </w:rPr>
        <w:t>3. Проведення регулярних аудитів комунікаційної діяльності</w:t>
      </w:r>
      <w:r>
        <w:rPr>
          <w:rFonts w:ascii="Times New Roman" w:hAnsi="Times New Roman" w:cs="Times New Roman"/>
          <w:bCs/>
          <w:sz w:val="28"/>
          <w:szCs w:val="28"/>
          <w:lang w:val="uk-UA"/>
        </w:rPr>
        <w:t>.</w:t>
      </w:r>
    </w:p>
    <w:p w:rsidR="00512F6B" w:rsidRPr="00512F6B" w:rsidRDefault="00512F6B" w:rsidP="00C86A76">
      <w:pPr>
        <w:numPr>
          <w:ilvl w:val="0"/>
          <w:numId w:val="20"/>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Формування плану аудиту:</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12F6B" w:rsidRPr="00512F6B">
        <w:rPr>
          <w:rFonts w:ascii="Times New Roman" w:hAnsi="Times New Roman" w:cs="Times New Roman"/>
          <w:sz w:val="28"/>
          <w:szCs w:val="28"/>
          <w:lang w:val="uk-UA"/>
        </w:rPr>
        <w:t>изначення ключових сфер для перевірки (рекламні кампанії, робота з клієнтами, соціальні мережі).</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12F6B" w:rsidRPr="00512F6B">
        <w:rPr>
          <w:rFonts w:ascii="Times New Roman" w:hAnsi="Times New Roman" w:cs="Times New Roman"/>
          <w:sz w:val="28"/>
          <w:szCs w:val="28"/>
          <w:lang w:val="uk-UA"/>
        </w:rPr>
        <w:t>алучення зовнішніх експертів для неупередженої оцінки.</w:t>
      </w:r>
    </w:p>
    <w:p w:rsidR="00512F6B" w:rsidRPr="00512F6B" w:rsidRDefault="00512F6B" w:rsidP="00C86A76">
      <w:pPr>
        <w:numPr>
          <w:ilvl w:val="0"/>
          <w:numId w:val="20"/>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Періодичність:</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512F6B" w:rsidRPr="00512F6B">
        <w:rPr>
          <w:rFonts w:ascii="Times New Roman" w:hAnsi="Times New Roman" w:cs="Times New Roman"/>
          <w:sz w:val="28"/>
          <w:szCs w:val="28"/>
          <w:lang w:val="uk-UA"/>
        </w:rPr>
        <w:t>оквартальні внутрішні аудити.</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512F6B" w:rsidRPr="00512F6B">
        <w:rPr>
          <w:rFonts w:ascii="Times New Roman" w:hAnsi="Times New Roman" w:cs="Times New Roman"/>
          <w:sz w:val="28"/>
          <w:szCs w:val="28"/>
          <w:lang w:val="uk-UA"/>
        </w:rPr>
        <w:t>орічний зовнішній аудит з наданням рекомендацій щодо покращення стратегії.</w:t>
      </w:r>
    </w:p>
    <w:p w:rsidR="00512F6B" w:rsidRPr="00512F6B" w:rsidRDefault="00512F6B" w:rsidP="00C86A76">
      <w:pPr>
        <w:numPr>
          <w:ilvl w:val="0"/>
          <w:numId w:val="20"/>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Методологія аудиту:</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12F6B" w:rsidRPr="00512F6B">
        <w:rPr>
          <w:rFonts w:ascii="Times New Roman" w:hAnsi="Times New Roman" w:cs="Times New Roman"/>
          <w:sz w:val="28"/>
          <w:szCs w:val="28"/>
          <w:lang w:val="uk-UA"/>
        </w:rPr>
        <w:t>наліз витрат і результатів (зростання продажів, ROI).</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12F6B" w:rsidRPr="00512F6B">
        <w:rPr>
          <w:rFonts w:ascii="Times New Roman" w:hAnsi="Times New Roman" w:cs="Times New Roman"/>
          <w:sz w:val="28"/>
          <w:szCs w:val="28"/>
          <w:lang w:val="uk-UA"/>
        </w:rPr>
        <w:t>цінка ефективності каналів комунікації (зокрема, через відгуки клієнтів).</w:t>
      </w:r>
    </w:p>
    <w:p w:rsidR="00512F6B" w:rsidRPr="00512F6B" w:rsidRDefault="00512F6B" w:rsidP="00C86A76">
      <w:pPr>
        <w:numPr>
          <w:ilvl w:val="1"/>
          <w:numId w:val="20"/>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Порівняння досягнень із цілями та KPI.</w:t>
      </w:r>
    </w:p>
    <w:p w:rsidR="00512F6B" w:rsidRPr="00512F6B" w:rsidRDefault="00512F6B" w:rsidP="00C86A76">
      <w:pPr>
        <w:numPr>
          <w:ilvl w:val="0"/>
          <w:numId w:val="20"/>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bCs/>
          <w:sz w:val="28"/>
          <w:szCs w:val="28"/>
          <w:lang w:val="uk-UA"/>
        </w:rPr>
        <w:t>Рекомендації за результатами:</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12F6B" w:rsidRPr="00512F6B">
        <w:rPr>
          <w:rFonts w:ascii="Times New Roman" w:hAnsi="Times New Roman" w:cs="Times New Roman"/>
          <w:sz w:val="28"/>
          <w:szCs w:val="28"/>
          <w:lang w:val="uk-UA"/>
        </w:rPr>
        <w:t>изначення найбільш ефективних маркетингових інструментів.</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12F6B" w:rsidRPr="00512F6B">
        <w:rPr>
          <w:rFonts w:ascii="Times New Roman" w:hAnsi="Times New Roman" w:cs="Times New Roman"/>
          <w:sz w:val="28"/>
          <w:szCs w:val="28"/>
          <w:lang w:val="uk-UA"/>
        </w:rPr>
        <w:t>иключення малоефективних напрямків.</w:t>
      </w:r>
    </w:p>
    <w:p w:rsidR="00512F6B" w:rsidRPr="00512F6B" w:rsidRDefault="005B155F" w:rsidP="00C86A76">
      <w:pPr>
        <w:numPr>
          <w:ilvl w:val="1"/>
          <w:numId w:val="20"/>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00512F6B" w:rsidRPr="00512F6B">
        <w:rPr>
          <w:rFonts w:ascii="Times New Roman" w:hAnsi="Times New Roman" w:cs="Times New Roman"/>
          <w:sz w:val="28"/>
          <w:szCs w:val="28"/>
          <w:lang w:val="uk-UA"/>
        </w:rPr>
        <w:t>птимізація бюджету на маркетинг.</w:t>
      </w:r>
    </w:p>
    <w:p w:rsidR="00512F6B" w:rsidRPr="00512F6B" w:rsidRDefault="00512F6B" w:rsidP="00512F6B">
      <w:pPr>
        <w:spacing w:after="0" w:line="360" w:lineRule="auto"/>
        <w:ind w:right="2" w:firstLine="708"/>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 xml:space="preserve">Комунікаційна стратегія </w:t>
      </w:r>
      <w:r w:rsidR="00345733">
        <w:rPr>
          <w:rFonts w:ascii="Times New Roman" w:hAnsi="Times New Roman" w:cs="Times New Roman"/>
          <w:sz w:val="28"/>
          <w:szCs w:val="28"/>
          <w:lang w:val="uk-UA"/>
        </w:rPr>
        <w:t>ТОВ</w:t>
      </w:r>
      <w:r w:rsidRPr="00512F6B">
        <w:rPr>
          <w:rFonts w:ascii="Times New Roman" w:hAnsi="Times New Roman" w:cs="Times New Roman"/>
          <w:sz w:val="28"/>
          <w:szCs w:val="28"/>
          <w:lang w:val="uk-UA"/>
        </w:rPr>
        <w:t xml:space="preserve"> "А</w:t>
      </w:r>
      <w:r w:rsidR="00345733">
        <w:rPr>
          <w:rFonts w:ascii="Times New Roman" w:hAnsi="Times New Roman" w:cs="Times New Roman"/>
          <w:sz w:val="28"/>
          <w:szCs w:val="28"/>
          <w:lang w:val="uk-UA"/>
        </w:rPr>
        <w:t>ДЛЄР</w:t>
      </w:r>
      <w:r w:rsidRPr="00512F6B">
        <w:rPr>
          <w:rFonts w:ascii="Times New Roman" w:hAnsi="Times New Roman" w:cs="Times New Roman"/>
          <w:sz w:val="28"/>
          <w:szCs w:val="28"/>
          <w:lang w:val="uk-UA"/>
        </w:rPr>
        <w:t>" має сприяти досягненню її стратегічних цілей:</w:t>
      </w:r>
    </w:p>
    <w:p w:rsidR="00512F6B" w:rsidRPr="00512F6B" w:rsidRDefault="00512F6B" w:rsidP="00C86A76">
      <w:pPr>
        <w:numPr>
          <w:ilvl w:val="0"/>
          <w:numId w:val="21"/>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 xml:space="preserve">Підвищення </w:t>
      </w:r>
      <w:proofErr w:type="spellStart"/>
      <w:r w:rsidRPr="00512F6B">
        <w:rPr>
          <w:rFonts w:ascii="Times New Roman" w:hAnsi="Times New Roman" w:cs="Times New Roman"/>
          <w:sz w:val="28"/>
          <w:szCs w:val="28"/>
          <w:lang w:val="uk-UA"/>
        </w:rPr>
        <w:t>впізнаваності</w:t>
      </w:r>
      <w:proofErr w:type="spellEnd"/>
      <w:r w:rsidRPr="00512F6B">
        <w:rPr>
          <w:rFonts w:ascii="Times New Roman" w:hAnsi="Times New Roman" w:cs="Times New Roman"/>
          <w:sz w:val="28"/>
          <w:szCs w:val="28"/>
          <w:lang w:val="uk-UA"/>
        </w:rPr>
        <w:t xml:space="preserve"> бренду.</w:t>
      </w:r>
    </w:p>
    <w:p w:rsidR="00512F6B" w:rsidRPr="00512F6B" w:rsidRDefault="00512F6B" w:rsidP="00C86A76">
      <w:pPr>
        <w:numPr>
          <w:ilvl w:val="0"/>
          <w:numId w:val="21"/>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Зростання обсягів продажів якісної продукції.</w:t>
      </w:r>
    </w:p>
    <w:p w:rsidR="00512F6B" w:rsidRPr="00512F6B" w:rsidRDefault="00512F6B" w:rsidP="00C86A76">
      <w:pPr>
        <w:numPr>
          <w:ilvl w:val="0"/>
          <w:numId w:val="21"/>
        </w:numPr>
        <w:spacing w:after="0" w:line="360" w:lineRule="auto"/>
        <w:ind w:right="2"/>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Посилення довіри клієнтів до інноваційних рішень, які пропонує компанія.</w:t>
      </w:r>
    </w:p>
    <w:p w:rsidR="00512F6B" w:rsidRPr="00512F6B" w:rsidRDefault="00512F6B" w:rsidP="00512F6B">
      <w:pPr>
        <w:spacing w:after="0" w:line="360" w:lineRule="auto"/>
        <w:ind w:right="2" w:firstLine="708"/>
        <w:jc w:val="both"/>
        <w:rPr>
          <w:rFonts w:ascii="Times New Roman" w:hAnsi="Times New Roman" w:cs="Times New Roman"/>
          <w:sz w:val="28"/>
          <w:szCs w:val="28"/>
          <w:lang w:val="uk-UA"/>
        </w:rPr>
      </w:pPr>
      <w:r w:rsidRPr="00512F6B">
        <w:rPr>
          <w:rFonts w:ascii="Times New Roman" w:hAnsi="Times New Roman" w:cs="Times New Roman"/>
          <w:sz w:val="28"/>
          <w:szCs w:val="28"/>
          <w:lang w:val="uk-UA"/>
        </w:rPr>
        <w:t>Реалізація наведених заходів дозволить покращити комунікаційні процеси, забезпечити ефективний зворотний зв’язок і підвищити конкурентоспроможність компанії на аграрному ринку.</w:t>
      </w:r>
    </w:p>
    <w:p w:rsidR="00F623A1" w:rsidRPr="00A87560"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 xml:space="preserve">Маркетинговий аудит </w:t>
      </w:r>
      <w:r w:rsidR="004D07A1" w:rsidRPr="004D07A1">
        <w:rPr>
          <w:rFonts w:ascii="Times New Roman" w:hAnsi="Times New Roman" w:cs="Times New Roman"/>
          <w:bCs/>
          <w:sz w:val="28"/>
          <w:szCs w:val="28"/>
          <w:lang w:val="uk-UA"/>
        </w:rPr>
        <w:t>ТОВ</w:t>
      </w:r>
      <w:r w:rsidRPr="004D07A1">
        <w:rPr>
          <w:rFonts w:ascii="Times New Roman" w:hAnsi="Times New Roman" w:cs="Times New Roman"/>
          <w:bCs/>
          <w:sz w:val="28"/>
          <w:szCs w:val="28"/>
          <w:lang w:val="uk-UA"/>
        </w:rPr>
        <w:t xml:space="preserve"> "</w:t>
      </w:r>
      <w:r w:rsidR="004D07A1" w:rsidRPr="004D07A1">
        <w:rPr>
          <w:rFonts w:ascii="Times New Roman" w:hAnsi="Times New Roman" w:cs="Times New Roman"/>
          <w:bCs/>
          <w:sz w:val="28"/>
          <w:szCs w:val="28"/>
          <w:lang w:val="uk-UA"/>
        </w:rPr>
        <w:t>АДЛЄР</w:t>
      </w:r>
      <w:r w:rsidRPr="00A87560">
        <w:rPr>
          <w:rFonts w:ascii="Times New Roman" w:hAnsi="Times New Roman" w:cs="Times New Roman"/>
          <w:b/>
          <w:bCs/>
          <w:sz w:val="28"/>
          <w:szCs w:val="28"/>
          <w:lang w:val="uk-UA"/>
        </w:rPr>
        <w:t xml:space="preserve">" </w:t>
      </w:r>
      <w:r w:rsidRPr="00A87560">
        <w:rPr>
          <w:rFonts w:ascii="Times New Roman" w:hAnsi="Times New Roman" w:cs="Times New Roman"/>
          <w:bCs/>
          <w:sz w:val="28"/>
          <w:szCs w:val="28"/>
          <w:lang w:val="uk-UA"/>
        </w:rPr>
        <w:t>(ДОДАТОК А)</w:t>
      </w:r>
      <w:r w:rsidR="00A87560" w:rsidRPr="00A87560">
        <w:rPr>
          <w:rFonts w:ascii="Times New Roman" w:hAnsi="Times New Roman" w:cs="Times New Roman"/>
          <w:bCs/>
          <w:sz w:val="28"/>
          <w:szCs w:val="28"/>
          <w:lang w:val="uk-UA"/>
        </w:rPr>
        <w:t>.</w:t>
      </w:r>
    </w:p>
    <w:p w:rsidR="00F623A1" w:rsidRPr="004D07A1" w:rsidRDefault="00F623A1" w:rsidP="00F623A1">
      <w:pPr>
        <w:spacing w:after="0" w:line="360" w:lineRule="auto"/>
        <w:ind w:right="2" w:firstLine="708"/>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t>Аналіз фінансових показників, представлених у звіті, дозволяє оцінити ефективність діяльності підприємства у 2021 році та порівняти її з аналогічним періодом попереднього року. Маркетинговий аудит доповнює фінансові аспекти, спрямований на виявлення сильних та слабких сторін у маркетинговій стратегії компанії.</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1. Аналіз фінансових показників</w:t>
      </w:r>
      <w:r w:rsidR="004D07A1">
        <w:rPr>
          <w:rFonts w:ascii="Times New Roman" w:hAnsi="Times New Roman" w:cs="Times New Roman"/>
          <w:bCs/>
          <w:sz w:val="28"/>
          <w:szCs w:val="28"/>
          <w:lang w:val="uk-UA"/>
        </w:rPr>
        <w:t>:</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1.1. Прибутковість</w:t>
      </w:r>
    </w:p>
    <w:p w:rsidR="00F623A1" w:rsidRPr="004D07A1" w:rsidRDefault="00F623A1" w:rsidP="00C86A76">
      <w:pPr>
        <w:numPr>
          <w:ilvl w:val="0"/>
          <w:numId w:val="22"/>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Чистий фінансовий результат (прибуток)</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 xml:space="preserve">У 2021 році прибуток становив </w:t>
      </w:r>
      <w:r w:rsidRPr="004D07A1">
        <w:rPr>
          <w:rFonts w:ascii="Times New Roman" w:hAnsi="Times New Roman" w:cs="Times New Roman"/>
          <w:bCs/>
          <w:sz w:val="28"/>
          <w:szCs w:val="28"/>
          <w:lang w:val="uk-UA"/>
        </w:rPr>
        <w:t>3254 тис. грн</w:t>
      </w:r>
      <w:r w:rsidRPr="004D07A1">
        <w:rPr>
          <w:rFonts w:ascii="Times New Roman" w:hAnsi="Times New Roman" w:cs="Times New Roman"/>
          <w:sz w:val="28"/>
          <w:szCs w:val="28"/>
          <w:lang w:val="uk-UA"/>
        </w:rPr>
        <w:t>, що на 211 тис. грн менше, ніж за аналогічний період попереднього року. Це може свідчити про зменшення ефективності продажів або збільшення витрат.</w:t>
      </w:r>
    </w:p>
    <w:p w:rsidR="00F623A1" w:rsidRPr="004D07A1" w:rsidRDefault="00F623A1" w:rsidP="00C86A76">
      <w:pPr>
        <w:numPr>
          <w:ilvl w:val="0"/>
          <w:numId w:val="22"/>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Фінансовий результат до оподаткування:</w:t>
      </w:r>
      <w:r w:rsidR="004D07A1">
        <w:rPr>
          <w:rFonts w:ascii="Times New Roman" w:hAnsi="Times New Roman" w:cs="Times New Roman"/>
          <w:sz w:val="28"/>
          <w:szCs w:val="28"/>
          <w:lang w:val="uk-UA"/>
        </w:rPr>
        <w:t xml:space="preserve"> </w:t>
      </w:r>
      <w:r w:rsidRPr="004D07A1">
        <w:rPr>
          <w:rFonts w:ascii="Times New Roman" w:hAnsi="Times New Roman" w:cs="Times New Roman"/>
          <w:bCs/>
          <w:sz w:val="28"/>
          <w:szCs w:val="28"/>
          <w:lang w:val="uk-UA"/>
        </w:rPr>
        <w:t>4253 тис. грн</w:t>
      </w:r>
      <w:r w:rsidRPr="004D07A1">
        <w:rPr>
          <w:rFonts w:ascii="Times New Roman" w:hAnsi="Times New Roman" w:cs="Times New Roman"/>
          <w:sz w:val="28"/>
          <w:szCs w:val="28"/>
          <w:lang w:val="uk-UA"/>
        </w:rPr>
        <w:t>, що демонструє стабільний рівень дохідності.</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1.2. Операційні витрати</w:t>
      </w:r>
    </w:p>
    <w:p w:rsidR="00F623A1" w:rsidRPr="004D07A1" w:rsidRDefault="00F623A1" w:rsidP="00C86A76">
      <w:pPr>
        <w:numPr>
          <w:ilvl w:val="0"/>
          <w:numId w:val="23"/>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t xml:space="preserve">Загальні витрати становлять </w:t>
      </w:r>
      <w:r w:rsidRPr="004D07A1">
        <w:rPr>
          <w:rFonts w:ascii="Times New Roman" w:hAnsi="Times New Roman" w:cs="Times New Roman"/>
          <w:bCs/>
          <w:sz w:val="28"/>
          <w:szCs w:val="28"/>
          <w:lang w:val="uk-UA"/>
        </w:rPr>
        <w:t>83 768 тис. грн</w:t>
      </w:r>
      <w:r w:rsidRPr="004D07A1">
        <w:rPr>
          <w:rFonts w:ascii="Times New Roman" w:hAnsi="Times New Roman" w:cs="Times New Roman"/>
          <w:sz w:val="28"/>
          <w:szCs w:val="28"/>
          <w:lang w:val="uk-UA"/>
        </w:rPr>
        <w:t xml:space="preserve">, що суттєво перевищує аналогічний показник попереднього року. Основні статті витрат: </w:t>
      </w:r>
    </w:p>
    <w:p w:rsidR="00F623A1" w:rsidRPr="004D07A1" w:rsidRDefault="00F623A1" w:rsidP="00C86A76">
      <w:pPr>
        <w:numPr>
          <w:ilvl w:val="1"/>
          <w:numId w:val="23"/>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t>Матеріальні витрати – 11 263 тис. грн (зросли на 5 498 тис. грн).</w:t>
      </w:r>
    </w:p>
    <w:p w:rsidR="00F623A1" w:rsidRPr="004D07A1" w:rsidRDefault="00F623A1" w:rsidP="00C86A76">
      <w:pPr>
        <w:numPr>
          <w:ilvl w:val="1"/>
          <w:numId w:val="23"/>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t>Витрати на оплату праці – 7 538 тис. грн (+2 736 тис. грн).</w:t>
      </w:r>
    </w:p>
    <w:p w:rsidR="00F623A1" w:rsidRPr="004D07A1" w:rsidRDefault="00F623A1" w:rsidP="00C86A76">
      <w:pPr>
        <w:numPr>
          <w:ilvl w:val="1"/>
          <w:numId w:val="23"/>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t>Інші операційні витрати – 59 486 тис. грн.</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1.3. Сукупний дохід</w:t>
      </w:r>
    </w:p>
    <w:p w:rsidR="00F623A1" w:rsidRPr="004D07A1" w:rsidRDefault="00F623A1" w:rsidP="00F623A1">
      <w:pPr>
        <w:spacing w:after="0" w:line="360" w:lineRule="auto"/>
        <w:ind w:right="2" w:firstLine="708"/>
        <w:jc w:val="both"/>
        <w:rPr>
          <w:rFonts w:ascii="Times New Roman" w:hAnsi="Times New Roman" w:cs="Times New Roman"/>
          <w:sz w:val="28"/>
          <w:szCs w:val="28"/>
          <w:lang w:val="uk-UA"/>
        </w:rPr>
      </w:pPr>
      <w:r w:rsidRPr="004D07A1">
        <w:rPr>
          <w:rFonts w:ascii="Times New Roman" w:hAnsi="Times New Roman" w:cs="Times New Roman"/>
          <w:sz w:val="28"/>
          <w:szCs w:val="28"/>
          <w:lang w:val="uk-UA"/>
        </w:rPr>
        <w:lastRenderedPageBreak/>
        <w:t xml:space="preserve">Сукупний дохід склав </w:t>
      </w:r>
      <w:r w:rsidRPr="004D07A1">
        <w:rPr>
          <w:rFonts w:ascii="Times New Roman" w:hAnsi="Times New Roman" w:cs="Times New Roman"/>
          <w:bCs/>
          <w:sz w:val="28"/>
          <w:szCs w:val="28"/>
          <w:lang w:val="uk-UA"/>
        </w:rPr>
        <w:t>3 254 тис. грн</w:t>
      </w:r>
      <w:r w:rsidRPr="004D07A1">
        <w:rPr>
          <w:rFonts w:ascii="Times New Roman" w:hAnsi="Times New Roman" w:cs="Times New Roman"/>
          <w:sz w:val="28"/>
          <w:szCs w:val="28"/>
          <w:lang w:val="uk-UA"/>
        </w:rPr>
        <w:t>, що свідчить про загальну стабільність фінансового стану, однак приріст відсутній порівняно з минулим роком.</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2. Аналіз маркетингової стратегії</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2.1. Сильні сторони</w:t>
      </w:r>
    </w:p>
    <w:p w:rsidR="00F623A1" w:rsidRPr="004D07A1" w:rsidRDefault="00F623A1" w:rsidP="00C86A76">
      <w:pPr>
        <w:numPr>
          <w:ilvl w:val="0"/>
          <w:numId w:val="24"/>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Диверсифікація продуктів</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Компанія має широкий асортимент засобів захисту рослин та сільськогосподарської техніки, що дозволяє залучати різні сегменти клієнтів.</w:t>
      </w:r>
    </w:p>
    <w:p w:rsidR="00F623A1" w:rsidRPr="004D07A1" w:rsidRDefault="00F623A1" w:rsidP="00C86A76">
      <w:pPr>
        <w:numPr>
          <w:ilvl w:val="0"/>
          <w:numId w:val="24"/>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Інновації</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 xml:space="preserve">Власні бренди (ТМ </w:t>
      </w:r>
      <w:proofErr w:type="spellStart"/>
      <w:r w:rsidRPr="004D07A1">
        <w:rPr>
          <w:rFonts w:ascii="Times New Roman" w:hAnsi="Times New Roman" w:cs="Times New Roman"/>
          <w:sz w:val="28"/>
          <w:szCs w:val="28"/>
          <w:lang w:val="uk-UA"/>
        </w:rPr>
        <w:t>Kartal</w:t>
      </w:r>
      <w:proofErr w:type="spellEnd"/>
      <w:r w:rsidRPr="004D07A1">
        <w:rPr>
          <w:rFonts w:ascii="Times New Roman" w:hAnsi="Times New Roman" w:cs="Times New Roman"/>
          <w:sz w:val="28"/>
          <w:szCs w:val="28"/>
          <w:lang w:val="uk-UA"/>
        </w:rPr>
        <w:t>, ADS) і постійне вдосконалення продуктів.</w:t>
      </w:r>
    </w:p>
    <w:p w:rsidR="00F623A1" w:rsidRPr="004D07A1" w:rsidRDefault="00F623A1" w:rsidP="00C86A76">
      <w:pPr>
        <w:numPr>
          <w:ilvl w:val="0"/>
          <w:numId w:val="24"/>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Репутація на ринку</w:t>
      </w:r>
      <w:r w:rsidR="004D07A1">
        <w:rPr>
          <w:rFonts w:ascii="Times New Roman" w:hAnsi="Times New Roman" w:cs="Times New Roman"/>
          <w:bCs/>
          <w:sz w:val="28"/>
          <w:szCs w:val="28"/>
          <w:lang w:val="uk-UA"/>
        </w:rPr>
        <w:t xml:space="preserve">. ТОВ </w:t>
      </w:r>
      <w:r w:rsidRPr="004D07A1">
        <w:rPr>
          <w:rFonts w:ascii="Times New Roman" w:hAnsi="Times New Roman" w:cs="Times New Roman"/>
          <w:sz w:val="28"/>
          <w:szCs w:val="28"/>
          <w:lang w:val="uk-UA"/>
        </w:rPr>
        <w:t>"А</w:t>
      </w:r>
      <w:r w:rsidR="004D07A1">
        <w:rPr>
          <w:rFonts w:ascii="Times New Roman" w:hAnsi="Times New Roman" w:cs="Times New Roman"/>
          <w:sz w:val="28"/>
          <w:szCs w:val="28"/>
          <w:lang w:val="uk-UA"/>
        </w:rPr>
        <w:t>ДЛЄР</w:t>
      </w:r>
      <w:r w:rsidRPr="004D07A1">
        <w:rPr>
          <w:rFonts w:ascii="Times New Roman" w:hAnsi="Times New Roman" w:cs="Times New Roman"/>
          <w:sz w:val="28"/>
          <w:szCs w:val="28"/>
          <w:lang w:val="uk-UA"/>
        </w:rPr>
        <w:t>" асоціюється з якістю, надійністю та орієнтацією на потреби клієнтів.</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2.2. Слабкі сторони</w:t>
      </w:r>
    </w:p>
    <w:p w:rsidR="00F623A1" w:rsidRPr="004D07A1" w:rsidRDefault="00F623A1" w:rsidP="00C86A76">
      <w:pPr>
        <w:numPr>
          <w:ilvl w:val="0"/>
          <w:numId w:val="25"/>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Високі операційні витрати</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Зростання витрат на матеріали, оплату праці та інші витрати може впливати на прибутковість компанії.</w:t>
      </w:r>
    </w:p>
    <w:p w:rsidR="00F623A1" w:rsidRPr="004D07A1" w:rsidRDefault="00F623A1" w:rsidP="00C86A76">
      <w:pPr>
        <w:numPr>
          <w:ilvl w:val="0"/>
          <w:numId w:val="25"/>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Недостатня інвестиція у маркетингову активність</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Відсутність у звіті показників, що стосуються витрат на рекламу або маркетингові кампанії, вказує на необхідність активнішого просування бренду.</w:t>
      </w:r>
    </w:p>
    <w:p w:rsidR="00F623A1" w:rsidRPr="004D07A1" w:rsidRDefault="00F623A1" w:rsidP="00C86A76">
      <w:pPr>
        <w:numPr>
          <w:ilvl w:val="0"/>
          <w:numId w:val="25"/>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Незначне зростання сукупного доходу</w:t>
      </w:r>
      <w:r w:rsidR="004D07A1">
        <w:rPr>
          <w:rFonts w:ascii="Times New Roman" w:hAnsi="Times New Roman" w:cs="Times New Roman"/>
          <w:bCs/>
          <w:sz w:val="28"/>
          <w:szCs w:val="28"/>
          <w:lang w:val="uk-UA"/>
        </w:rPr>
        <w:t xml:space="preserve">. </w:t>
      </w:r>
      <w:r w:rsidRPr="004D07A1">
        <w:rPr>
          <w:rFonts w:ascii="Times New Roman" w:hAnsi="Times New Roman" w:cs="Times New Roman"/>
          <w:sz w:val="28"/>
          <w:szCs w:val="28"/>
          <w:lang w:val="uk-UA"/>
        </w:rPr>
        <w:t>Це може свідчити про недостатню ефективність існуючих каналів продажів або обмежену клієнтську базу.</w:t>
      </w:r>
    </w:p>
    <w:p w:rsidR="00F623A1" w:rsidRPr="004D07A1" w:rsidRDefault="00F623A1" w:rsidP="00F623A1">
      <w:pPr>
        <w:spacing w:after="0" w:line="360" w:lineRule="auto"/>
        <w:ind w:right="2" w:firstLine="708"/>
        <w:jc w:val="both"/>
        <w:rPr>
          <w:rFonts w:ascii="Times New Roman" w:hAnsi="Times New Roman" w:cs="Times New Roman"/>
          <w:bCs/>
          <w:sz w:val="28"/>
          <w:szCs w:val="28"/>
          <w:lang w:val="uk-UA"/>
        </w:rPr>
      </w:pPr>
      <w:r w:rsidRPr="004D07A1">
        <w:rPr>
          <w:rFonts w:ascii="Times New Roman" w:hAnsi="Times New Roman" w:cs="Times New Roman"/>
          <w:bCs/>
          <w:sz w:val="28"/>
          <w:szCs w:val="28"/>
          <w:lang w:val="uk-UA"/>
        </w:rPr>
        <w:t>3. Рекомендації</w:t>
      </w:r>
    </w:p>
    <w:p w:rsidR="00F623A1" w:rsidRPr="004D07A1" w:rsidRDefault="00F623A1" w:rsidP="00C86A76">
      <w:pPr>
        <w:numPr>
          <w:ilvl w:val="0"/>
          <w:numId w:val="26"/>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Оптимізація витрат:</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623A1" w:rsidRPr="004D07A1">
        <w:rPr>
          <w:rFonts w:ascii="Times New Roman" w:hAnsi="Times New Roman" w:cs="Times New Roman"/>
          <w:sz w:val="28"/>
          <w:szCs w:val="28"/>
          <w:lang w:val="uk-UA"/>
        </w:rPr>
        <w:t xml:space="preserve">ровести аудит витрат, пов'язаних із </w:t>
      </w:r>
      <w:proofErr w:type="spellStart"/>
      <w:r w:rsidR="00F623A1" w:rsidRPr="004D07A1">
        <w:rPr>
          <w:rFonts w:ascii="Times New Roman" w:hAnsi="Times New Roman" w:cs="Times New Roman"/>
          <w:sz w:val="28"/>
          <w:szCs w:val="28"/>
          <w:lang w:val="uk-UA"/>
        </w:rPr>
        <w:t>закупівлями</w:t>
      </w:r>
      <w:proofErr w:type="spellEnd"/>
      <w:r w:rsidR="00F623A1" w:rsidRPr="004D07A1">
        <w:rPr>
          <w:rFonts w:ascii="Times New Roman" w:hAnsi="Times New Roman" w:cs="Times New Roman"/>
          <w:sz w:val="28"/>
          <w:szCs w:val="28"/>
          <w:lang w:val="uk-UA"/>
        </w:rPr>
        <w:t xml:space="preserve"> та логістикою.</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623A1" w:rsidRPr="004D07A1">
        <w:rPr>
          <w:rFonts w:ascii="Times New Roman" w:hAnsi="Times New Roman" w:cs="Times New Roman"/>
          <w:sz w:val="28"/>
          <w:szCs w:val="28"/>
          <w:lang w:val="uk-UA"/>
        </w:rPr>
        <w:t>осередитися на зниженні витрат на "інші операційні витрати".</w:t>
      </w:r>
    </w:p>
    <w:p w:rsidR="00F623A1" w:rsidRPr="004D07A1" w:rsidRDefault="00F623A1" w:rsidP="00C86A76">
      <w:pPr>
        <w:numPr>
          <w:ilvl w:val="0"/>
          <w:numId w:val="26"/>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Посилення маркетингової активності:</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623A1" w:rsidRPr="004D07A1">
        <w:rPr>
          <w:rFonts w:ascii="Times New Roman" w:hAnsi="Times New Roman" w:cs="Times New Roman"/>
          <w:sz w:val="28"/>
          <w:szCs w:val="28"/>
          <w:lang w:val="uk-UA"/>
        </w:rPr>
        <w:t>більшити інвестиції у рекламу, зокрема, через цифрові канали (</w:t>
      </w:r>
      <w:proofErr w:type="spellStart"/>
      <w:r w:rsidR="00F623A1" w:rsidRPr="004D07A1">
        <w:rPr>
          <w:rFonts w:ascii="Times New Roman" w:hAnsi="Times New Roman" w:cs="Times New Roman"/>
          <w:sz w:val="28"/>
          <w:szCs w:val="28"/>
          <w:lang w:val="uk-UA"/>
        </w:rPr>
        <w:t>таргетована</w:t>
      </w:r>
      <w:proofErr w:type="spellEnd"/>
      <w:r w:rsidR="00F623A1" w:rsidRPr="004D07A1">
        <w:rPr>
          <w:rFonts w:ascii="Times New Roman" w:hAnsi="Times New Roman" w:cs="Times New Roman"/>
          <w:sz w:val="28"/>
          <w:szCs w:val="28"/>
          <w:lang w:val="uk-UA"/>
        </w:rPr>
        <w:t xml:space="preserve"> реклама, SEO, SMM).</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623A1" w:rsidRPr="004D07A1">
        <w:rPr>
          <w:rFonts w:ascii="Times New Roman" w:hAnsi="Times New Roman" w:cs="Times New Roman"/>
          <w:sz w:val="28"/>
          <w:szCs w:val="28"/>
          <w:lang w:val="uk-UA"/>
        </w:rPr>
        <w:t>озробити лояльність-програму для постійних клієнтів.</w:t>
      </w:r>
    </w:p>
    <w:p w:rsidR="00F623A1" w:rsidRPr="004D07A1" w:rsidRDefault="00F623A1" w:rsidP="00C86A76">
      <w:pPr>
        <w:numPr>
          <w:ilvl w:val="0"/>
          <w:numId w:val="26"/>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Розширення клієнтської бази:</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623A1" w:rsidRPr="004D07A1">
        <w:rPr>
          <w:rFonts w:ascii="Times New Roman" w:hAnsi="Times New Roman" w:cs="Times New Roman"/>
          <w:sz w:val="28"/>
          <w:szCs w:val="28"/>
          <w:lang w:val="uk-UA"/>
        </w:rPr>
        <w:t>ктивніше виходити на нові ринки (наприклад, суміжні регіони або країни).</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F623A1" w:rsidRPr="004D07A1">
        <w:rPr>
          <w:rFonts w:ascii="Times New Roman" w:hAnsi="Times New Roman" w:cs="Times New Roman"/>
          <w:sz w:val="28"/>
          <w:szCs w:val="28"/>
          <w:lang w:val="uk-UA"/>
        </w:rPr>
        <w:t>апровадити програми партнерства з фермерськими господарствами.</w:t>
      </w:r>
    </w:p>
    <w:p w:rsidR="00F623A1" w:rsidRPr="004D07A1" w:rsidRDefault="00F623A1" w:rsidP="00C86A76">
      <w:pPr>
        <w:numPr>
          <w:ilvl w:val="0"/>
          <w:numId w:val="26"/>
        </w:numPr>
        <w:spacing w:after="0" w:line="360" w:lineRule="auto"/>
        <w:ind w:right="2"/>
        <w:jc w:val="both"/>
        <w:rPr>
          <w:rFonts w:ascii="Times New Roman" w:hAnsi="Times New Roman" w:cs="Times New Roman"/>
          <w:sz w:val="28"/>
          <w:szCs w:val="28"/>
          <w:lang w:val="uk-UA"/>
        </w:rPr>
      </w:pPr>
      <w:r w:rsidRPr="004D07A1">
        <w:rPr>
          <w:rFonts w:ascii="Times New Roman" w:hAnsi="Times New Roman" w:cs="Times New Roman"/>
          <w:bCs/>
          <w:sz w:val="28"/>
          <w:szCs w:val="28"/>
          <w:lang w:val="uk-UA"/>
        </w:rPr>
        <w:t>Моніторинг ефективності маркетингу:</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623A1" w:rsidRPr="004D07A1">
        <w:rPr>
          <w:rFonts w:ascii="Times New Roman" w:hAnsi="Times New Roman" w:cs="Times New Roman"/>
          <w:sz w:val="28"/>
          <w:szCs w:val="28"/>
          <w:lang w:val="uk-UA"/>
        </w:rPr>
        <w:t>провадити систему KPI для аналізу результативності маркетингових кампаній.</w:t>
      </w:r>
    </w:p>
    <w:p w:rsidR="00F623A1" w:rsidRPr="004D07A1" w:rsidRDefault="006330BE" w:rsidP="00C86A76">
      <w:pPr>
        <w:numPr>
          <w:ilvl w:val="1"/>
          <w:numId w:val="2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623A1" w:rsidRPr="004D07A1">
        <w:rPr>
          <w:rFonts w:ascii="Times New Roman" w:hAnsi="Times New Roman" w:cs="Times New Roman"/>
          <w:sz w:val="28"/>
          <w:szCs w:val="28"/>
          <w:lang w:val="uk-UA"/>
        </w:rPr>
        <w:t>егулярно проводити маркетинговий аудит для адаптації стратегії до змін ринку.</w:t>
      </w:r>
    </w:p>
    <w:p w:rsidR="00F623A1" w:rsidRPr="004D07A1" w:rsidRDefault="004D07A1" w:rsidP="00F623A1">
      <w:pPr>
        <w:spacing w:after="0" w:line="360" w:lineRule="auto"/>
        <w:ind w:right="2"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ТОВ</w:t>
      </w:r>
      <w:r w:rsidR="00F623A1" w:rsidRPr="004D07A1">
        <w:rPr>
          <w:rFonts w:ascii="Times New Roman" w:hAnsi="Times New Roman" w:cs="Times New Roman"/>
          <w:sz w:val="28"/>
          <w:szCs w:val="28"/>
          <w:lang w:val="uk-UA"/>
        </w:rPr>
        <w:t xml:space="preserve"> "А</w:t>
      </w:r>
      <w:r>
        <w:rPr>
          <w:rFonts w:ascii="Times New Roman" w:hAnsi="Times New Roman" w:cs="Times New Roman"/>
          <w:sz w:val="28"/>
          <w:szCs w:val="28"/>
          <w:lang w:val="uk-UA"/>
        </w:rPr>
        <w:t>ДЛЄР</w:t>
      </w:r>
      <w:r w:rsidR="00F623A1" w:rsidRPr="004D07A1">
        <w:rPr>
          <w:rFonts w:ascii="Times New Roman" w:hAnsi="Times New Roman" w:cs="Times New Roman"/>
          <w:sz w:val="28"/>
          <w:szCs w:val="28"/>
          <w:lang w:val="uk-UA"/>
        </w:rPr>
        <w:t>" демонструє стабільність у своїй діяльності, однак високі витрати та незначне зростання доходу потребують оптимізації та активнішого маркетингового просування. Застосування запропонованих рекомендацій дозволить підвищити ефективність бізнес-процесів і зміцнити конкурентну позицію компанії.</w:t>
      </w:r>
    </w:p>
    <w:p w:rsidR="00B27FF4" w:rsidRPr="00560744" w:rsidRDefault="00B27FF4" w:rsidP="00B27FF4">
      <w:pPr>
        <w:spacing w:after="0" w:line="360" w:lineRule="auto"/>
        <w:ind w:right="2" w:firstLine="708"/>
        <w:jc w:val="both"/>
        <w:rPr>
          <w:rFonts w:ascii="Times New Roman" w:hAnsi="Times New Roman" w:cs="Times New Roman"/>
          <w:sz w:val="28"/>
          <w:szCs w:val="28"/>
          <w:lang w:val="uk-UA"/>
        </w:rPr>
      </w:pPr>
      <w:r w:rsidRPr="00327E97">
        <w:rPr>
          <w:rFonts w:ascii="Times New Roman" w:hAnsi="Times New Roman" w:cs="Times New Roman"/>
          <w:sz w:val="28"/>
          <w:szCs w:val="28"/>
          <w:lang w:val="uk-UA"/>
        </w:rPr>
        <w:t xml:space="preserve">3.2 </w:t>
      </w:r>
      <w:proofErr w:type="spellStart"/>
      <w:r w:rsidR="00F873CD" w:rsidRPr="00327E97">
        <w:rPr>
          <w:rFonts w:ascii="Times New Roman" w:hAnsi="Times New Roman" w:cs="Times New Roman"/>
          <w:sz w:val="28"/>
          <w:szCs w:val="28"/>
          <w:lang w:val="uk-UA"/>
        </w:rPr>
        <w:t>Цифровізація</w:t>
      </w:r>
      <w:proofErr w:type="spellEnd"/>
      <w:r w:rsidR="00F873CD" w:rsidRPr="00327E97">
        <w:rPr>
          <w:rFonts w:ascii="Times New Roman" w:hAnsi="Times New Roman" w:cs="Times New Roman"/>
          <w:sz w:val="28"/>
          <w:szCs w:val="28"/>
          <w:lang w:val="uk-UA"/>
        </w:rPr>
        <w:t xml:space="preserve"> комунікаційної стратегії ТОВ </w:t>
      </w:r>
      <w:r w:rsidR="00F873CD" w:rsidRPr="00327E97">
        <w:rPr>
          <w:rFonts w:ascii="Times New Roman" w:hAnsi="Times New Roman" w:cs="Times New Roman"/>
          <w:bCs/>
          <w:sz w:val="28"/>
          <w:szCs w:val="28"/>
          <w:lang w:val="uk-UA"/>
        </w:rPr>
        <w:t>"АДЛЄР"</w:t>
      </w:r>
    </w:p>
    <w:p w:rsidR="00064E1D" w:rsidRPr="00F873CD" w:rsidRDefault="00F873CD" w:rsidP="00064E1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sz w:val="28"/>
          <w:szCs w:val="28"/>
          <w:lang w:val="uk-UA"/>
        </w:rPr>
        <w:t>На основі аналізу управлінського звіту</w:t>
      </w:r>
      <w:r w:rsidR="00064E1D">
        <w:rPr>
          <w:rFonts w:ascii="Times New Roman" w:hAnsi="Times New Roman" w:cs="Times New Roman"/>
          <w:sz w:val="28"/>
          <w:szCs w:val="28"/>
          <w:lang w:val="uk-UA"/>
        </w:rPr>
        <w:t xml:space="preserve"> </w:t>
      </w:r>
      <w:r w:rsidR="00064E1D" w:rsidRPr="00A87560">
        <w:rPr>
          <w:rFonts w:ascii="Times New Roman" w:hAnsi="Times New Roman" w:cs="Times New Roman"/>
          <w:sz w:val="28"/>
          <w:szCs w:val="28"/>
          <w:lang w:val="uk-UA"/>
        </w:rPr>
        <w:t>(ДОДАТОК В)</w:t>
      </w:r>
      <w:r w:rsidRPr="00F873CD">
        <w:rPr>
          <w:rFonts w:ascii="Times New Roman" w:hAnsi="Times New Roman" w:cs="Times New Roman"/>
          <w:sz w:val="28"/>
          <w:szCs w:val="28"/>
          <w:lang w:val="uk-UA"/>
        </w:rPr>
        <w:t xml:space="preserve"> та фінансових результатів пропонується стратегічний план </w:t>
      </w:r>
      <w:proofErr w:type="spellStart"/>
      <w:r w:rsidRPr="00F873CD">
        <w:rPr>
          <w:rFonts w:ascii="Times New Roman" w:hAnsi="Times New Roman" w:cs="Times New Roman"/>
          <w:sz w:val="28"/>
          <w:szCs w:val="28"/>
          <w:lang w:val="uk-UA"/>
        </w:rPr>
        <w:t>цифровізації</w:t>
      </w:r>
      <w:proofErr w:type="spellEnd"/>
      <w:r w:rsidRPr="00F873CD">
        <w:rPr>
          <w:rFonts w:ascii="Times New Roman" w:hAnsi="Times New Roman" w:cs="Times New Roman"/>
          <w:sz w:val="28"/>
          <w:szCs w:val="28"/>
          <w:lang w:val="uk-UA"/>
        </w:rPr>
        <w:t>, спрямований на підвищення ефективності комунікацій та покращення конкурентоспроможності компанії.</w:t>
      </w:r>
      <w:r w:rsidR="00064E1D">
        <w:rPr>
          <w:rFonts w:ascii="Times New Roman" w:hAnsi="Times New Roman" w:cs="Times New Roman"/>
          <w:sz w:val="28"/>
          <w:szCs w:val="28"/>
          <w:lang w:val="uk-UA"/>
        </w:rPr>
        <w:t xml:space="preserve"> </w:t>
      </w:r>
      <w:r w:rsidR="00064E1D" w:rsidRPr="00F873CD">
        <w:rPr>
          <w:rFonts w:ascii="Times New Roman" w:hAnsi="Times New Roman" w:cs="Times New Roman"/>
          <w:bCs/>
          <w:sz w:val="28"/>
          <w:szCs w:val="28"/>
          <w:lang w:val="uk-UA"/>
        </w:rPr>
        <w:t xml:space="preserve">План </w:t>
      </w:r>
      <w:proofErr w:type="spellStart"/>
      <w:r w:rsidR="00064E1D" w:rsidRPr="00F873CD">
        <w:rPr>
          <w:rFonts w:ascii="Times New Roman" w:hAnsi="Times New Roman" w:cs="Times New Roman"/>
          <w:bCs/>
          <w:sz w:val="28"/>
          <w:szCs w:val="28"/>
          <w:lang w:val="uk-UA"/>
        </w:rPr>
        <w:t>цифровізації</w:t>
      </w:r>
      <w:proofErr w:type="spellEnd"/>
      <w:r w:rsidR="00064E1D" w:rsidRPr="00F873CD">
        <w:rPr>
          <w:rFonts w:ascii="Times New Roman" w:hAnsi="Times New Roman" w:cs="Times New Roman"/>
          <w:bCs/>
          <w:sz w:val="28"/>
          <w:szCs w:val="28"/>
          <w:lang w:val="uk-UA"/>
        </w:rPr>
        <w:t xml:space="preserve"> комунікаційної стратегії ТОВ "Адлер"</w:t>
      </w:r>
      <w:r w:rsidR="00064E1D" w:rsidRPr="00064E1D">
        <w:rPr>
          <w:rFonts w:ascii="Times New Roman" w:hAnsi="Times New Roman" w:cs="Times New Roman"/>
          <w:bCs/>
          <w:sz w:val="28"/>
          <w:szCs w:val="28"/>
          <w:lang w:val="uk-UA"/>
        </w:rPr>
        <w:t>.</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 xml:space="preserve">1. Цілі </w:t>
      </w:r>
      <w:proofErr w:type="spellStart"/>
      <w:r w:rsidRPr="00F873CD">
        <w:rPr>
          <w:rFonts w:ascii="Times New Roman" w:hAnsi="Times New Roman" w:cs="Times New Roman"/>
          <w:bCs/>
          <w:sz w:val="28"/>
          <w:szCs w:val="28"/>
          <w:lang w:val="uk-UA"/>
        </w:rPr>
        <w:t>цифровізації</w:t>
      </w:r>
      <w:proofErr w:type="spellEnd"/>
      <w:r w:rsidRPr="00F873CD">
        <w:rPr>
          <w:rFonts w:ascii="Times New Roman" w:hAnsi="Times New Roman" w:cs="Times New Roman"/>
          <w:bCs/>
          <w:sz w:val="28"/>
          <w:szCs w:val="28"/>
          <w:lang w:val="uk-UA"/>
        </w:rPr>
        <w:t xml:space="preserve"> комунікаційної стратегії</w:t>
      </w:r>
      <w:r w:rsidR="006330BE">
        <w:rPr>
          <w:rFonts w:ascii="Times New Roman" w:hAnsi="Times New Roman" w:cs="Times New Roman"/>
          <w:bCs/>
          <w:sz w:val="28"/>
          <w:szCs w:val="28"/>
          <w:lang w:val="uk-UA"/>
        </w:rPr>
        <w:t>:</w:t>
      </w:r>
    </w:p>
    <w:p w:rsidR="00F873CD" w:rsidRPr="00F873CD" w:rsidRDefault="006330BE" w:rsidP="00C86A76">
      <w:pPr>
        <w:numPr>
          <w:ilvl w:val="0"/>
          <w:numId w:val="41"/>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873CD" w:rsidRPr="00F873CD">
        <w:rPr>
          <w:rFonts w:ascii="Times New Roman" w:hAnsi="Times New Roman" w:cs="Times New Roman"/>
          <w:sz w:val="28"/>
          <w:szCs w:val="28"/>
          <w:lang w:val="uk-UA"/>
        </w:rPr>
        <w:t>більшення охоплення цільової аудиторії через цифрові канали.</w:t>
      </w:r>
    </w:p>
    <w:p w:rsidR="00F873CD" w:rsidRPr="00F873CD" w:rsidRDefault="006330BE" w:rsidP="00C86A76">
      <w:pPr>
        <w:numPr>
          <w:ilvl w:val="0"/>
          <w:numId w:val="41"/>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873CD" w:rsidRPr="00F873CD">
        <w:rPr>
          <w:rFonts w:ascii="Times New Roman" w:hAnsi="Times New Roman" w:cs="Times New Roman"/>
          <w:sz w:val="28"/>
          <w:szCs w:val="28"/>
          <w:lang w:val="uk-UA"/>
        </w:rPr>
        <w:t>птимізація витрат на маркетинг завдяки автоматизації та аналітиці.</w:t>
      </w:r>
    </w:p>
    <w:p w:rsidR="00F873CD" w:rsidRPr="00F873CD" w:rsidRDefault="006330BE" w:rsidP="00C86A76">
      <w:pPr>
        <w:numPr>
          <w:ilvl w:val="0"/>
          <w:numId w:val="41"/>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 xml:space="preserve">ідвищення </w:t>
      </w:r>
      <w:proofErr w:type="spellStart"/>
      <w:r w:rsidR="00F873CD" w:rsidRPr="00F873CD">
        <w:rPr>
          <w:rFonts w:ascii="Times New Roman" w:hAnsi="Times New Roman" w:cs="Times New Roman"/>
          <w:sz w:val="28"/>
          <w:szCs w:val="28"/>
          <w:lang w:val="uk-UA"/>
        </w:rPr>
        <w:t>впізнаваності</w:t>
      </w:r>
      <w:proofErr w:type="spellEnd"/>
      <w:r w:rsidR="00F873CD" w:rsidRPr="00F873CD">
        <w:rPr>
          <w:rFonts w:ascii="Times New Roman" w:hAnsi="Times New Roman" w:cs="Times New Roman"/>
          <w:sz w:val="28"/>
          <w:szCs w:val="28"/>
          <w:lang w:val="uk-UA"/>
        </w:rPr>
        <w:t xml:space="preserve"> бренду.</w:t>
      </w:r>
    </w:p>
    <w:p w:rsidR="00F873CD" w:rsidRPr="00F873CD" w:rsidRDefault="006330BE" w:rsidP="00C86A76">
      <w:pPr>
        <w:numPr>
          <w:ilvl w:val="0"/>
          <w:numId w:val="41"/>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оліпшення клієнтського досвіду через сучасні цифрові сервіси.</w:t>
      </w:r>
    </w:p>
    <w:p w:rsidR="00F873CD" w:rsidRPr="00F873CD" w:rsidRDefault="006330BE" w:rsidP="00C86A76">
      <w:pPr>
        <w:numPr>
          <w:ilvl w:val="0"/>
          <w:numId w:val="41"/>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обудова довгострокових партнерських відносин із клієнтами.</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 xml:space="preserve">2. Етапи реалізації плану </w:t>
      </w:r>
      <w:proofErr w:type="spellStart"/>
      <w:r w:rsidRPr="00F873CD">
        <w:rPr>
          <w:rFonts w:ascii="Times New Roman" w:hAnsi="Times New Roman" w:cs="Times New Roman"/>
          <w:bCs/>
          <w:sz w:val="28"/>
          <w:szCs w:val="28"/>
          <w:lang w:val="uk-UA"/>
        </w:rPr>
        <w:t>цифровізації</w:t>
      </w:r>
      <w:proofErr w:type="spellEnd"/>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1. Аналіз і підготовка</w:t>
      </w:r>
    </w:p>
    <w:p w:rsidR="00F873CD" w:rsidRPr="00F873CD" w:rsidRDefault="00F873CD" w:rsidP="00C86A76">
      <w:pPr>
        <w:numPr>
          <w:ilvl w:val="0"/>
          <w:numId w:val="42"/>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Дослідження цільової аудиторії:</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873CD" w:rsidRPr="00F873CD">
        <w:rPr>
          <w:rFonts w:ascii="Times New Roman" w:hAnsi="Times New Roman" w:cs="Times New Roman"/>
          <w:sz w:val="28"/>
          <w:szCs w:val="28"/>
          <w:lang w:val="uk-UA"/>
        </w:rPr>
        <w:t>егментація клієнтів за потребами (аграрії, технічні постачальники, підприємства).</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873CD" w:rsidRPr="00F873CD">
        <w:rPr>
          <w:rFonts w:ascii="Times New Roman" w:hAnsi="Times New Roman" w:cs="Times New Roman"/>
          <w:sz w:val="28"/>
          <w:szCs w:val="28"/>
          <w:lang w:val="uk-UA"/>
        </w:rPr>
        <w:t>наліз цифрових звичок аудиторії (які платформи використовують, тип контенту, що цікавить).</w:t>
      </w:r>
    </w:p>
    <w:p w:rsidR="00F873CD" w:rsidRPr="00F873CD" w:rsidRDefault="00F873CD" w:rsidP="00C86A76">
      <w:pPr>
        <w:numPr>
          <w:ilvl w:val="0"/>
          <w:numId w:val="42"/>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Аудит поточного стану цифрової присутності:</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F873CD" w:rsidRPr="00F873CD">
        <w:rPr>
          <w:rFonts w:ascii="Times New Roman" w:hAnsi="Times New Roman" w:cs="Times New Roman"/>
          <w:sz w:val="28"/>
          <w:szCs w:val="28"/>
          <w:lang w:val="uk-UA"/>
        </w:rPr>
        <w:t xml:space="preserve">наліз </w:t>
      </w:r>
      <w:proofErr w:type="spellStart"/>
      <w:r w:rsidR="00F873CD" w:rsidRPr="00F873CD">
        <w:rPr>
          <w:rFonts w:ascii="Times New Roman" w:hAnsi="Times New Roman" w:cs="Times New Roman"/>
          <w:sz w:val="28"/>
          <w:szCs w:val="28"/>
          <w:lang w:val="uk-UA"/>
        </w:rPr>
        <w:t>вебсайту</w:t>
      </w:r>
      <w:proofErr w:type="spellEnd"/>
      <w:r w:rsidR="00F873CD" w:rsidRPr="00F873CD">
        <w:rPr>
          <w:rFonts w:ascii="Times New Roman" w:hAnsi="Times New Roman" w:cs="Times New Roman"/>
          <w:sz w:val="28"/>
          <w:szCs w:val="28"/>
          <w:lang w:val="uk-UA"/>
        </w:rPr>
        <w:t xml:space="preserve"> (його функціональність, адаптивність до мобільних пристроїв, SEO).</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873CD" w:rsidRPr="00F873CD">
        <w:rPr>
          <w:rFonts w:ascii="Times New Roman" w:hAnsi="Times New Roman" w:cs="Times New Roman"/>
          <w:sz w:val="28"/>
          <w:szCs w:val="28"/>
          <w:lang w:val="uk-UA"/>
        </w:rPr>
        <w:t>цінка активності у соціальних мережах та їх ефективності.</w:t>
      </w:r>
    </w:p>
    <w:p w:rsidR="00F873CD" w:rsidRPr="00F873CD" w:rsidRDefault="00F873CD" w:rsidP="00C86A76">
      <w:pPr>
        <w:numPr>
          <w:ilvl w:val="0"/>
          <w:numId w:val="42"/>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 xml:space="preserve">Розробка KPI </w:t>
      </w:r>
      <w:proofErr w:type="spellStart"/>
      <w:r w:rsidRPr="00F873CD">
        <w:rPr>
          <w:rFonts w:ascii="Times New Roman" w:hAnsi="Times New Roman" w:cs="Times New Roman"/>
          <w:bCs/>
          <w:sz w:val="28"/>
          <w:szCs w:val="28"/>
          <w:lang w:val="uk-UA"/>
        </w:rPr>
        <w:t>цифровізації</w:t>
      </w:r>
      <w:proofErr w:type="spellEnd"/>
      <w:r w:rsidRPr="00F873CD">
        <w:rPr>
          <w:rFonts w:ascii="Times New Roman" w:hAnsi="Times New Roman" w:cs="Times New Roman"/>
          <w:bCs/>
          <w:sz w:val="28"/>
          <w:szCs w:val="28"/>
          <w:lang w:val="uk-UA"/>
        </w:rPr>
        <w:t>:</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873CD" w:rsidRPr="00F873CD">
        <w:rPr>
          <w:rFonts w:ascii="Times New Roman" w:hAnsi="Times New Roman" w:cs="Times New Roman"/>
          <w:sz w:val="28"/>
          <w:szCs w:val="28"/>
          <w:lang w:val="uk-UA"/>
        </w:rPr>
        <w:t>більшення відвідуваності сайту на 50% протягом року.</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 xml:space="preserve">ідвищення кількості </w:t>
      </w:r>
      <w:proofErr w:type="spellStart"/>
      <w:r w:rsidR="00F873CD" w:rsidRPr="00F873CD">
        <w:rPr>
          <w:rFonts w:ascii="Times New Roman" w:hAnsi="Times New Roman" w:cs="Times New Roman"/>
          <w:sz w:val="28"/>
          <w:szCs w:val="28"/>
          <w:lang w:val="uk-UA"/>
        </w:rPr>
        <w:t>лідів</w:t>
      </w:r>
      <w:proofErr w:type="spellEnd"/>
      <w:r w:rsidR="00F873CD" w:rsidRPr="00F873CD">
        <w:rPr>
          <w:rFonts w:ascii="Times New Roman" w:hAnsi="Times New Roman" w:cs="Times New Roman"/>
          <w:sz w:val="28"/>
          <w:szCs w:val="28"/>
          <w:lang w:val="uk-UA"/>
        </w:rPr>
        <w:t xml:space="preserve"> на 30%.</w:t>
      </w:r>
    </w:p>
    <w:p w:rsidR="00F873CD" w:rsidRPr="00F873CD" w:rsidRDefault="006330BE" w:rsidP="00C86A76">
      <w:pPr>
        <w:numPr>
          <w:ilvl w:val="1"/>
          <w:numId w:val="42"/>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873CD" w:rsidRPr="00F873CD">
        <w:rPr>
          <w:rFonts w:ascii="Times New Roman" w:hAnsi="Times New Roman" w:cs="Times New Roman"/>
          <w:sz w:val="28"/>
          <w:szCs w:val="28"/>
          <w:lang w:val="uk-UA"/>
        </w:rPr>
        <w:t xml:space="preserve">більшення </w:t>
      </w:r>
      <w:proofErr w:type="spellStart"/>
      <w:r w:rsidR="00F873CD" w:rsidRPr="00F873CD">
        <w:rPr>
          <w:rFonts w:ascii="Times New Roman" w:hAnsi="Times New Roman" w:cs="Times New Roman"/>
          <w:sz w:val="28"/>
          <w:szCs w:val="28"/>
          <w:lang w:val="uk-UA"/>
        </w:rPr>
        <w:t>впізнаваності</w:t>
      </w:r>
      <w:proofErr w:type="spellEnd"/>
      <w:r w:rsidR="00F873CD" w:rsidRPr="00F873CD">
        <w:rPr>
          <w:rFonts w:ascii="Times New Roman" w:hAnsi="Times New Roman" w:cs="Times New Roman"/>
          <w:sz w:val="28"/>
          <w:szCs w:val="28"/>
          <w:lang w:val="uk-UA"/>
        </w:rPr>
        <w:t xml:space="preserve"> бренду через соціальні медіа на 40%.</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2. Цифрові платформи та канали комунікації</w:t>
      </w:r>
    </w:p>
    <w:p w:rsidR="00F873CD" w:rsidRPr="00F873CD" w:rsidRDefault="00F873CD" w:rsidP="00C86A76">
      <w:pPr>
        <w:numPr>
          <w:ilvl w:val="0"/>
          <w:numId w:val="43"/>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Оновлення корпоративного сайту:</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873CD" w:rsidRPr="00F873CD">
        <w:rPr>
          <w:rFonts w:ascii="Times New Roman" w:hAnsi="Times New Roman" w:cs="Times New Roman"/>
          <w:sz w:val="28"/>
          <w:szCs w:val="28"/>
          <w:lang w:val="uk-UA"/>
        </w:rPr>
        <w:t>нтеграція CRM-системи для управління клієнтами.</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873CD" w:rsidRPr="00F873CD">
        <w:rPr>
          <w:rFonts w:ascii="Times New Roman" w:hAnsi="Times New Roman" w:cs="Times New Roman"/>
          <w:sz w:val="28"/>
          <w:szCs w:val="28"/>
          <w:lang w:val="uk-UA"/>
        </w:rPr>
        <w:t>озділ для блогів та освітніх матеріалів (наприклад, поради аграріям).</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873CD" w:rsidRPr="00F873CD">
        <w:rPr>
          <w:rFonts w:ascii="Times New Roman" w:hAnsi="Times New Roman" w:cs="Times New Roman"/>
          <w:sz w:val="28"/>
          <w:szCs w:val="28"/>
          <w:lang w:val="uk-UA"/>
        </w:rPr>
        <w:t>нлайн-магазин або платформа для замовлення продукції.</w:t>
      </w:r>
    </w:p>
    <w:p w:rsidR="00F873CD" w:rsidRPr="00F873CD" w:rsidRDefault="00F873CD" w:rsidP="00C86A76">
      <w:pPr>
        <w:numPr>
          <w:ilvl w:val="0"/>
          <w:numId w:val="43"/>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Розвиток соціальних медіа:</w:t>
      </w:r>
    </w:p>
    <w:p w:rsidR="00F873CD" w:rsidRPr="00F873CD" w:rsidRDefault="00F873CD" w:rsidP="00C86A76">
      <w:pPr>
        <w:numPr>
          <w:ilvl w:val="1"/>
          <w:numId w:val="43"/>
        </w:numPr>
        <w:spacing w:after="0" w:line="360" w:lineRule="auto"/>
        <w:ind w:right="2"/>
        <w:jc w:val="both"/>
        <w:rPr>
          <w:rFonts w:ascii="Times New Roman" w:hAnsi="Times New Roman" w:cs="Times New Roman"/>
          <w:sz w:val="28"/>
          <w:szCs w:val="28"/>
          <w:lang w:val="uk-UA"/>
        </w:rPr>
      </w:pPr>
      <w:proofErr w:type="spellStart"/>
      <w:r w:rsidRPr="00F873CD">
        <w:rPr>
          <w:rFonts w:ascii="Times New Roman" w:hAnsi="Times New Roman" w:cs="Times New Roman"/>
          <w:sz w:val="28"/>
          <w:szCs w:val="28"/>
          <w:lang w:val="uk-UA"/>
        </w:rPr>
        <w:t>Facebook</w:t>
      </w:r>
      <w:proofErr w:type="spellEnd"/>
      <w:r w:rsidRPr="00F873CD">
        <w:rPr>
          <w:rFonts w:ascii="Times New Roman" w:hAnsi="Times New Roman" w:cs="Times New Roman"/>
          <w:sz w:val="28"/>
          <w:szCs w:val="28"/>
          <w:lang w:val="uk-UA"/>
        </w:rPr>
        <w:t xml:space="preserve">, </w:t>
      </w:r>
      <w:proofErr w:type="spellStart"/>
      <w:r w:rsidRPr="00F873CD">
        <w:rPr>
          <w:rFonts w:ascii="Times New Roman" w:hAnsi="Times New Roman" w:cs="Times New Roman"/>
          <w:sz w:val="28"/>
          <w:szCs w:val="28"/>
          <w:lang w:val="uk-UA"/>
        </w:rPr>
        <w:t>Instagram</w:t>
      </w:r>
      <w:proofErr w:type="spellEnd"/>
      <w:r w:rsidRPr="00F873CD">
        <w:rPr>
          <w:rFonts w:ascii="Times New Roman" w:hAnsi="Times New Roman" w:cs="Times New Roman"/>
          <w:sz w:val="28"/>
          <w:szCs w:val="28"/>
          <w:lang w:val="uk-UA"/>
        </w:rPr>
        <w:t xml:space="preserve">, </w:t>
      </w:r>
      <w:proofErr w:type="spellStart"/>
      <w:r w:rsidRPr="00F873CD">
        <w:rPr>
          <w:rFonts w:ascii="Times New Roman" w:hAnsi="Times New Roman" w:cs="Times New Roman"/>
          <w:sz w:val="28"/>
          <w:szCs w:val="28"/>
          <w:lang w:val="uk-UA"/>
        </w:rPr>
        <w:t>LinkedIn</w:t>
      </w:r>
      <w:proofErr w:type="spellEnd"/>
      <w:r w:rsidRPr="00F873CD">
        <w:rPr>
          <w:rFonts w:ascii="Times New Roman" w:hAnsi="Times New Roman" w:cs="Times New Roman"/>
          <w:sz w:val="28"/>
          <w:szCs w:val="28"/>
          <w:lang w:val="uk-UA"/>
        </w:rPr>
        <w:t xml:space="preserve"> — для промоції продукції та залучення клієнтів.</w:t>
      </w:r>
    </w:p>
    <w:p w:rsidR="00F873CD" w:rsidRPr="00F873CD" w:rsidRDefault="00F873CD" w:rsidP="00C86A76">
      <w:pPr>
        <w:numPr>
          <w:ilvl w:val="1"/>
          <w:numId w:val="43"/>
        </w:numPr>
        <w:spacing w:after="0" w:line="360" w:lineRule="auto"/>
        <w:ind w:right="2"/>
        <w:jc w:val="both"/>
        <w:rPr>
          <w:rFonts w:ascii="Times New Roman" w:hAnsi="Times New Roman" w:cs="Times New Roman"/>
          <w:sz w:val="28"/>
          <w:szCs w:val="28"/>
          <w:lang w:val="uk-UA"/>
        </w:rPr>
      </w:pPr>
      <w:proofErr w:type="spellStart"/>
      <w:r w:rsidRPr="00F873CD">
        <w:rPr>
          <w:rFonts w:ascii="Times New Roman" w:hAnsi="Times New Roman" w:cs="Times New Roman"/>
          <w:sz w:val="28"/>
          <w:szCs w:val="28"/>
          <w:lang w:val="uk-UA"/>
        </w:rPr>
        <w:t>YouTube</w:t>
      </w:r>
      <w:proofErr w:type="spellEnd"/>
      <w:r w:rsidRPr="00F873CD">
        <w:rPr>
          <w:rFonts w:ascii="Times New Roman" w:hAnsi="Times New Roman" w:cs="Times New Roman"/>
          <w:sz w:val="28"/>
          <w:szCs w:val="28"/>
          <w:lang w:val="uk-UA"/>
        </w:rPr>
        <w:t xml:space="preserve"> — створення </w:t>
      </w:r>
      <w:proofErr w:type="spellStart"/>
      <w:r w:rsidRPr="00F873CD">
        <w:rPr>
          <w:rFonts w:ascii="Times New Roman" w:hAnsi="Times New Roman" w:cs="Times New Roman"/>
          <w:sz w:val="28"/>
          <w:szCs w:val="28"/>
          <w:lang w:val="uk-UA"/>
        </w:rPr>
        <w:t>відеоконтенту</w:t>
      </w:r>
      <w:proofErr w:type="spellEnd"/>
      <w:r w:rsidRPr="00F873CD">
        <w:rPr>
          <w:rFonts w:ascii="Times New Roman" w:hAnsi="Times New Roman" w:cs="Times New Roman"/>
          <w:sz w:val="28"/>
          <w:szCs w:val="28"/>
          <w:lang w:val="uk-UA"/>
        </w:rPr>
        <w:t xml:space="preserve"> (інструкції, кейси, інтерв’ю).</w:t>
      </w:r>
    </w:p>
    <w:p w:rsidR="00F873CD" w:rsidRPr="00F873CD" w:rsidRDefault="00F873CD" w:rsidP="00C86A76">
      <w:pPr>
        <w:numPr>
          <w:ilvl w:val="0"/>
          <w:numId w:val="43"/>
        </w:numPr>
        <w:spacing w:after="0" w:line="360" w:lineRule="auto"/>
        <w:ind w:right="2"/>
        <w:jc w:val="both"/>
        <w:rPr>
          <w:rFonts w:ascii="Times New Roman" w:hAnsi="Times New Roman" w:cs="Times New Roman"/>
          <w:sz w:val="28"/>
          <w:szCs w:val="28"/>
          <w:lang w:val="uk-UA"/>
        </w:rPr>
      </w:pPr>
      <w:proofErr w:type="spellStart"/>
      <w:r w:rsidRPr="00F873CD">
        <w:rPr>
          <w:rFonts w:ascii="Times New Roman" w:hAnsi="Times New Roman" w:cs="Times New Roman"/>
          <w:bCs/>
          <w:sz w:val="28"/>
          <w:szCs w:val="28"/>
          <w:lang w:val="uk-UA"/>
        </w:rPr>
        <w:t>Email</w:t>
      </w:r>
      <w:proofErr w:type="spellEnd"/>
      <w:r w:rsidRPr="00F873CD">
        <w:rPr>
          <w:rFonts w:ascii="Times New Roman" w:hAnsi="Times New Roman" w:cs="Times New Roman"/>
          <w:bCs/>
          <w:sz w:val="28"/>
          <w:szCs w:val="28"/>
          <w:lang w:val="uk-UA"/>
        </w:rPr>
        <w:t>-маркетинг:</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873CD" w:rsidRPr="00F873CD">
        <w:rPr>
          <w:rFonts w:ascii="Times New Roman" w:hAnsi="Times New Roman" w:cs="Times New Roman"/>
          <w:sz w:val="28"/>
          <w:szCs w:val="28"/>
          <w:lang w:val="uk-UA"/>
        </w:rPr>
        <w:t>егулярна розсилка новин і спеціальних пропозицій.</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ерсоналізація повідомлень відповідно до сегментів клієнтів.</w:t>
      </w:r>
    </w:p>
    <w:p w:rsidR="00F873CD" w:rsidRPr="00F873CD" w:rsidRDefault="00F873CD" w:rsidP="00C86A76">
      <w:pPr>
        <w:numPr>
          <w:ilvl w:val="0"/>
          <w:numId w:val="43"/>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Контент-платформи:</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w:t>
      </w:r>
      <w:r w:rsidR="00F873CD" w:rsidRPr="00F873CD">
        <w:rPr>
          <w:rFonts w:ascii="Times New Roman" w:hAnsi="Times New Roman" w:cs="Times New Roman"/>
          <w:sz w:val="28"/>
          <w:szCs w:val="28"/>
          <w:lang w:val="uk-UA"/>
        </w:rPr>
        <w:t>ебінари</w:t>
      </w:r>
      <w:proofErr w:type="spellEnd"/>
      <w:r w:rsidR="00F873CD" w:rsidRPr="00F873CD">
        <w:rPr>
          <w:rFonts w:ascii="Times New Roman" w:hAnsi="Times New Roman" w:cs="Times New Roman"/>
          <w:sz w:val="28"/>
          <w:szCs w:val="28"/>
          <w:lang w:val="uk-UA"/>
        </w:rPr>
        <w:t xml:space="preserve"> та онлайн-конференції для клієнтів та партнерів.</w:t>
      </w:r>
    </w:p>
    <w:p w:rsidR="00F873CD" w:rsidRPr="00F873CD" w:rsidRDefault="00905865" w:rsidP="00C86A76">
      <w:pPr>
        <w:numPr>
          <w:ilvl w:val="1"/>
          <w:numId w:val="43"/>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873CD" w:rsidRPr="00F873CD">
        <w:rPr>
          <w:rFonts w:ascii="Times New Roman" w:hAnsi="Times New Roman" w:cs="Times New Roman"/>
          <w:sz w:val="28"/>
          <w:szCs w:val="28"/>
          <w:lang w:val="uk-UA"/>
        </w:rPr>
        <w:t>озробка мобільного додатку для спрощення комунікації з клієнтами.</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3. Автоматизація та інновації</w:t>
      </w:r>
    </w:p>
    <w:p w:rsidR="00F873CD" w:rsidRPr="00F873CD" w:rsidRDefault="00F873CD" w:rsidP="00C86A76">
      <w:pPr>
        <w:numPr>
          <w:ilvl w:val="0"/>
          <w:numId w:val="44"/>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Впровадження цифрових інструментів:</w:t>
      </w:r>
    </w:p>
    <w:p w:rsidR="00F873CD" w:rsidRPr="00F873CD" w:rsidRDefault="00F873CD" w:rsidP="00C86A76">
      <w:pPr>
        <w:numPr>
          <w:ilvl w:val="1"/>
          <w:numId w:val="44"/>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sz w:val="28"/>
          <w:szCs w:val="28"/>
          <w:lang w:val="uk-UA"/>
        </w:rPr>
        <w:t xml:space="preserve">CRM-системи для автоматизації продажів і обробки </w:t>
      </w:r>
      <w:proofErr w:type="spellStart"/>
      <w:r w:rsidRPr="00F873CD">
        <w:rPr>
          <w:rFonts w:ascii="Times New Roman" w:hAnsi="Times New Roman" w:cs="Times New Roman"/>
          <w:sz w:val="28"/>
          <w:szCs w:val="28"/>
          <w:lang w:val="uk-UA"/>
        </w:rPr>
        <w:t>лідів</w:t>
      </w:r>
      <w:proofErr w:type="spellEnd"/>
      <w:r w:rsidRPr="00F873CD">
        <w:rPr>
          <w:rFonts w:ascii="Times New Roman" w:hAnsi="Times New Roman" w:cs="Times New Roman"/>
          <w:sz w:val="28"/>
          <w:szCs w:val="28"/>
          <w:lang w:val="uk-UA"/>
        </w:rPr>
        <w:t>.</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873CD" w:rsidRPr="00F873CD">
        <w:rPr>
          <w:rFonts w:ascii="Times New Roman" w:hAnsi="Times New Roman" w:cs="Times New Roman"/>
          <w:sz w:val="28"/>
          <w:szCs w:val="28"/>
          <w:lang w:val="uk-UA"/>
        </w:rPr>
        <w:t>нструменти аналітики (</w:t>
      </w:r>
      <w:proofErr w:type="spellStart"/>
      <w:r w:rsidR="00F873CD" w:rsidRPr="00F873CD">
        <w:rPr>
          <w:rFonts w:ascii="Times New Roman" w:hAnsi="Times New Roman" w:cs="Times New Roman"/>
          <w:sz w:val="28"/>
          <w:szCs w:val="28"/>
          <w:lang w:val="uk-UA"/>
        </w:rPr>
        <w:t>Google</w:t>
      </w:r>
      <w:proofErr w:type="spellEnd"/>
      <w:r w:rsidR="00F873CD" w:rsidRPr="00F873CD">
        <w:rPr>
          <w:rFonts w:ascii="Times New Roman" w:hAnsi="Times New Roman" w:cs="Times New Roman"/>
          <w:sz w:val="28"/>
          <w:szCs w:val="28"/>
          <w:lang w:val="uk-UA"/>
        </w:rPr>
        <w:t xml:space="preserve"> </w:t>
      </w:r>
      <w:proofErr w:type="spellStart"/>
      <w:r w:rsidR="00F873CD" w:rsidRPr="00F873CD">
        <w:rPr>
          <w:rFonts w:ascii="Times New Roman" w:hAnsi="Times New Roman" w:cs="Times New Roman"/>
          <w:sz w:val="28"/>
          <w:szCs w:val="28"/>
          <w:lang w:val="uk-UA"/>
        </w:rPr>
        <w:t>Analytics</w:t>
      </w:r>
      <w:proofErr w:type="spellEnd"/>
      <w:r w:rsidR="00F873CD" w:rsidRPr="00F873CD">
        <w:rPr>
          <w:rFonts w:ascii="Times New Roman" w:hAnsi="Times New Roman" w:cs="Times New Roman"/>
          <w:sz w:val="28"/>
          <w:szCs w:val="28"/>
          <w:lang w:val="uk-UA"/>
        </w:rPr>
        <w:t xml:space="preserve">, </w:t>
      </w:r>
      <w:proofErr w:type="spellStart"/>
      <w:r w:rsidR="00F873CD" w:rsidRPr="00F873CD">
        <w:rPr>
          <w:rFonts w:ascii="Times New Roman" w:hAnsi="Times New Roman" w:cs="Times New Roman"/>
          <w:sz w:val="28"/>
          <w:szCs w:val="28"/>
          <w:lang w:val="uk-UA"/>
        </w:rPr>
        <w:t>Hotjar</w:t>
      </w:r>
      <w:proofErr w:type="spellEnd"/>
      <w:r w:rsidR="00F873CD" w:rsidRPr="00F873CD">
        <w:rPr>
          <w:rFonts w:ascii="Times New Roman" w:hAnsi="Times New Roman" w:cs="Times New Roman"/>
          <w:sz w:val="28"/>
          <w:szCs w:val="28"/>
          <w:lang w:val="uk-UA"/>
        </w:rPr>
        <w:t>) для моніторингу поведінки клієнтів.</w:t>
      </w:r>
    </w:p>
    <w:p w:rsidR="00F873CD" w:rsidRPr="00F873CD" w:rsidRDefault="00F873CD" w:rsidP="00C86A76">
      <w:pPr>
        <w:numPr>
          <w:ilvl w:val="0"/>
          <w:numId w:val="44"/>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Чат-бот для підтримки клієнтів:</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873CD" w:rsidRPr="00F873CD">
        <w:rPr>
          <w:rFonts w:ascii="Times New Roman" w:hAnsi="Times New Roman" w:cs="Times New Roman"/>
          <w:sz w:val="28"/>
          <w:szCs w:val="28"/>
          <w:lang w:val="uk-UA"/>
        </w:rPr>
        <w:t>оступ через сайт і месенджери (</w:t>
      </w:r>
      <w:proofErr w:type="spellStart"/>
      <w:r w:rsidR="00F873CD" w:rsidRPr="00F873CD">
        <w:rPr>
          <w:rFonts w:ascii="Times New Roman" w:hAnsi="Times New Roman" w:cs="Times New Roman"/>
          <w:sz w:val="28"/>
          <w:szCs w:val="28"/>
          <w:lang w:val="uk-UA"/>
        </w:rPr>
        <w:t>Telegram</w:t>
      </w:r>
      <w:proofErr w:type="spellEnd"/>
      <w:r w:rsidR="00F873CD" w:rsidRPr="00F873CD">
        <w:rPr>
          <w:rFonts w:ascii="Times New Roman" w:hAnsi="Times New Roman" w:cs="Times New Roman"/>
          <w:sz w:val="28"/>
          <w:szCs w:val="28"/>
          <w:lang w:val="uk-UA"/>
        </w:rPr>
        <w:t xml:space="preserve">, </w:t>
      </w:r>
      <w:proofErr w:type="spellStart"/>
      <w:r w:rsidR="00F873CD" w:rsidRPr="00F873CD">
        <w:rPr>
          <w:rFonts w:ascii="Times New Roman" w:hAnsi="Times New Roman" w:cs="Times New Roman"/>
          <w:sz w:val="28"/>
          <w:szCs w:val="28"/>
          <w:lang w:val="uk-UA"/>
        </w:rPr>
        <w:t>Viber</w:t>
      </w:r>
      <w:proofErr w:type="spellEnd"/>
      <w:r w:rsidR="00F873CD" w:rsidRPr="00F873CD">
        <w:rPr>
          <w:rFonts w:ascii="Times New Roman" w:hAnsi="Times New Roman" w:cs="Times New Roman"/>
          <w:sz w:val="28"/>
          <w:szCs w:val="28"/>
          <w:lang w:val="uk-UA"/>
        </w:rPr>
        <w:t>).</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873CD" w:rsidRPr="00F873CD">
        <w:rPr>
          <w:rFonts w:ascii="Times New Roman" w:hAnsi="Times New Roman" w:cs="Times New Roman"/>
          <w:sz w:val="28"/>
          <w:szCs w:val="28"/>
          <w:lang w:val="uk-UA"/>
        </w:rPr>
        <w:t>втоматизовані відповіді на типові запитання клієнтів.</w:t>
      </w:r>
    </w:p>
    <w:p w:rsidR="00F873CD" w:rsidRPr="00F873CD" w:rsidRDefault="00F873CD" w:rsidP="00C86A76">
      <w:pPr>
        <w:numPr>
          <w:ilvl w:val="0"/>
          <w:numId w:val="44"/>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lastRenderedPageBreak/>
        <w:t>Інтерактивний калькулятор:</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873CD" w:rsidRPr="00F873CD">
        <w:rPr>
          <w:rFonts w:ascii="Times New Roman" w:hAnsi="Times New Roman" w:cs="Times New Roman"/>
          <w:sz w:val="28"/>
          <w:szCs w:val="28"/>
          <w:lang w:val="uk-UA"/>
        </w:rPr>
        <w:t>нлайн-калькулятор для розрахунку витрат на техніку, добрива чи інші продукти.</w:t>
      </w:r>
    </w:p>
    <w:p w:rsidR="00F873CD" w:rsidRPr="00F873CD" w:rsidRDefault="00F873CD" w:rsidP="00C86A76">
      <w:pPr>
        <w:numPr>
          <w:ilvl w:val="0"/>
          <w:numId w:val="44"/>
        </w:numPr>
        <w:spacing w:after="0" w:line="360" w:lineRule="auto"/>
        <w:ind w:right="2"/>
        <w:jc w:val="both"/>
        <w:rPr>
          <w:rFonts w:ascii="Times New Roman" w:hAnsi="Times New Roman" w:cs="Times New Roman"/>
          <w:sz w:val="28"/>
          <w:szCs w:val="28"/>
          <w:lang w:val="uk-UA"/>
        </w:rPr>
      </w:pPr>
      <w:proofErr w:type="spellStart"/>
      <w:r w:rsidRPr="00F873CD">
        <w:rPr>
          <w:rFonts w:ascii="Times New Roman" w:hAnsi="Times New Roman" w:cs="Times New Roman"/>
          <w:bCs/>
          <w:sz w:val="28"/>
          <w:szCs w:val="28"/>
          <w:lang w:val="uk-UA"/>
        </w:rPr>
        <w:t>Big</w:t>
      </w:r>
      <w:proofErr w:type="spellEnd"/>
      <w:r w:rsidRPr="00F873CD">
        <w:rPr>
          <w:rFonts w:ascii="Times New Roman" w:hAnsi="Times New Roman" w:cs="Times New Roman"/>
          <w:bCs/>
          <w:sz w:val="28"/>
          <w:szCs w:val="28"/>
          <w:lang w:val="uk-UA"/>
        </w:rPr>
        <w:t xml:space="preserve"> </w:t>
      </w:r>
      <w:proofErr w:type="spellStart"/>
      <w:r w:rsidRPr="00F873CD">
        <w:rPr>
          <w:rFonts w:ascii="Times New Roman" w:hAnsi="Times New Roman" w:cs="Times New Roman"/>
          <w:bCs/>
          <w:sz w:val="28"/>
          <w:szCs w:val="28"/>
          <w:lang w:val="uk-UA"/>
        </w:rPr>
        <w:t>Data</w:t>
      </w:r>
      <w:proofErr w:type="spellEnd"/>
      <w:r w:rsidRPr="00F873CD">
        <w:rPr>
          <w:rFonts w:ascii="Times New Roman" w:hAnsi="Times New Roman" w:cs="Times New Roman"/>
          <w:bCs/>
          <w:sz w:val="28"/>
          <w:szCs w:val="28"/>
          <w:lang w:val="uk-UA"/>
        </w:rPr>
        <w:t xml:space="preserve"> і AI:</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873CD" w:rsidRPr="00F873CD">
        <w:rPr>
          <w:rFonts w:ascii="Times New Roman" w:hAnsi="Times New Roman" w:cs="Times New Roman"/>
          <w:sz w:val="28"/>
          <w:szCs w:val="28"/>
          <w:lang w:val="uk-UA"/>
        </w:rPr>
        <w:t>наліз клієнтських даних для передбачення попиту.</w:t>
      </w:r>
    </w:p>
    <w:p w:rsidR="00F873CD" w:rsidRPr="00F873CD" w:rsidRDefault="00905865" w:rsidP="00C86A76">
      <w:pPr>
        <w:numPr>
          <w:ilvl w:val="1"/>
          <w:numId w:val="44"/>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ерсоналізація пропозицій на основі історії покупок.</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4. Контент-маркетинг</w:t>
      </w:r>
    </w:p>
    <w:p w:rsidR="00F873CD" w:rsidRPr="00F873CD" w:rsidRDefault="00F873CD" w:rsidP="00C86A76">
      <w:pPr>
        <w:numPr>
          <w:ilvl w:val="0"/>
          <w:numId w:val="45"/>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Навчальний контент:</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w:t>
      </w:r>
      <w:r w:rsidR="00F873CD" w:rsidRPr="00F873CD">
        <w:rPr>
          <w:rFonts w:ascii="Times New Roman" w:hAnsi="Times New Roman" w:cs="Times New Roman"/>
          <w:sz w:val="28"/>
          <w:szCs w:val="28"/>
          <w:lang w:val="uk-UA"/>
        </w:rPr>
        <w:t>ідеоуроки</w:t>
      </w:r>
      <w:proofErr w:type="spellEnd"/>
      <w:r w:rsidR="00F873CD" w:rsidRPr="00F873CD">
        <w:rPr>
          <w:rFonts w:ascii="Times New Roman" w:hAnsi="Times New Roman" w:cs="Times New Roman"/>
          <w:sz w:val="28"/>
          <w:szCs w:val="28"/>
          <w:lang w:val="uk-UA"/>
        </w:rPr>
        <w:t>, статті, гіди для фермерів і підприємців.</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873CD" w:rsidRPr="00F873CD">
        <w:rPr>
          <w:rFonts w:ascii="Times New Roman" w:hAnsi="Times New Roman" w:cs="Times New Roman"/>
          <w:sz w:val="28"/>
          <w:szCs w:val="28"/>
          <w:lang w:val="uk-UA"/>
        </w:rPr>
        <w:t>исвітлення реальних історій успіху клієнтів, які використовують продукцію</w:t>
      </w:r>
      <w:r w:rsidR="00064E1D">
        <w:rPr>
          <w:rFonts w:ascii="Times New Roman" w:hAnsi="Times New Roman" w:cs="Times New Roman"/>
          <w:sz w:val="28"/>
          <w:szCs w:val="28"/>
          <w:lang w:val="uk-UA"/>
        </w:rPr>
        <w:t xml:space="preserve"> ТОВ</w:t>
      </w:r>
      <w:r w:rsidR="00F873CD" w:rsidRPr="00F873CD">
        <w:rPr>
          <w:rFonts w:ascii="Times New Roman" w:hAnsi="Times New Roman" w:cs="Times New Roman"/>
          <w:sz w:val="28"/>
          <w:szCs w:val="28"/>
          <w:lang w:val="uk-UA"/>
        </w:rPr>
        <w:t xml:space="preserve"> "А</w:t>
      </w:r>
      <w:r w:rsidR="00064E1D">
        <w:rPr>
          <w:rFonts w:ascii="Times New Roman" w:hAnsi="Times New Roman" w:cs="Times New Roman"/>
          <w:sz w:val="28"/>
          <w:szCs w:val="28"/>
          <w:lang w:val="uk-UA"/>
        </w:rPr>
        <w:t>ДЛЄР</w:t>
      </w:r>
      <w:r w:rsidR="00F873CD" w:rsidRPr="00F873CD">
        <w:rPr>
          <w:rFonts w:ascii="Times New Roman" w:hAnsi="Times New Roman" w:cs="Times New Roman"/>
          <w:sz w:val="28"/>
          <w:szCs w:val="28"/>
          <w:lang w:val="uk-UA"/>
        </w:rPr>
        <w:t>".</w:t>
      </w:r>
    </w:p>
    <w:p w:rsidR="00F873CD" w:rsidRPr="00F873CD" w:rsidRDefault="00F873CD" w:rsidP="00C86A76">
      <w:pPr>
        <w:numPr>
          <w:ilvl w:val="0"/>
          <w:numId w:val="45"/>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Акцент на екологічності:</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873CD" w:rsidRPr="00F873CD">
        <w:rPr>
          <w:rFonts w:ascii="Times New Roman" w:hAnsi="Times New Roman" w:cs="Times New Roman"/>
          <w:sz w:val="28"/>
          <w:szCs w:val="28"/>
          <w:lang w:val="uk-UA"/>
        </w:rPr>
        <w:t>озробка тематичних матеріалів про екологічні ініціативи компанії.</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873CD" w:rsidRPr="00F873CD">
        <w:rPr>
          <w:rFonts w:ascii="Times New Roman" w:hAnsi="Times New Roman" w:cs="Times New Roman"/>
          <w:sz w:val="28"/>
          <w:szCs w:val="28"/>
          <w:lang w:val="uk-UA"/>
        </w:rPr>
        <w:t>нфографіка про внесок у скорочення вуглецевого сліду.</w:t>
      </w:r>
    </w:p>
    <w:p w:rsidR="00F873CD" w:rsidRPr="00F873CD" w:rsidRDefault="00F873CD" w:rsidP="00C86A76">
      <w:pPr>
        <w:numPr>
          <w:ilvl w:val="0"/>
          <w:numId w:val="45"/>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SEO та реклама:</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873CD" w:rsidRPr="00F873CD">
        <w:rPr>
          <w:rFonts w:ascii="Times New Roman" w:hAnsi="Times New Roman" w:cs="Times New Roman"/>
          <w:sz w:val="28"/>
          <w:szCs w:val="28"/>
          <w:lang w:val="uk-UA"/>
        </w:rPr>
        <w:t>ошукова оптимізація сайту.</w:t>
      </w:r>
    </w:p>
    <w:p w:rsidR="00F873CD" w:rsidRPr="00F873CD" w:rsidRDefault="00905865" w:rsidP="00C86A76">
      <w:pPr>
        <w:numPr>
          <w:ilvl w:val="1"/>
          <w:numId w:val="45"/>
        </w:numPr>
        <w:spacing w:after="0" w:line="360" w:lineRule="auto"/>
        <w:ind w:right="2"/>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w:t>
      </w:r>
      <w:r w:rsidR="00F873CD" w:rsidRPr="00F873CD">
        <w:rPr>
          <w:rFonts w:ascii="Times New Roman" w:hAnsi="Times New Roman" w:cs="Times New Roman"/>
          <w:sz w:val="28"/>
          <w:szCs w:val="28"/>
          <w:lang w:val="uk-UA"/>
        </w:rPr>
        <w:t>аргетована</w:t>
      </w:r>
      <w:proofErr w:type="spellEnd"/>
      <w:r w:rsidR="00F873CD" w:rsidRPr="00F873CD">
        <w:rPr>
          <w:rFonts w:ascii="Times New Roman" w:hAnsi="Times New Roman" w:cs="Times New Roman"/>
          <w:sz w:val="28"/>
          <w:szCs w:val="28"/>
          <w:lang w:val="uk-UA"/>
        </w:rPr>
        <w:t xml:space="preserve"> реклама в соціальних мережах і </w:t>
      </w:r>
      <w:proofErr w:type="spellStart"/>
      <w:r w:rsidR="00F873CD" w:rsidRPr="00F873CD">
        <w:rPr>
          <w:rFonts w:ascii="Times New Roman" w:hAnsi="Times New Roman" w:cs="Times New Roman"/>
          <w:sz w:val="28"/>
          <w:szCs w:val="28"/>
          <w:lang w:val="uk-UA"/>
        </w:rPr>
        <w:t>Google</w:t>
      </w:r>
      <w:proofErr w:type="spellEnd"/>
      <w:r w:rsidR="00F873CD" w:rsidRPr="00F873CD">
        <w:rPr>
          <w:rFonts w:ascii="Times New Roman" w:hAnsi="Times New Roman" w:cs="Times New Roman"/>
          <w:sz w:val="28"/>
          <w:szCs w:val="28"/>
          <w:lang w:val="uk-UA"/>
        </w:rPr>
        <w:t xml:space="preserve"> </w:t>
      </w:r>
      <w:proofErr w:type="spellStart"/>
      <w:r w:rsidR="00F873CD" w:rsidRPr="00F873CD">
        <w:rPr>
          <w:rFonts w:ascii="Times New Roman" w:hAnsi="Times New Roman" w:cs="Times New Roman"/>
          <w:sz w:val="28"/>
          <w:szCs w:val="28"/>
          <w:lang w:val="uk-UA"/>
        </w:rPr>
        <w:t>Ads</w:t>
      </w:r>
      <w:proofErr w:type="spellEnd"/>
      <w:r w:rsidR="00F873CD" w:rsidRPr="00F873CD">
        <w:rPr>
          <w:rFonts w:ascii="Times New Roman" w:hAnsi="Times New Roman" w:cs="Times New Roman"/>
          <w:sz w:val="28"/>
          <w:szCs w:val="28"/>
          <w:lang w:val="uk-UA"/>
        </w:rPr>
        <w:t>.</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5. Навчання персоналу</w:t>
      </w:r>
    </w:p>
    <w:p w:rsidR="00F873CD" w:rsidRPr="00F873CD" w:rsidRDefault="00F873CD" w:rsidP="00C86A76">
      <w:pPr>
        <w:numPr>
          <w:ilvl w:val="0"/>
          <w:numId w:val="46"/>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Підвищення цифрової грамотності:</w:t>
      </w:r>
    </w:p>
    <w:p w:rsidR="00F873CD" w:rsidRPr="00F873CD" w:rsidRDefault="00905865" w:rsidP="00C86A76">
      <w:pPr>
        <w:numPr>
          <w:ilvl w:val="1"/>
          <w:numId w:val="4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F873CD" w:rsidRPr="00F873CD">
        <w:rPr>
          <w:rFonts w:ascii="Times New Roman" w:hAnsi="Times New Roman" w:cs="Times New Roman"/>
          <w:sz w:val="28"/>
          <w:szCs w:val="28"/>
          <w:lang w:val="uk-UA"/>
        </w:rPr>
        <w:t>ренінги для працівників щодо використання CRM, чат-ботів та аналітичних інструментів.</w:t>
      </w:r>
    </w:p>
    <w:p w:rsidR="00F873CD" w:rsidRPr="00F873CD" w:rsidRDefault="00905865" w:rsidP="00C86A76">
      <w:pPr>
        <w:numPr>
          <w:ilvl w:val="1"/>
          <w:numId w:val="4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F873CD" w:rsidRPr="00F873CD">
        <w:rPr>
          <w:rFonts w:ascii="Times New Roman" w:hAnsi="Times New Roman" w:cs="Times New Roman"/>
          <w:sz w:val="28"/>
          <w:szCs w:val="28"/>
          <w:lang w:val="uk-UA"/>
        </w:rPr>
        <w:t>авчання веденню соціальних мереж.</w:t>
      </w:r>
    </w:p>
    <w:p w:rsidR="00F873CD" w:rsidRPr="00F873CD" w:rsidRDefault="00F873CD" w:rsidP="00C86A76">
      <w:pPr>
        <w:numPr>
          <w:ilvl w:val="0"/>
          <w:numId w:val="46"/>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Крос-функціональна комунікація:</w:t>
      </w:r>
    </w:p>
    <w:p w:rsidR="00F873CD" w:rsidRPr="00F873CD" w:rsidRDefault="00905865" w:rsidP="00C86A76">
      <w:pPr>
        <w:numPr>
          <w:ilvl w:val="1"/>
          <w:numId w:val="46"/>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873CD" w:rsidRPr="00F873CD">
        <w:rPr>
          <w:rFonts w:ascii="Times New Roman" w:hAnsi="Times New Roman" w:cs="Times New Roman"/>
          <w:sz w:val="28"/>
          <w:szCs w:val="28"/>
          <w:lang w:val="uk-UA"/>
        </w:rPr>
        <w:t>абезпечення взаємодії відділів маркетингу, продажів та технічної підтримки через спільні платформи.</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Етап 6. Моніторинг та оптимізація</w:t>
      </w:r>
    </w:p>
    <w:p w:rsidR="00F873CD" w:rsidRPr="00F873CD" w:rsidRDefault="00F873CD" w:rsidP="00C86A76">
      <w:pPr>
        <w:numPr>
          <w:ilvl w:val="0"/>
          <w:numId w:val="47"/>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Регулярна оцінка ефективності:</w:t>
      </w:r>
    </w:p>
    <w:p w:rsidR="00F873CD" w:rsidRPr="00F873CD" w:rsidRDefault="00905865" w:rsidP="00C86A76">
      <w:pPr>
        <w:numPr>
          <w:ilvl w:val="1"/>
          <w:numId w:val="47"/>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F873CD" w:rsidRPr="00F873CD">
        <w:rPr>
          <w:rFonts w:ascii="Times New Roman" w:hAnsi="Times New Roman" w:cs="Times New Roman"/>
          <w:sz w:val="28"/>
          <w:szCs w:val="28"/>
          <w:lang w:val="uk-UA"/>
        </w:rPr>
        <w:t>оніторинг показників KPI.</w:t>
      </w:r>
    </w:p>
    <w:p w:rsidR="00F873CD" w:rsidRPr="00F873CD" w:rsidRDefault="00905865" w:rsidP="00C86A76">
      <w:pPr>
        <w:numPr>
          <w:ilvl w:val="1"/>
          <w:numId w:val="47"/>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873CD" w:rsidRPr="00F873CD">
        <w:rPr>
          <w:rFonts w:ascii="Times New Roman" w:hAnsi="Times New Roman" w:cs="Times New Roman"/>
          <w:sz w:val="28"/>
          <w:szCs w:val="28"/>
          <w:lang w:val="uk-UA"/>
        </w:rPr>
        <w:t>изначення успішних та неефективних каналів комунікації.</w:t>
      </w:r>
    </w:p>
    <w:p w:rsidR="00F873CD" w:rsidRPr="00F873CD" w:rsidRDefault="00F873CD" w:rsidP="00C86A76">
      <w:pPr>
        <w:numPr>
          <w:ilvl w:val="0"/>
          <w:numId w:val="47"/>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Оновлення стратегії:</w:t>
      </w:r>
    </w:p>
    <w:p w:rsidR="00F873CD" w:rsidRPr="00F873CD" w:rsidRDefault="00905865" w:rsidP="00C86A76">
      <w:pPr>
        <w:numPr>
          <w:ilvl w:val="1"/>
          <w:numId w:val="47"/>
        </w:numPr>
        <w:spacing w:after="0" w:line="360" w:lineRule="auto"/>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w:t>
      </w:r>
      <w:r w:rsidR="00F873CD" w:rsidRPr="00F873CD">
        <w:rPr>
          <w:rFonts w:ascii="Times New Roman" w:hAnsi="Times New Roman" w:cs="Times New Roman"/>
          <w:sz w:val="28"/>
          <w:szCs w:val="28"/>
          <w:lang w:val="uk-UA"/>
        </w:rPr>
        <w:t>орічний перегляд і вдосконалення цифрової стратегії.</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Очікувані результати</w:t>
      </w:r>
      <w:r w:rsidR="00905865">
        <w:rPr>
          <w:rFonts w:ascii="Times New Roman" w:hAnsi="Times New Roman" w:cs="Times New Roman"/>
          <w:bCs/>
          <w:sz w:val="28"/>
          <w:szCs w:val="28"/>
          <w:lang w:val="uk-UA"/>
        </w:rPr>
        <w:t>:</w:t>
      </w:r>
    </w:p>
    <w:p w:rsidR="00F873CD" w:rsidRPr="00F873CD" w:rsidRDefault="00F873CD" w:rsidP="00C86A76">
      <w:pPr>
        <w:numPr>
          <w:ilvl w:val="0"/>
          <w:numId w:val="48"/>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sz w:val="28"/>
          <w:szCs w:val="28"/>
          <w:lang w:val="uk-UA"/>
        </w:rPr>
        <w:t xml:space="preserve">Підвищення </w:t>
      </w:r>
      <w:proofErr w:type="spellStart"/>
      <w:r w:rsidRPr="00F873CD">
        <w:rPr>
          <w:rFonts w:ascii="Times New Roman" w:hAnsi="Times New Roman" w:cs="Times New Roman"/>
          <w:sz w:val="28"/>
          <w:szCs w:val="28"/>
          <w:lang w:val="uk-UA"/>
        </w:rPr>
        <w:t>впізнаваності</w:t>
      </w:r>
      <w:proofErr w:type="spellEnd"/>
      <w:r w:rsidRPr="00F873CD">
        <w:rPr>
          <w:rFonts w:ascii="Times New Roman" w:hAnsi="Times New Roman" w:cs="Times New Roman"/>
          <w:sz w:val="28"/>
          <w:szCs w:val="28"/>
          <w:lang w:val="uk-UA"/>
        </w:rPr>
        <w:t xml:space="preserve"> бренду.</w:t>
      </w:r>
    </w:p>
    <w:p w:rsidR="00F873CD" w:rsidRPr="00F873CD" w:rsidRDefault="00F873CD" w:rsidP="00C86A76">
      <w:pPr>
        <w:numPr>
          <w:ilvl w:val="0"/>
          <w:numId w:val="48"/>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sz w:val="28"/>
          <w:szCs w:val="28"/>
          <w:lang w:val="uk-UA"/>
        </w:rPr>
        <w:t>Оптимізація процесу взаємодії з клієнтами.</w:t>
      </w:r>
    </w:p>
    <w:p w:rsidR="00F873CD" w:rsidRPr="00F873CD" w:rsidRDefault="00F873CD" w:rsidP="00C86A76">
      <w:pPr>
        <w:numPr>
          <w:ilvl w:val="0"/>
          <w:numId w:val="48"/>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sz w:val="28"/>
          <w:szCs w:val="28"/>
          <w:lang w:val="uk-UA"/>
        </w:rPr>
        <w:t>Ріст продажів за рахунок залучення нових клієнтів через цифрові канали.</w:t>
      </w:r>
    </w:p>
    <w:p w:rsidR="00F873CD" w:rsidRPr="00F873CD" w:rsidRDefault="00F873CD" w:rsidP="00C86A76">
      <w:pPr>
        <w:numPr>
          <w:ilvl w:val="0"/>
          <w:numId w:val="48"/>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sz w:val="28"/>
          <w:szCs w:val="28"/>
          <w:lang w:val="uk-UA"/>
        </w:rPr>
        <w:t>Посилення репутації компанії як інноваційного та екологічно відповідального бізнесу.</w:t>
      </w:r>
    </w:p>
    <w:p w:rsidR="00F873CD" w:rsidRPr="00F873CD" w:rsidRDefault="00F873CD" w:rsidP="00F873CD">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bCs/>
          <w:sz w:val="28"/>
          <w:szCs w:val="28"/>
          <w:lang w:val="uk-UA"/>
        </w:rPr>
        <w:t>Бюджет та ресурси</w:t>
      </w:r>
    </w:p>
    <w:p w:rsidR="00F873CD" w:rsidRPr="00F873CD" w:rsidRDefault="00F873CD" w:rsidP="00C86A76">
      <w:pPr>
        <w:numPr>
          <w:ilvl w:val="0"/>
          <w:numId w:val="49"/>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Капіталовкладення в оновлення сайту</w:t>
      </w:r>
      <w:r w:rsidRPr="00F873CD">
        <w:rPr>
          <w:rFonts w:ascii="Times New Roman" w:hAnsi="Times New Roman" w:cs="Times New Roman"/>
          <w:sz w:val="28"/>
          <w:szCs w:val="28"/>
          <w:lang w:val="uk-UA"/>
        </w:rPr>
        <w:t>: $10,000–15,000.</w:t>
      </w:r>
    </w:p>
    <w:p w:rsidR="00F873CD" w:rsidRPr="00F873CD" w:rsidRDefault="00F873CD" w:rsidP="00C86A76">
      <w:pPr>
        <w:numPr>
          <w:ilvl w:val="0"/>
          <w:numId w:val="49"/>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 xml:space="preserve">Реклама в соціальних мережах та </w:t>
      </w:r>
      <w:proofErr w:type="spellStart"/>
      <w:r w:rsidRPr="00F873CD">
        <w:rPr>
          <w:rFonts w:ascii="Times New Roman" w:hAnsi="Times New Roman" w:cs="Times New Roman"/>
          <w:bCs/>
          <w:sz w:val="28"/>
          <w:szCs w:val="28"/>
          <w:lang w:val="uk-UA"/>
        </w:rPr>
        <w:t>Google</w:t>
      </w:r>
      <w:proofErr w:type="spellEnd"/>
      <w:r w:rsidRPr="00F873CD">
        <w:rPr>
          <w:rFonts w:ascii="Times New Roman" w:hAnsi="Times New Roman" w:cs="Times New Roman"/>
          <w:bCs/>
          <w:sz w:val="28"/>
          <w:szCs w:val="28"/>
          <w:lang w:val="uk-UA"/>
        </w:rPr>
        <w:t xml:space="preserve"> </w:t>
      </w:r>
      <w:proofErr w:type="spellStart"/>
      <w:r w:rsidRPr="00F873CD">
        <w:rPr>
          <w:rFonts w:ascii="Times New Roman" w:hAnsi="Times New Roman" w:cs="Times New Roman"/>
          <w:bCs/>
          <w:sz w:val="28"/>
          <w:szCs w:val="28"/>
          <w:lang w:val="uk-UA"/>
        </w:rPr>
        <w:t>Ads</w:t>
      </w:r>
      <w:proofErr w:type="spellEnd"/>
      <w:r w:rsidRPr="00F873CD">
        <w:rPr>
          <w:rFonts w:ascii="Times New Roman" w:hAnsi="Times New Roman" w:cs="Times New Roman"/>
          <w:sz w:val="28"/>
          <w:szCs w:val="28"/>
          <w:lang w:val="uk-UA"/>
        </w:rPr>
        <w:t>: $2,000/місяць.</w:t>
      </w:r>
    </w:p>
    <w:p w:rsidR="00F873CD" w:rsidRPr="00F873CD" w:rsidRDefault="00F873CD" w:rsidP="00C86A76">
      <w:pPr>
        <w:numPr>
          <w:ilvl w:val="0"/>
          <w:numId w:val="49"/>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Навчання персоналу</w:t>
      </w:r>
      <w:r w:rsidRPr="00F873CD">
        <w:rPr>
          <w:rFonts w:ascii="Times New Roman" w:hAnsi="Times New Roman" w:cs="Times New Roman"/>
          <w:sz w:val="28"/>
          <w:szCs w:val="28"/>
          <w:lang w:val="uk-UA"/>
        </w:rPr>
        <w:t>: $5,000.</w:t>
      </w:r>
    </w:p>
    <w:p w:rsidR="00F873CD" w:rsidRPr="00F873CD" w:rsidRDefault="00F873CD" w:rsidP="00C86A76">
      <w:pPr>
        <w:numPr>
          <w:ilvl w:val="0"/>
          <w:numId w:val="49"/>
        </w:numPr>
        <w:spacing w:after="0" w:line="360" w:lineRule="auto"/>
        <w:ind w:right="2"/>
        <w:jc w:val="both"/>
        <w:rPr>
          <w:rFonts w:ascii="Times New Roman" w:hAnsi="Times New Roman" w:cs="Times New Roman"/>
          <w:sz w:val="28"/>
          <w:szCs w:val="28"/>
          <w:lang w:val="uk-UA"/>
        </w:rPr>
      </w:pPr>
      <w:r w:rsidRPr="00F873CD">
        <w:rPr>
          <w:rFonts w:ascii="Times New Roman" w:hAnsi="Times New Roman" w:cs="Times New Roman"/>
          <w:bCs/>
          <w:sz w:val="28"/>
          <w:szCs w:val="28"/>
          <w:lang w:val="uk-UA"/>
        </w:rPr>
        <w:t>Інтеграція CRM та інших систем</w:t>
      </w:r>
      <w:r w:rsidRPr="00F873CD">
        <w:rPr>
          <w:rFonts w:ascii="Times New Roman" w:hAnsi="Times New Roman" w:cs="Times New Roman"/>
          <w:sz w:val="28"/>
          <w:szCs w:val="28"/>
          <w:lang w:val="uk-UA"/>
        </w:rPr>
        <w:t>: $20,000.</w:t>
      </w:r>
    </w:p>
    <w:p w:rsidR="00CA64A3" w:rsidRPr="00064E1D" w:rsidRDefault="00F873CD" w:rsidP="00CA64A3">
      <w:pPr>
        <w:spacing w:after="0" w:line="360" w:lineRule="auto"/>
        <w:ind w:right="2" w:firstLine="708"/>
        <w:jc w:val="both"/>
        <w:rPr>
          <w:rFonts w:ascii="Times New Roman" w:hAnsi="Times New Roman" w:cs="Times New Roman"/>
          <w:bCs/>
          <w:sz w:val="28"/>
          <w:szCs w:val="28"/>
          <w:lang w:val="uk-UA"/>
        </w:rPr>
      </w:pPr>
      <w:r w:rsidRPr="00F873CD">
        <w:rPr>
          <w:rFonts w:ascii="Times New Roman" w:hAnsi="Times New Roman" w:cs="Times New Roman"/>
          <w:sz w:val="28"/>
          <w:szCs w:val="28"/>
          <w:lang w:val="uk-UA"/>
        </w:rPr>
        <w:t xml:space="preserve">Реалізація цього плану </w:t>
      </w:r>
      <w:bookmarkStart w:id="19" w:name="_Hlk183422788"/>
      <w:r w:rsidRPr="00F873CD">
        <w:rPr>
          <w:rFonts w:ascii="Times New Roman" w:hAnsi="Times New Roman" w:cs="Times New Roman"/>
          <w:sz w:val="28"/>
          <w:szCs w:val="28"/>
          <w:lang w:val="uk-UA"/>
        </w:rPr>
        <w:t>дозволить ТОВ "Адлер" ефективно адаптуватися до викликів цифрової економіки та стати лідером у своїй ніші</w:t>
      </w:r>
      <w:bookmarkEnd w:id="19"/>
      <w:r w:rsidRPr="00F873CD">
        <w:rPr>
          <w:rFonts w:ascii="Times New Roman" w:hAnsi="Times New Roman" w:cs="Times New Roman"/>
          <w:sz w:val="28"/>
          <w:szCs w:val="28"/>
          <w:lang w:val="uk-UA"/>
        </w:rPr>
        <w:t>.</w:t>
      </w:r>
      <w:r w:rsidR="00CA64A3">
        <w:rPr>
          <w:rFonts w:ascii="Times New Roman" w:hAnsi="Times New Roman" w:cs="Times New Roman"/>
          <w:sz w:val="28"/>
          <w:szCs w:val="28"/>
          <w:lang w:val="uk-UA"/>
        </w:rPr>
        <w:t xml:space="preserve"> </w:t>
      </w:r>
      <w:r w:rsidR="00CA64A3" w:rsidRPr="00CA64A3">
        <w:rPr>
          <w:rFonts w:ascii="Times New Roman" w:hAnsi="Times New Roman" w:cs="Times New Roman"/>
          <w:bCs/>
          <w:sz w:val="28"/>
          <w:szCs w:val="28"/>
          <w:lang w:val="uk-UA"/>
        </w:rPr>
        <w:t>Також, р</w:t>
      </w:r>
      <w:r w:rsidR="00CA64A3" w:rsidRPr="00064E1D">
        <w:rPr>
          <w:rFonts w:ascii="Times New Roman" w:hAnsi="Times New Roman" w:cs="Times New Roman"/>
          <w:bCs/>
          <w:sz w:val="28"/>
          <w:szCs w:val="28"/>
          <w:lang w:val="uk-UA"/>
        </w:rPr>
        <w:t xml:space="preserve">еалізація запропонованих шляхів </w:t>
      </w:r>
      <w:proofErr w:type="spellStart"/>
      <w:r w:rsidR="00CA64A3" w:rsidRPr="00064E1D">
        <w:rPr>
          <w:rFonts w:ascii="Times New Roman" w:hAnsi="Times New Roman" w:cs="Times New Roman"/>
          <w:bCs/>
          <w:sz w:val="28"/>
          <w:szCs w:val="28"/>
          <w:lang w:val="uk-UA"/>
        </w:rPr>
        <w:t>цифровізації</w:t>
      </w:r>
      <w:proofErr w:type="spellEnd"/>
      <w:r w:rsidR="00CA64A3" w:rsidRPr="00064E1D">
        <w:rPr>
          <w:rFonts w:ascii="Times New Roman" w:hAnsi="Times New Roman" w:cs="Times New Roman"/>
          <w:bCs/>
          <w:sz w:val="28"/>
          <w:szCs w:val="28"/>
          <w:lang w:val="uk-UA"/>
        </w:rPr>
        <w:t xml:space="preserve"> комунікаційної стратегії дозволить ТОВ «Адлер» значно підвищити ефективність взаємодії з клієнтами, покращити конкурентоспроможність на ринку та оптимізувати внутрішні процеси. На основі проведеного аналізу, розроблених етапів </w:t>
      </w:r>
      <w:proofErr w:type="spellStart"/>
      <w:r w:rsidR="00CA64A3" w:rsidRPr="00064E1D">
        <w:rPr>
          <w:rFonts w:ascii="Times New Roman" w:hAnsi="Times New Roman" w:cs="Times New Roman"/>
          <w:bCs/>
          <w:sz w:val="28"/>
          <w:szCs w:val="28"/>
          <w:lang w:val="uk-UA"/>
        </w:rPr>
        <w:t>цифровізації</w:t>
      </w:r>
      <w:proofErr w:type="spellEnd"/>
      <w:r w:rsidR="00CA64A3" w:rsidRPr="00064E1D">
        <w:rPr>
          <w:rFonts w:ascii="Times New Roman" w:hAnsi="Times New Roman" w:cs="Times New Roman"/>
          <w:bCs/>
          <w:sz w:val="28"/>
          <w:szCs w:val="28"/>
          <w:lang w:val="uk-UA"/>
        </w:rPr>
        <w:t xml:space="preserve"> та впровадження сучасних технологій можна зробити такі ключові висновки:</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Оновлення цифрових платформ та каналів комунікації сприятиме розширенню клієнтської бази завдяки інтеграції функціональних інструментів, таких як сучасний корпоративний </w:t>
      </w:r>
      <w:proofErr w:type="spellStart"/>
      <w:r w:rsidRPr="00CA64A3">
        <w:rPr>
          <w:rFonts w:ascii="Times New Roman" w:hAnsi="Times New Roman" w:cs="Times New Roman"/>
          <w:bCs/>
          <w:sz w:val="28"/>
          <w:szCs w:val="28"/>
          <w:lang w:val="uk-UA"/>
        </w:rPr>
        <w:t>вебсайт</w:t>
      </w:r>
      <w:proofErr w:type="spellEnd"/>
      <w:r w:rsidRPr="00CA64A3">
        <w:rPr>
          <w:rFonts w:ascii="Times New Roman" w:hAnsi="Times New Roman" w:cs="Times New Roman"/>
          <w:bCs/>
          <w:sz w:val="28"/>
          <w:szCs w:val="28"/>
          <w:lang w:val="uk-UA"/>
        </w:rPr>
        <w:t>, чат-боти для підтримки клієнтів та CRM-системи для управління продажами і клієнтськими запитами.</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Розвиток контент-маркетингу дозволить </w:t>
      </w:r>
      <w:bookmarkStart w:id="20" w:name="_Hlk183421989"/>
      <w:r w:rsidRPr="00CA64A3">
        <w:rPr>
          <w:rFonts w:ascii="Times New Roman" w:hAnsi="Times New Roman" w:cs="Times New Roman"/>
          <w:bCs/>
          <w:sz w:val="28"/>
          <w:szCs w:val="28"/>
          <w:lang w:val="uk-UA"/>
        </w:rPr>
        <w:t xml:space="preserve">ТОВ «АДЛЄР» </w:t>
      </w:r>
      <w:bookmarkEnd w:id="20"/>
      <w:r w:rsidRPr="00CA64A3">
        <w:rPr>
          <w:rFonts w:ascii="Times New Roman" w:hAnsi="Times New Roman" w:cs="Times New Roman"/>
          <w:bCs/>
          <w:sz w:val="28"/>
          <w:szCs w:val="28"/>
          <w:lang w:val="uk-UA"/>
        </w:rPr>
        <w:t>позиціонувати себе як лідера галузі завдяки створенню якісного інформаційного наповнення, що відповідатиме запитам цільової аудиторії. Акцент на екологічність та навчальний контент сприятимуть підвищенню лояльності клієнтів.</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Автоматизація та впровадження інновацій забезпечать економію ресурсів і підвищення продуктивності. Інтеграція інструментів аналітики, </w:t>
      </w:r>
      <w:r w:rsidRPr="00CA64A3">
        <w:rPr>
          <w:rFonts w:ascii="Times New Roman" w:hAnsi="Times New Roman" w:cs="Times New Roman"/>
          <w:bCs/>
          <w:sz w:val="28"/>
          <w:szCs w:val="28"/>
          <w:lang w:val="uk-UA"/>
        </w:rPr>
        <w:lastRenderedPageBreak/>
        <w:t xml:space="preserve">використання </w:t>
      </w:r>
      <w:proofErr w:type="spellStart"/>
      <w:r w:rsidRPr="00CA64A3">
        <w:rPr>
          <w:rFonts w:ascii="Times New Roman" w:hAnsi="Times New Roman" w:cs="Times New Roman"/>
          <w:bCs/>
          <w:sz w:val="28"/>
          <w:szCs w:val="28"/>
          <w:lang w:val="uk-UA"/>
        </w:rPr>
        <w:t>Big</w:t>
      </w:r>
      <w:proofErr w:type="spellEnd"/>
      <w:r w:rsidRPr="00CA64A3">
        <w:rPr>
          <w:rFonts w:ascii="Times New Roman" w:hAnsi="Times New Roman" w:cs="Times New Roman"/>
          <w:bCs/>
          <w:sz w:val="28"/>
          <w:szCs w:val="28"/>
          <w:lang w:val="uk-UA"/>
        </w:rPr>
        <w:t xml:space="preserve"> </w:t>
      </w:r>
      <w:proofErr w:type="spellStart"/>
      <w:r w:rsidRPr="00CA64A3">
        <w:rPr>
          <w:rFonts w:ascii="Times New Roman" w:hAnsi="Times New Roman" w:cs="Times New Roman"/>
          <w:bCs/>
          <w:sz w:val="28"/>
          <w:szCs w:val="28"/>
          <w:lang w:val="uk-UA"/>
        </w:rPr>
        <w:t>Data</w:t>
      </w:r>
      <w:proofErr w:type="spellEnd"/>
      <w:r w:rsidRPr="00CA64A3">
        <w:rPr>
          <w:rFonts w:ascii="Times New Roman" w:hAnsi="Times New Roman" w:cs="Times New Roman"/>
          <w:bCs/>
          <w:sz w:val="28"/>
          <w:szCs w:val="28"/>
          <w:lang w:val="uk-UA"/>
        </w:rPr>
        <w:t xml:space="preserve"> та персоналізованих пропозицій дозволять компанії ефективно управляти попитом і передбачати потреби клієнтів.</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Розширення присутності в соціальних мережах допоможе збільшити </w:t>
      </w:r>
      <w:proofErr w:type="spellStart"/>
      <w:r w:rsidRPr="00CA64A3">
        <w:rPr>
          <w:rFonts w:ascii="Times New Roman" w:hAnsi="Times New Roman" w:cs="Times New Roman"/>
          <w:bCs/>
          <w:sz w:val="28"/>
          <w:szCs w:val="28"/>
          <w:lang w:val="uk-UA"/>
        </w:rPr>
        <w:t>впізнаваність</w:t>
      </w:r>
      <w:proofErr w:type="spellEnd"/>
      <w:r w:rsidRPr="00CA64A3">
        <w:rPr>
          <w:rFonts w:ascii="Times New Roman" w:hAnsi="Times New Roman" w:cs="Times New Roman"/>
          <w:bCs/>
          <w:sz w:val="28"/>
          <w:szCs w:val="28"/>
          <w:lang w:val="uk-UA"/>
        </w:rPr>
        <w:t xml:space="preserve"> бренду, залучити нових клієнтів і покращити взаємодію з наявними. Використання </w:t>
      </w:r>
      <w:proofErr w:type="spellStart"/>
      <w:r w:rsidRPr="00CA64A3">
        <w:rPr>
          <w:rFonts w:ascii="Times New Roman" w:hAnsi="Times New Roman" w:cs="Times New Roman"/>
          <w:bCs/>
          <w:sz w:val="28"/>
          <w:szCs w:val="28"/>
          <w:lang w:val="uk-UA"/>
        </w:rPr>
        <w:t>таргетованої</w:t>
      </w:r>
      <w:proofErr w:type="spellEnd"/>
      <w:r w:rsidRPr="00CA64A3">
        <w:rPr>
          <w:rFonts w:ascii="Times New Roman" w:hAnsi="Times New Roman" w:cs="Times New Roman"/>
          <w:bCs/>
          <w:sz w:val="28"/>
          <w:szCs w:val="28"/>
          <w:lang w:val="uk-UA"/>
        </w:rPr>
        <w:t xml:space="preserve"> реклами та </w:t>
      </w:r>
      <w:proofErr w:type="spellStart"/>
      <w:r w:rsidRPr="00CA64A3">
        <w:rPr>
          <w:rFonts w:ascii="Times New Roman" w:hAnsi="Times New Roman" w:cs="Times New Roman"/>
          <w:bCs/>
          <w:sz w:val="28"/>
          <w:szCs w:val="28"/>
          <w:lang w:val="uk-UA"/>
        </w:rPr>
        <w:t>відеоконтенту</w:t>
      </w:r>
      <w:proofErr w:type="spellEnd"/>
      <w:r w:rsidRPr="00CA64A3">
        <w:rPr>
          <w:rFonts w:ascii="Times New Roman" w:hAnsi="Times New Roman" w:cs="Times New Roman"/>
          <w:bCs/>
          <w:sz w:val="28"/>
          <w:szCs w:val="28"/>
          <w:lang w:val="uk-UA"/>
        </w:rPr>
        <w:t xml:space="preserve"> сприятимуть збільшенню охоплення аудиторії.</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Навчання персоналу зосереджене на цифровій грамотності та роботі з сучасними інструментами, забезпечить гнучкість команди та ефективне впровадження інновацій у комунікаційну стратегію.</w:t>
      </w:r>
    </w:p>
    <w:p w:rsidR="00CA64A3" w:rsidRPr="00CA64A3" w:rsidRDefault="00CA64A3" w:rsidP="00C86A76">
      <w:pPr>
        <w:numPr>
          <w:ilvl w:val="0"/>
          <w:numId w:val="50"/>
        </w:numPr>
        <w:tabs>
          <w:tab w:val="clear" w:pos="720"/>
        </w:tabs>
        <w:spacing w:after="0" w:line="360" w:lineRule="auto"/>
        <w:ind w:left="0" w:right="2" w:firstLine="851"/>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Моніторинг і адаптація комунікаційної стратегії дозволять </w:t>
      </w:r>
      <w:proofErr w:type="spellStart"/>
      <w:r w:rsidRPr="00CA64A3">
        <w:rPr>
          <w:rFonts w:ascii="Times New Roman" w:hAnsi="Times New Roman" w:cs="Times New Roman"/>
          <w:bCs/>
          <w:sz w:val="28"/>
          <w:szCs w:val="28"/>
          <w:lang w:val="uk-UA"/>
        </w:rPr>
        <w:t>оперативно</w:t>
      </w:r>
      <w:proofErr w:type="spellEnd"/>
      <w:r w:rsidRPr="00CA64A3">
        <w:rPr>
          <w:rFonts w:ascii="Times New Roman" w:hAnsi="Times New Roman" w:cs="Times New Roman"/>
          <w:bCs/>
          <w:sz w:val="28"/>
          <w:szCs w:val="28"/>
          <w:lang w:val="uk-UA"/>
        </w:rPr>
        <w:t xml:space="preserve"> реагувати на зміни ринку, аналізувати результати впровадження інновацій та вдосконалювати підходи до комунікацій з клієнтами.</w:t>
      </w:r>
    </w:p>
    <w:p w:rsidR="00CA64A3" w:rsidRPr="00CA64A3" w:rsidRDefault="00CA64A3" w:rsidP="00CA64A3">
      <w:pPr>
        <w:spacing w:after="0" w:line="360" w:lineRule="auto"/>
        <w:ind w:right="2" w:firstLine="708"/>
        <w:jc w:val="both"/>
        <w:rPr>
          <w:rFonts w:ascii="Times New Roman" w:hAnsi="Times New Roman" w:cs="Times New Roman"/>
          <w:bCs/>
          <w:sz w:val="28"/>
          <w:szCs w:val="28"/>
          <w:lang w:val="uk-UA"/>
        </w:rPr>
      </w:pPr>
      <w:r w:rsidRPr="00CA64A3">
        <w:rPr>
          <w:rFonts w:ascii="Times New Roman" w:hAnsi="Times New Roman" w:cs="Times New Roman"/>
          <w:bCs/>
          <w:sz w:val="28"/>
          <w:szCs w:val="28"/>
          <w:lang w:val="uk-UA"/>
        </w:rPr>
        <w:t xml:space="preserve">Запропоновані заходи забезпечать зростання продажів, посилення репутації компанії як інноваційного і надійного партнера, а також підвищення ефективності використання ресурсів. Реалізація </w:t>
      </w:r>
      <w:proofErr w:type="spellStart"/>
      <w:r w:rsidRPr="00CA64A3">
        <w:rPr>
          <w:rFonts w:ascii="Times New Roman" w:hAnsi="Times New Roman" w:cs="Times New Roman"/>
          <w:bCs/>
          <w:sz w:val="28"/>
          <w:szCs w:val="28"/>
          <w:lang w:val="uk-UA"/>
        </w:rPr>
        <w:t>цифровізації</w:t>
      </w:r>
      <w:proofErr w:type="spellEnd"/>
      <w:r w:rsidRPr="00CA64A3">
        <w:rPr>
          <w:rFonts w:ascii="Times New Roman" w:hAnsi="Times New Roman" w:cs="Times New Roman"/>
          <w:bCs/>
          <w:sz w:val="28"/>
          <w:szCs w:val="28"/>
          <w:lang w:val="uk-UA"/>
        </w:rPr>
        <w:t xml:space="preserve"> є необхідним етапом для адаптації ТОВ «Адлер» до сучасних ринкових умов і зміцнення позицій на ринку.</w:t>
      </w:r>
    </w:p>
    <w:p w:rsidR="007717F5" w:rsidRPr="007717F5" w:rsidRDefault="00B27FF4" w:rsidP="007717F5">
      <w:pPr>
        <w:spacing w:after="0" w:line="360" w:lineRule="auto"/>
        <w:ind w:right="2" w:firstLine="708"/>
        <w:jc w:val="both"/>
        <w:rPr>
          <w:rFonts w:ascii="Times New Roman" w:hAnsi="Times New Roman" w:cs="Times New Roman"/>
          <w:bCs/>
          <w:noProof/>
          <w:sz w:val="28"/>
          <w:szCs w:val="28"/>
          <w:lang w:val="uk-UA"/>
        </w:rPr>
      </w:pPr>
      <w:r w:rsidRPr="00327E97">
        <w:rPr>
          <w:rFonts w:ascii="Times New Roman" w:hAnsi="Times New Roman" w:cs="Times New Roman"/>
          <w:sz w:val="28"/>
          <w:szCs w:val="28"/>
          <w:lang w:val="uk-UA"/>
        </w:rPr>
        <w:t xml:space="preserve">3.3 </w:t>
      </w:r>
      <w:bookmarkStart w:id="21" w:name="_Hlk151564965"/>
      <w:bookmarkStart w:id="22" w:name="_Hlk183423183"/>
      <w:r w:rsidRPr="00327E97">
        <w:rPr>
          <w:rFonts w:ascii="Times New Roman" w:hAnsi="Times New Roman" w:cs="Times New Roman"/>
          <w:sz w:val="28"/>
          <w:szCs w:val="28"/>
          <w:lang w:val="uk-UA"/>
        </w:rPr>
        <w:t xml:space="preserve">Шляхи удосконалення комунікаційної стратегії </w:t>
      </w:r>
      <w:bookmarkEnd w:id="21"/>
      <w:r w:rsidR="007717F5" w:rsidRPr="00327E97">
        <w:rPr>
          <w:rFonts w:ascii="Times New Roman" w:hAnsi="Times New Roman" w:cs="Times New Roman"/>
          <w:bCs/>
          <w:noProof/>
          <w:sz w:val="28"/>
          <w:szCs w:val="28"/>
          <w:lang w:val="uk-UA"/>
        </w:rPr>
        <w:t xml:space="preserve">ТОВ </w:t>
      </w:r>
      <w:bookmarkStart w:id="23" w:name="_Hlk183421071"/>
      <w:r w:rsidR="007717F5" w:rsidRPr="00327E97">
        <w:rPr>
          <w:rFonts w:ascii="Times New Roman" w:hAnsi="Times New Roman" w:cs="Times New Roman"/>
          <w:bCs/>
          <w:noProof/>
          <w:sz w:val="28"/>
          <w:szCs w:val="28"/>
          <w:lang w:val="uk-UA"/>
        </w:rPr>
        <w:t>"АДЛЄР"</w:t>
      </w:r>
      <w:bookmarkEnd w:id="23"/>
    </w:p>
    <w:bookmarkEnd w:id="22"/>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На основі звіту про управління</w:t>
      </w:r>
      <w:r>
        <w:rPr>
          <w:rFonts w:ascii="Times New Roman" w:hAnsi="Times New Roman" w:cs="Times New Roman"/>
          <w:bCs/>
          <w:noProof/>
          <w:sz w:val="28"/>
          <w:szCs w:val="28"/>
          <w:lang w:val="uk-UA"/>
        </w:rPr>
        <w:t xml:space="preserve"> </w:t>
      </w:r>
      <w:r w:rsidRPr="00002246">
        <w:rPr>
          <w:rFonts w:ascii="Times New Roman" w:hAnsi="Times New Roman" w:cs="Times New Roman"/>
          <w:bCs/>
          <w:noProof/>
          <w:sz w:val="28"/>
          <w:szCs w:val="28"/>
          <w:lang w:val="uk-UA"/>
        </w:rPr>
        <w:t xml:space="preserve">(ДОДАТОК </w:t>
      </w:r>
      <w:r w:rsidR="00064E1D" w:rsidRPr="00002246">
        <w:rPr>
          <w:rFonts w:ascii="Times New Roman" w:hAnsi="Times New Roman" w:cs="Times New Roman"/>
          <w:bCs/>
          <w:noProof/>
          <w:sz w:val="28"/>
          <w:szCs w:val="28"/>
          <w:lang w:val="uk-UA"/>
        </w:rPr>
        <w:t>В</w:t>
      </w:r>
      <w:r w:rsidRPr="00002246">
        <w:rPr>
          <w:rFonts w:ascii="Times New Roman" w:hAnsi="Times New Roman" w:cs="Times New Roman"/>
          <w:bCs/>
          <w:noProof/>
          <w:sz w:val="28"/>
          <w:szCs w:val="28"/>
          <w:lang w:val="uk-UA"/>
        </w:rPr>
        <w:t>)</w:t>
      </w:r>
      <w:r w:rsidRPr="007717F5">
        <w:rPr>
          <w:rFonts w:ascii="Times New Roman" w:hAnsi="Times New Roman" w:cs="Times New Roman"/>
          <w:bCs/>
          <w:noProof/>
          <w:sz w:val="28"/>
          <w:szCs w:val="28"/>
          <w:lang w:val="uk-UA"/>
        </w:rPr>
        <w:t xml:space="preserve"> пропонуються такі напрями вдосконалення комунікаційної стратегії компанії:</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1. Зміцнення бренду та позиціонування</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1.1. Розвиток унікальної торговельної пропозиції (УТП)</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Компанії необхідно чітко виділити свої конкурентні переваги, такі як інноваційні рішення у сфері захисту рослин чи забезпечення аграріїв технікою. Комунікації повинні акцентувати на:</w:t>
      </w:r>
    </w:p>
    <w:p w:rsidR="007717F5" w:rsidRPr="007717F5" w:rsidRDefault="007717F5" w:rsidP="00C86A76">
      <w:pPr>
        <w:widowControl w:val="0"/>
        <w:numPr>
          <w:ilvl w:val="0"/>
          <w:numId w:val="27"/>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Якості продукції та технологічних інноваціях.</w:t>
      </w:r>
    </w:p>
    <w:p w:rsidR="007717F5" w:rsidRPr="007717F5" w:rsidRDefault="007717F5" w:rsidP="00C86A76">
      <w:pPr>
        <w:widowControl w:val="0"/>
        <w:numPr>
          <w:ilvl w:val="0"/>
          <w:numId w:val="27"/>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Стійкості до економічних та екологічних викликів.</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1.2. Екологічний імідж</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Оскільки у звіті зазначено дотримання стандартів екологічної відповідальності, варто активно просувати ці ініціативи:</w:t>
      </w:r>
    </w:p>
    <w:p w:rsidR="007717F5" w:rsidRPr="007717F5" w:rsidRDefault="007717F5" w:rsidP="00C86A76">
      <w:pPr>
        <w:widowControl w:val="0"/>
        <w:numPr>
          <w:ilvl w:val="0"/>
          <w:numId w:val="28"/>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 xml:space="preserve">Запустити інформаційну кампанію про використання екологічно безпечних </w:t>
      </w:r>
      <w:r w:rsidRPr="007717F5">
        <w:rPr>
          <w:rFonts w:ascii="Times New Roman" w:hAnsi="Times New Roman" w:cs="Times New Roman"/>
          <w:bCs/>
          <w:noProof/>
          <w:sz w:val="28"/>
          <w:szCs w:val="28"/>
          <w:lang w:val="uk-UA"/>
        </w:rPr>
        <w:lastRenderedPageBreak/>
        <w:t>технологій.</w:t>
      </w:r>
    </w:p>
    <w:p w:rsidR="007717F5" w:rsidRPr="007717F5" w:rsidRDefault="007717F5" w:rsidP="00C86A76">
      <w:pPr>
        <w:widowControl w:val="0"/>
        <w:numPr>
          <w:ilvl w:val="0"/>
          <w:numId w:val="28"/>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Висвітлювати вплив компанії на зменшення вуглецевого сліду.</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2. Модернізація каналів комунікації</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2.1. Розширення цифрових комунікацій</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29"/>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о</w:t>
      </w:r>
      <w:r w:rsidR="007717F5" w:rsidRPr="007717F5">
        <w:rPr>
          <w:rFonts w:ascii="Times New Roman" w:hAnsi="Times New Roman" w:cs="Times New Roman"/>
          <w:bCs/>
          <w:noProof/>
          <w:sz w:val="28"/>
          <w:szCs w:val="28"/>
          <w:lang w:val="uk-UA"/>
        </w:rPr>
        <w:t>птимізувати вебсайт із адаптацією до мобільних пристроїв.</w:t>
      </w:r>
    </w:p>
    <w:p w:rsidR="007717F5" w:rsidRPr="007717F5" w:rsidRDefault="0067754F" w:rsidP="00C86A76">
      <w:pPr>
        <w:widowControl w:val="0"/>
        <w:numPr>
          <w:ilvl w:val="0"/>
          <w:numId w:val="29"/>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в</w:t>
      </w:r>
      <w:r w:rsidR="007717F5" w:rsidRPr="007717F5">
        <w:rPr>
          <w:rFonts w:ascii="Times New Roman" w:hAnsi="Times New Roman" w:cs="Times New Roman"/>
          <w:bCs/>
          <w:noProof/>
          <w:sz w:val="28"/>
          <w:szCs w:val="28"/>
          <w:lang w:val="uk-UA"/>
        </w:rPr>
        <w:t>икористовувати соціальні мережі (Facebook, Instagram, LinkedIn) для залучення нових клієнтів і підвищення лояльності існуючих.</w:t>
      </w:r>
    </w:p>
    <w:p w:rsidR="007717F5" w:rsidRPr="007717F5" w:rsidRDefault="0067754F" w:rsidP="00C86A76">
      <w:pPr>
        <w:widowControl w:val="0"/>
        <w:numPr>
          <w:ilvl w:val="0"/>
          <w:numId w:val="29"/>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с</w:t>
      </w:r>
      <w:r w:rsidR="007717F5" w:rsidRPr="007717F5">
        <w:rPr>
          <w:rFonts w:ascii="Times New Roman" w:hAnsi="Times New Roman" w:cs="Times New Roman"/>
          <w:bCs/>
          <w:noProof/>
          <w:sz w:val="28"/>
          <w:szCs w:val="28"/>
          <w:lang w:val="uk-UA"/>
        </w:rPr>
        <w:t>творити спеціалізовані аграрні блоги або відеоконтент на YouTube про використання продукції.</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2.2. Омніканальність</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Поєднати офлайн- і онлайн-комунікації. Наприклад:</w:t>
      </w:r>
    </w:p>
    <w:p w:rsidR="007717F5" w:rsidRPr="007717F5" w:rsidRDefault="007717F5" w:rsidP="00C86A76">
      <w:pPr>
        <w:widowControl w:val="0"/>
        <w:numPr>
          <w:ilvl w:val="0"/>
          <w:numId w:val="30"/>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Організовувати дні поля або виставки, анонсовані через інтернет-канали.</w:t>
      </w:r>
    </w:p>
    <w:p w:rsidR="007717F5" w:rsidRPr="007717F5" w:rsidRDefault="007717F5" w:rsidP="00C86A76">
      <w:pPr>
        <w:widowControl w:val="0"/>
        <w:numPr>
          <w:ilvl w:val="0"/>
          <w:numId w:val="30"/>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Надавати консультації через месенджери (Viber, Telegram).</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3. Побудова партнерських відносин</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3.1. Колаборації з аграрними асоціаціями</w:t>
      </w:r>
    </w:p>
    <w:p w:rsidR="007717F5" w:rsidRPr="007717F5" w:rsidRDefault="007717F5" w:rsidP="00C86A76">
      <w:pPr>
        <w:widowControl w:val="0"/>
        <w:numPr>
          <w:ilvl w:val="0"/>
          <w:numId w:val="31"/>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Підписання меморандумів із галузевими об’єднаннями для спільного просування продукції.</w:t>
      </w:r>
    </w:p>
    <w:p w:rsidR="007717F5" w:rsidRPr="007717F5" w:rsidRDefault="007717F5" w:rsidP="00C86A76">
      <w:pPr>
        <w:widowControl w:val="0"/>
        <w:numPr>
          <w:ilvl w:val="0"/>
          <w:numId w:val="31"/>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Участь у форумах і виставках для розширення мережі контактів.</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3.2. Програми лояльності</w:t>
      </w:r>
      <w:r w:rsidR="0067754F">
        <w:rPr>
          <w:rFonts w:ascii="Times New Roman" w:hAnsi="Times New Roman" w:cs="Times New Roman"/>
          <w:bCs/>
          <w:noProof/>
          <w:sz w:val="28"/>
          <w:szCs w:val="28"/>
          <w:lang w:val="uk-UA"/>
        </w:rPr>
        <w:t>.</w:t>
      </w:r>
    </w:p>
    <w:p w:rsidR="007717F5" w:rsidRPr="007717F5" w:rsidRDefault="007717F5" w:rsidP="00C86A76">
      <w:pPr>
        <w:widowControl w:val="0"/>
        <w:numPr>
          <w:ilvl w:val="0"/>
          <w:numId w:val="32"/>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Запровадити бонусні програми для постійних клієнтів.</w:t>
      </w:r>
    </w:p>
    <w:p w:rsidR="007717F5" w:rsidRPr="007717F5" w:rsidRDefault="007717F5" w:rsidP="00C86A76">
      <w:pPr>
        <w:widowControl w:val="0"/>
        <w:numPr>
          <w:ilvl w:val="0"/>
          <w:numId w:val="32"/>
        </w:numPr>
        <w:spacing w:after="0" w:line="360" w:lineRule="auto"/>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Надати персоналізовані знижки аграріям, які активно співпрацюють із компанією.</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4. Інвестиції в контент-маркетинг</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4.1. Створення навчального контенту</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3"/>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о</w:t>
      </w:r>
      <w:r w:rsidR="007717F5" w:rsidRPr="007717F5">
        <w:rPr>
          <w:rFonts w:ascii="Times New Roman" w:hAnsi="Times New Roman" w:cs="Times New Roman"/>
          <w:bCs/>
          <w:noProof/>
          <w:sz w:val="28"/>
          <w:szCs w:val="28"/>
          <w:lang w:val="uk-UA"/>
        </w:rPr>
        <w:t>рганізувати вебінари для фермерів із питань захисту рослин.</w:t>
      </w:r>
    </w:p>
    <w:p w:rsidR="007717F5" w:rsidRPr="007717F5" w:rsidRDefault="0067754F" w:rsidP="00C86A76">
      <w:pPr>
        <w:widowControl w:val="0"/>
        <w:numPr>
          <w:ilvl w:val="0"/>
          <w:numId w:val="33"/>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с</w:t>
      </w:r>
      <w:r w:rsidR="007717F5" w:rsidRPr="007717F5">
        <w:rPr>
          <w:rFonts w:ascii="Times New Roman" w:hAnsi="Times New Roman" w:cs="Times New Roman"/>
          <w:bCs/>
          <w:noProof/>
          <w:sz w:val="28"/>
          <w:szCs w:val="28"/>
          <w:lang w:val="uk-UA"/>
        </w:rPr>
        <w:t>творити серію навчальних відеороликів про правильне використання техніки та добрив.</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4.2. Підготовка кейсів</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4"/>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w:t>
      </w:r>
      <w:r w:rsidR="007717F5" w:rsidRPr="007717F5">
        <w:rPr>
          <w:rFonts w:ascii="Times New Roman" w:hAnsi="Times New Roman" w:cs="Times New Roman"/>
          <w:bCs/>
          <w:noProof/>
          <w:sz w:val="28"/>
          <w:szCs w:val="28"/>
          <w:lang w:val="uk-UA"/>
        </w:rPr>
        <w:t xml:space="preserve">ублікувати історії успіху клієнтів, які використовували продукцію </w:t>
      </w:r>
      <w:r w:rsidR="007717F5">
        <w:rPr>
          <w:rFonts w:ascii="Times New Roman" w:hAnsi="Times New Roman" w:cs="Times New Roman"/>
          <w:bCs/>
          <w:noProof/>
          <w:sz w:val="28"/>
          <w:szCs w:val="28"/>
          <w:lang w:val="uk-UA"/>
        </w:rPr>
        <w:t xml:space="preserve"> ТОВ </w:t>
      </w:r>
      <w:r w:rsidR="007717F5" w:rsidRPr="007717F5">
        <w:rPr>
          <w:rFonts w:ascii="Times New Roman" w:hAnsi="Times New Roman" w:cs="Times New Roman"/>
          <w:bCs/>
          <w:noProof/>
          <w:sz w:val="28"/>
          <w:szCs w:val="28"/>
          <w:lang w:val="uk-UA"/>
        </w:rPr>
        <w:t>"А</w:t>
      </w:r>
      <w:r w:rsidR="007717F5">
        <w:rPr>
          <w:rFonts w:ascii="Times New Roman" w:hAnsi="Times New Roman" w:cs="Times New Roman"/>
          <w:bCs/>
          <w:noProof/>
          <w:sz w:val="28"/>
          <w:szCs w:val="28"/>
          <w:lang w:val="uk-UA"/>
        </w:rPr>
        <w:t>ДЛЄР</w:t>
      </w:r>
      <w:r w:rsidR="007717F5" w:rsidRPr="007717F5">
        <w:rPr>
          <w:rFonts w:ascii="Times New Roman" w:hAnsi="Times New Roman" w:cs="Times New Roman"/>
          <w:bCs/>
          <w:noProof/>
          <w:sz w:val="28"/>
          <w:szCs w:val="28"/>
          <w:lang w:val="uk-UA"/>
        </w:rPr>
        <w:t>". Це підвищить довіру до бренду.</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lastRenderedPageBreak/>
        <w:t>5. Оптимізація внутрішньої комунікації</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5.1. Навчання співробітників</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5"/>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w:t>
      </w:r>
      <w:r w:rsidR="007717F5" w:rsidRPr="007717F5">
        <w:rPr>
          <w:rFonts w:ascii="Times New Roman" w:hAnsi="Times New Roman" w:cs="Times New Roman"/>
          <w:bCs/>
          <w:noProof/>
          <w:sz w:val="28"/>
          <w:szCs w:val="28"/>
          <w:lang w:val="uk-UA"/>
        </w:rPr>
        <w:t>роведення тренінгів з ефективного використання цифрових платформ.</w:t>
      </w:r>
    </w:p>
    <w:p w:rsidR="007717F5" w:rsidRPr="007717F5" w:rsidRDefault="0067754F" w:rsidP="00C86A76">
      <w:pPr>
        <w:widowControl w:val="0"/>
        <w:numPr>
          <w:ilvl w:val="0"/>
          <w:numId w:val="35"/>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з</w:t>
      </w:r>
      <w:r w:rsidR="007717F5" w:rsidRPr="007717F5">
        <w:rPr>
          <w:rFonts w:ascii="Times New Roman" w:hAnsi="Times New Roman" w:cs="Times New Roman"/>
          <w:bCs/>
          <w:noProof/>
          <w:sz w:val="28"/>
          <w:szCs w:val="28"/>
          <w:lang w:val="uk-UA"/>
        </w:rPr>
        <w:t>абезпечення менеджерів доступом до сучасних CRM-систем для покращення обслуговування клієнтів.</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5.2. Мотивація працівників</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6"/>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з</w:t>
      </w:r>
      <w:r w:rsidR="007717F5" w:rsidRPr="007717F5">
        <w:rPr>
          <w:rFonts w:ascii="Times New Roman" w:hAnsi="Times New Roman" w:cs="Times New Roman"/>
          <w:bCs/>
          <w:noProof/>
          <w:sz w:val="28"/>
          <w:szCs w:val="28"/>
          <w:lang w:val="uk-UA"/>
        </w:rPr>
        <w:t>апровадження системи винагороди за високі показники залучення клієнтів.</w:t>
      </w:r>
    </w:p>
    <w:p w:rsidR="007717F5" w:rsidRPr="007717F5" w:rsidRDefault="0067754F" w:rsidP="00C86A76">
      <w:pPr>
        <w:widowControl w:val="0"/>
        <w:numPr>
          <w:ilvl w:val="0"/>
          <w:numId w:val="36"/>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w:t>
      </w:r>
      <w:r w:rsidR="007717F5" w:rsidRPr="007717F5">
        <w:rPr>
          <w:rFonts w:ascii="Times New Roman" w:hAnsi="Times New Roman" w:cs="Times New Roman"/>
          <w:bCs/>
          <w:noProof/>
          <w:sz w:val="28"/>
          <w:szCs w:val="28"/>
          <w:lang w:val="uk-UA"/>
        </w:rPr>
        <w:t>ублічне визнання заслуг співробітників, які сприяють покращенню іміджу компанії.</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6. Акцент на репутаційному менеджменті</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6.1. Моніторинг відгуків</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7"/>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р</w:t>
      </w:r>
      <w:r w:rsidR="007717F5" w:rsidRPr="007717F5">
        <w:rPr>
          <w:rFonts w:ascii="Times New Roman" w:hAnsi="Times New Roman" w:cs="Times New Roman"/>
          <w:bCs/>
          <w:noProof/>
          <w:sz w:val="28"/>
          <w:szCs w:val="28"/>
          <w:lang w:val="uk-UA"/>
        </w:rPr>
        <w:t>егулярно аналізувати відгуки клієнтів і оперативно реагувати на критику.</w:t>
      </w:r>
    </w:p>
    <w:p w:rsidR="007717F5" w:rsidRPr="007717F5" w:rsidRDefault="0067754F" w:rsidP="00C86A76">
      <w:pPr>
        <w:widowControl w:val="0"/>
        <w:numPr>
          <w:ilvl w:val="0"/>
          <w:numId w:val="37"/>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в</w:t>
      </w:r>
      <w:r w:rsidR="007717F5" w:rsidRPr="007717F5">
        <w:rPr>
          <w:rFonts w:ascii="Times New Roman" w:hAnsi="Times New Roman" w:cs="Times New Roman"/>
          <w:bCs/>
          <w:noProof/>
          <w:sz w:val="28"/>
          <w:szCs w:val="28"/>
          <w:lang w:val="uk-UA"/>
        </w:rPr>
        <w:t>икористовувати зворотній зв’язок для вдосконалення продукції.</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6.2. Кризовий менеджмент</w:t>
      </w:r>
      <w:r w:rsidR="0067754F">
        <w:rPr>
          <w:rFonts w:ascii="Times New Roman" w:hAnsi="Times New Roman" w:cs="Times New Roman"/>
          <w:bCs/>
          <w:noProof/>
          <w:sz w:val="28"/>
          <w:szCs w:val="28"/>
          <w:lang w:val="uk-UA"/>
        </w:rPr>
        <w:t>.</w:t>
      </w:r>
    </w:p>
    <w:p w:rsidR="007717F5" w:rsidRPr="007717F5" w:rsidRDefault="0067754F" w:rsidP="00C86A76">
      <w:pPr>
        <w:widowControl w:val="0"/>
        <w:numPr>
          <w:ilvl w:val="0"/>
          <w:numId w:val="38"/>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р</w:t>
      </w:r>
      <w:r w:rsidR="007717F5" w:rsidRPr="007717F5">
        <w:rPr>
          <w:rFonts w:ascii="Times New Roman" w:hAnsi="Times New Roman" w:cs="Times New Roman"/>
          <w:bCs/>
          <w:noProof/>
          <w:sz w:val="28"/>
          <w:szCs w:val="28"/>
          <w:lang w:val="uk-UA"/>
        </w:rPr>
        <w:t>озробити план реагування на можливі репутаційні ризики, пов’язані з економічними труднощами чи екологічними проблемами.</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7. Удосконалення продуктово-сервісної пропозиції</w:t>
      </w:r>
      <w:r w:rsidR="0067754F">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7.1. Інноваційні сервіси</w:t>
      </w:r>
    </w:p>
    <w:p w:rsidR="007717F5" w:rsidRPr="007717F5" w:rsidRDefault="0067754F" w:rsidP="00C86A76">
      <w:pPr>
        <w:widowControl w:val="0"/>
        <w:numPr>
          <w:ilvl w:val="0"/>
          <w:numId w:val="39"/>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з</w:t>
      </w:r>
      <w:r w:rsidR="007717F5" w:rsidRPr="007717F5">
        <w:rPr>
          <w:rFonts w:ascii="Times New Roman" w:hAnsi="Times New Roman" w:cs="Times New Roman"/>
          <w:bCs/>
          <w:noProof/>
          <w:sz w:val="28"/>
          <w:szCs w:val="28"/>
          <w:lang w:val="uk-UA"/>
        </w:rPr>
        <w:t>апровадження послуги дистанційного моніторингу посівів за допомогою дронів або супутникових даних.</w:t>
      </w:r>
    </w:p>
    <w:p w:rsidR="007717F5" w:rsidRPr="007717F5" w:rsidRDefault="0067754F" w:rsidP="00C86A76">
      <w:pPr>
        <w:widowControl w:val="0"/>
        <w:numPr>
          <w:ilvl w:val="0"/>
          <w:numId w:val="39"/>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н</w:t>
      </w:r>
      <w:r w:rsidR="007717F5" w:rsidRPr="007717F5">
        <w:rPr>
          <w:rFonts w:ascii="Times New Roman" w:hAnsi="Times New Roman" w:cs="Times New Roman"/>
          <w:bCs/>
          <w:noProof/>
          <w:sz w:val="28"/>
          <w:szCs w:val="28"/>
          <w:lang w:val="uk-UA"/>
        </w:rPr>
        <w:t>адання безкоштовного технічного обслуговування для клієнтів, які купують техніку у</w:t>
      </w:r>
      <w:r w:rsidR="007717F5">
        <w:rPr>
          <w:rFonts w:ascii="Times New Roman" w:hAnsi="Times New Roman" w:cs="Times New Roman"/>
          <w:bCs/>
          <w:noProof/>
          <w:sz w:val="28"/>
          <w:szCs w:val="28"/>
          <w:lang w:val="uk-UA"/>
        </w:rPr>
        <w:t xml:space="preserve"> ТОВ</w:t>
      </w:r>
      <w:r w:rsidR="007717F5" w:rsidRPr="007717F5">
        <w:rPr>
          <w:rFonts w:ascii="Times New Roman" w:hAnsi="Times New Roman" w:cs="Times New Roman"/>
          <w:bCs/>
          <w:noProof/>
          <w:sz w:val="28"/>
          <w:szCs w:val="28"/>
          <w:lang w:val="uk-UA"/>
        </w:rPr>
        <w:t xml:space="preserve"> "А</w:t>
      </w:r>
      <w:r w:rsidR="007717F5">
        <w:rPr>
          <w:rFonts w:ascii="Times New Roman" w:hAnsi="Times New Roman" w:cs="Times New Roman"/>
          <w:bCs/>
          <w:noProof/>
          <w:sz w:val="28"/>
          <w:szCs w:val="28"/>
          <w:lang w:val="uk-UA"/>
        </w:rPr>
        <w:t>ДЛЄР</w:t>
      </w:r>
      <w:r w:rsidR="007717F5" w:rsidRPr="007717F5">
        <w:rPr>
          <w:rFonts w:ascii="Times New Roman" w:hAnsi="Times New Roman" w:cs="Times New Roman"/>
          <w:bCs/>
          <w:noProof/>
          <w:sz w:val="28"/>
          <w:szCs w:val="28"/>
          <w:lang w:val="uk-UA"/>
        </w:rPr>
        <w:t>".</w:t>
      </w:r>
    </w:p>
    <w:p w:rsidR="007717F5" w:rsidRP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7.2. Підтримка клієнтів</w:t>
      </w:r>
    </w:p>
    <w:p w:rsidR="007717F5" w:rsidRPr="007717F5" w:rsidRDefault="0067754F" w:rsidP="00C86A76">
      <w:pPr>
        <w:widowControl w:val="0"/>
        <w:numPr>
          <w:ilvl w:val="0"/>
          <w:numId w:val="40"/>
        </w:numPr>
        <w:spacing w:after="0" w:line="360"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в</w:t>
      </w:r>
      <w:r w:rsidR="007717F5" w:rsidRPr="007717F5">
        <w:rPr>
          <w:rFonts w:ascii="Times New Roman" w:hAnsi="Times New Roman" w:cs="Times New Roman"/>
          <w:bCs/>
          <w:noProof/>
          <w:sz w:val="28"/>
          <w:szCs w:val="28"/>
          <w:lang w:val="uk-UA"/>
        </w:rPr>
        <w:t>провадження 24/7 технічної підтримки через гарячу лінію чи чат.</w:t>
      </w:r>
    </w:p>
    <w:p w:rsidR="007717F5" w:rsidRDefault="007717F5" w:rsidP="007717F5">
      <w:pPr>
        <w:widowControl w:val="0"/>
        <w:spacing w:after="0" w:line="360" w:lineRule="auto"/>
        <w:ind w:firstLine="709"/>
        <w:jc w:val="both"/>
        <w:rPr>
          <w:rFonts w:ascii="Times New Roman" w:hAnsi="Times New Roman" w:cs="Times New Roman"/>
          <w:bCs/>
          <w:noProof/>
          <w:sz w:val="28"/>
          <w:szCs w:val="28"/>
          <w:lang w:val="uk-UA"/>
        </w:rPr>
      </w:pPr>
      <w:r w:rsidRPr="007717F5">
        <w:rPr>
          <w:rFonts w:ascii="Times New Roman" w:hAnsi="Times New Roman" w:cs="Times New Roman"/>
          <w:bCs/>
          <w:noProof/>
          <w:sz w:val="28"/>
          <w:szCs w:val="28"/>
          <w:lang w:val="uk-UA"/>
        </w:rPr>
        <w:t xml:space="preserve">Реалізація зазначених шляхів удосконалення допоможе </w:t>
      </w:r>
      <w:r w:rsidR="0067754F">
        <w:rPr>
          <w:rFonts w:ascii="Times New Roman" w:hAnsi="Times New Roman" w:cs="Times New Roman"/>
          <w:bCs/>
          <w:noProof/>
          <w:sz w:val="28"/>
          <w:szCs w:val="28"/>
          <w:lang w:val="uk-UA"/>
        </w:rPr>
        <w:t>ТОВ</w:t>
      </w:r>
      <w:r w:rsidRPr="007717F5">
        <w:rPr>
          <w:rFonts w:ascii="Times New Roman" w:hAnsi="Times New Roman" w:cs="Times New Roman"/>
          <w:bCs/>
          <w:noProof/>
          <w:sz w:val="28"/>
          <w:szCs w:val="28"/>
          <w:lang w:val="uk-UA"/>
        </w:rPr>
        <w:t xml:space="preserve"> "Адлер" не лише посилити свою позицію на ринку, але й розвинути партнерські відносини, покращити клієнтський досвід та підвищити впізнаваність бренду.</w:t>
      </w:r>
    </w:p>
    <w:p w:rsidR="00B27FF4" w:rsidRDefault="00B27FF4" w:rsidP="00B27FF4">
      <w:pPr>
        <w:widowControl w:val="0"/>
        <w:spacing w:after="0" w:line="360" w:lineRule="auto"/>
        <w:ind w:firstLine="709"/>
        <w:jc w:val="center"/>
        <w:rPr>
          <w:rFonts w:ascii="Times New Roman" w:hAnsi="Times New Roman" w:cs="Times New Roman"/>
          <w:noProof/>
          <w:sz w:val="28"/>
          <w:szCs w:val="28"/>
          <w:lang w:val="uk-UA"/>
        </w:rPr>
      </w:pPr>
      <w:r w:rsidRPr="00014206">
        <w:rPr>
          <w:rFonts w:ascii="Times New Roman" w:hAnsi="Times New Roman" w:cs="Times New Roman"/>
          <w:bCs/>
          <w:noProof/>
          <w:sz w:val="28"/>
          <w:szCs w:val="28"/>
          <w:lang w:val="uk-UA"/>
        </w:rPr>
        <w:t>Висновки до розділу 3</w:t>
      </w:r>
      <w:r>
        <w:rPr>
          <w:rFonts w:ascii="Times New Roman" w:hAnsi="Times New Roman" w:cs="Times New Roman"/>
          <w:bCs/>
          <w:noProof/>
          <w:sz w:val="28"/>
          <w:szCs w:val="28"/>
          <w:lang w:val="uk-UA"/>
        </w:rPr>
        <w:t>.</w:t>
      </w:r>
    </w:p>
    <w:p w:rsidR="00B27FF4" w:rsidRDefault="00A04BA0" w:rsidP="00B27FF4">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У третьому розділі </w:t>
      </w:r>
      <w:r w:rsidR="00B27FF4">
        <w:rPr>
          <w:rFonts w:ascii="Times New Roman" w:hAnsi="Times New Roman" w:cs="Times New Roman"/>
          <w:noProof/>
          <w:sz w:val="28"/>
          <w:szCs w:val="28"/>
          <w:lang w:val="uk-UA"/>
        </w:rPr>
        <w:t>бул</w:t>
      </w:r>
      <w:r>
        <w:rPr>
          <w:rFonts w:ascii="Times New Roman" w:hAnsi="Times New Roman" w:cs="Times New Roman"/>
          <w:noProof/>
          <w:sz w:val="28"/>
          <w:szCs w:val="28"/>
          <w:lang w:val="uk-UA"/>
        </w:rPr>
        <w:t>и визначені</w:t>
      </w:r>
      <w:r w:rsidR="00B27FF4">
        <w:rPr>
          <w:rFonts w:ascii="Times New Roman" w:hAnsi="Times New Roman" w:cs="Times New Roman"/>
          <w:noProof/>
          <w:sz w:val="28"/>
          <w:szCs w:val="28"/>
          <w:lang w:val="uk-UA"/>
        </w:rPr>
        <w:t xml:space="preserve"> шляхи підвищення ефективності комунікаційної стратегії</w:t>
      </w:r>
      <w:r w:rsidR="006A386B">
        <w:rPr>
          <w:rFonts w:ascii="Times New Roman" w:hAnsi="Times New Roman" w:cs="Times New Roman"/>
          <w:noProof/>
          <w:sz w:val="28"/>
          <w:szCs w:val="28"/>
          <w:lang w:val="uk-UA"/>
        </w:rPr>
        <w:t xml:space="preserve"> </w:t>
      </w:r>
      <w:r w:rsidR="006A386B" w:rsidRPr="00064E1D">
        <w:rPr>
          <w:rFonts w:ascii="Times New Roman" w:hAnsi="Times New Roman" w:cs="Times New Roman"/>
          <w:bCs/>
          <w:noProof/>
          <w:sz w:val="28"/>
          <w:szCs w:val="28"/>
          <w:lang w:val="uk-UA"/>
        </w:rPr>
        <w:t>ТОВ «А</w:t>
      </w:r>
      <w:r w:rsidR="006A386B" w:rsidRPr="006A386B">
        <w:rPr>
          <w:rFonts w:ascii="Times New Roman" w:hAnsi="Times New Roman" w:cs="Times New Roman"/>
          <w:bCs/>
          <w:noProof/>
          <w:sz w:val="28"/>
          <w:szCs w:val="28"/>
          <w:lang w:val="uk-UA"/>
        </w:rPr>
        <w:t>ДЛЄР</w:t>
      </w:r>
      <w:r w:rsidR="006A386B" w:rsidRPr="00064E1D">
        <w:rPr>
          <w:rFonts w:ascii="Times New Roman" w:hAnsi="Times New Roman" w:cs="Times New Roman"/>
          <w:bCs/>
          <w:noProof/>
          <w:sz w:val="28"/>
          <w:szCs w:val="28"/>
          <w:lang w:val="uk-UA"/>
        </w:rPr>
        <w:t>»</w:t>
      </w:r>
      <w:r w:rsidR="00B27FF4">
        <w:rPr>
          <w:rFonts w:ascii="Times New Roman" w:hAnsi="Times New Roman" w:cs="Times New Roman"/>
          <w:noProof/>
          <w:sz w:val="28"/>
          <w:szCs w:val="28"/>
          <w:lang w:val="uk-UA"/>
        </w:rPr>
        <w:t>.</w:t>
      </w:r>
    </w:p>
    <w:p w:rsidR="006A386B" w:rsidRDefault="006A386B" w:rsidP="00C86A76">
      <w:pPr>
        <w:pStyle w:val="a3"/>
        <w:numPr>
          <w:ilvl w:val="1"/>
          <w:numId w:val="3"/>
        </w:numPr>
        <w:spacing w:line="360" w:lineRule="auto"/>
        <w:ind w:left="0" w:firstLine="1080"/>
        <w:jc w:val="both"/>
        <w:rPr>
          <w:noProof/>
          <w:sz w:val="28"/>
          <w:szCs w:val="28"/>
        </w:rPr>
      </w:pPr>
      <w:r>
        <w:rPr>
          <w:noProof/>
          <w:sz w:val="28"/>
          <w:szCs w:val="28"/>
        </w:rPr>
        <w:lastRenderedPageBreak/>
        <w:t>Проведена о</w:t>
      </w:r>
      <w:r w:rsidRPr="0056011F">
        <w:rPr>
          <w:noProof/>
          <w:sz w:val="28"/>
          <w:szCs w:val="28"/>
        </w:rPr>
        <w:t>цінка ефективності комунікаційної стратегії ТОВ "Адлєр" та маркетинговий аудит</w:t>
      </w:r>
      <w:r w:rsidR="0056011F" w:rsidRPr="0056011F">
        <w:rPr>
          <w:noProof/>
          <w:sz w:val="28"/>
          <w:szCs w:val="28"/>
        </w:rPr>
        <w:t xml:space="preserve"> надала можоивість всановити, що </w:t>
      </w:r>
      <w:r w:rsidR="0056011F">
        <w:rPr>
          <w:sz w:val="28"/>
          <w:szCs w:val="28"/>
        </w:rPr>
        <w:t>ТОВ</w:t>
      </w:r>
      <w:r w:rsidR="0056011F" w:rsidRPr="004D07A1">
        <w:rPr>
          <w:sz w:val="28"/>
          <w:szCs w:val="28"/>
        </w:rPr>
        <w:t xml:space="preserve"> "А</w:t>
      </w:r>
      <w:r w:rsidR="0056011F">
        <w:rPr>
          <w:sz w:val="28"/>
          <w:szCs w:val="28"/>
        </w:rPr>
        <w:t>ДЛЄР</w:t>
      </w:r>
      <w:r w:rsidR="0056011F" w:rsidRPr="004D07A1">
        <w:rPr>
          <w:sz w:val="28"/>
          <w:szCs w:val="28"/>
        </w:rPr>
        <w:t>" демонструє стабільність у своїй діяльності, однак високі витрати та незначне зростання доходу потребують оптимізації та активнішого маркетингового просування.</w:t>
      </w:r>
    </w:p>
    <w:p w:rsidR="0056011F" w:rsidRPr="00F873CD" w:rsidRDefault="0056011F" w:rsidP="00C86A76">
      <w:pPr>
        <w:pStyle w:val="a3"/>
        <w:numPr>
          <w:ilvl w:val="1"/>
          <w:numId w:val="3"/>
        </w:numPr>
        <w:spacing w:line="360" w:lineRule="auto"/>
        <w:ind w:left="0" w:firstLine="1080"/>
        <w:jc w:val="both"/>
        <w:rPr>
          <w:bCs/>
          <w:noProof/>
          <w:sz w:val="28"/>
          <w:szCs w:val="28"/>
        </w:rPr>
      </w:pPr>
      <w:r>
        <w:rPr>
          <w:noProof/>
          <w:sz w:val="28"/>
          <w:szCs w:val="28"/>
        </w:rPr>
        <w:t>Розроблено п</w:t>
      </w:r>
      <w:r w:rsidRPr="00F873CD">
        <w:rPr>
          <w:bCs/>
          <w:noProof/>
          <w:sz w:val="28"/>
          <w:szCs w:val="28"/>
        </w:rPr>
        <w:t>лан цифровізації комунікаційної стратегії ТОВ "Адлер"</w:t>
      </w:r>
      <w:r>
        <w:rPr>
          <w:bCs/>
          <w:noProof/>
          <w:sz w:val="28"/>
          <w:szCs w:val="28"/>
        </w:rPr>
        <w:t>. Всановлено: цілі, етапи, очікувані результати та бюджет цифровізації</w:t>
      </w:r>
      <w:r w:rsidRPr="0056011F">
        <w:rPr>
          <w:rFonts w:eastAsia="SimSun"/>
          <w:sz w:val="28"/>
          <w:szCs w:val="28"/>
        </w:rPr>
        <w:t xml:space="preserve"> </w:t>
      </w:r>
      <w:r w:rsidRPr="00A8048A">
        <w:rPr>
          <w:bCs/>
          <w:noProof/>
          <w:sz w:val="28"/>
          <w:szCs w:val="28"/>
        </w:rPr>
        <w:t xml:space="preserve">комунікаційної стратегії ТОВ </w:t>
      </w:r>
      <w:r w:rsidRPr="007717F5">
        <w:rPr>
          <w:bCs/>
          <w:noProof/>
          <w:sz w:val="28"/>
          <w:szCs w:val="28"/>
        </w:rPr>
        <w:t>"А</w:t>
      </w:r>
      <w:r w:rsidRPr="00A8048A">
        <w:rPr>
          <w:bCs/>
          <w:noProof/>
          <w:sz w:val="28"/>
          <w:szCs w:val="28"/>
        </w:rPr>
        <w:t>ДЛЄР</w:t>
      </w:r>
      <w:r w:rsidRPr="007717F5">
        <w:rPr>
          <w:bCs/>
          <w:noProof/>
          <w:sz w:val="28"/>
          <w:szCs w:val="28"/>
        </w:rPr>
        <w:t>"</w:t>
      </w:r>
      <w:r w:rsidR="00A8048A" w:rsidRPr="00A8048A">
        <w:rPr>
          <w:bCs/>
          <w:noProof/>
          <w:sz w:val="28"/>
          <w:szCs w:val="28"/>
        </w:rPr>
        <w:t>,</w:t>
      </w:r>
      <w:r>
        <w:rPr>
          <w:bCs/>
          <w:noProof/>
          <w:sz w:val="28"/>
          <w:szCs w:val="28"/>
        </w:rPr>
        <w:t xml:space="preserve"> який </w:t>
      </w:r>
      <w:r w:rsidRPr="00F873CD">
        <w:rPr>
          <w:bCs/>
          <w:noProof/>
          <w:sz w:val="28"/>
          <w:szCs w:val="28"/>
        </w:rPr>
        <w:t>дозволить ТОВ "Адлер" ефективно адаптуватися до викликів цифрової економіки та стати лідером у своїй ніші</w:t>
      </w:r>
      <w:r w:rsidRPr="0056011F">
        <w:rPr>
          <w:bCs/>
          <w:noProof/>
          <w:sz w:val="28"/>
          <w:szCs w:val="28"/>
        </w:rPr>
        <w:t>.</w:t>
      </w:r>
    </w:p>
    <w:p w:rsidR="006A386B" w:rsidRPr="00A8048A" w:rsidRDefault="00A8048A" w:rsidP="00C86A76">
      <w:pPr>
        <w:pStyle w:val="a3"/>
        <w:numPr>
          <w:ilvl w:val="1"/>
          <w:numId w:val="3"/>
        </w:numPr>
        <w:spacing w:line="360" w:lineRule="auto"/>
        <w:ind w:left="0" w:firstLine="1080"/>
        <w:jc w:val="both"/>
        <w:rPr>
          <w:bCs/>
          <w:noProof/>
          <w:sz w:val="28"/>
          <w:szCs w:val="28"/>
        </w:rPr>
      </w:pPr>
      <w:r>
        <w:rPr>
          <w:noProof/>
          <w:sz w:val="28"/>
          <w:szCs w:val="28"/>
        </w:rPr>
        <w:t>Розроблено ш</w:t>
      </w:r>
      <w:r w:rsidRPr="00A8048A">
        <w:rPr>
          <w:noProof/>
          <w:sz w:val="28"/>
          <w:szCs w:val="28"/>
        </w:rPr>
        <w:t xml:space="preserve">ляхи удосконалення комунікаційної стратегії </w:t>
      </w:r>
      <w:r w:rsidRPr="007717F5">
        <w:rPr>
          <w:bCs/>
          <w:noProof/>
          <w:sz w:val="28"/>
          <w:szCs w:val="28"/>
        </w:rPr>
        <w:t>ТОВ "А</w:t>
      </w:r>
      <w:r w:rsidRPr="00A8048A">
        <w:rPr>
          <w:bCs/>
          <w:noProof/>
          <w:sz w:val="28"/>
          <w:szCs w:val="28"/>
        </w:rPr>
        <w:t>ДЛЄР</w:t>
      </w:r>
      <w:r w:rsidRPr="007717F5">
        <w:rPr>
          <w:bCs/>
          <w:noProof/>
          <w:sz w:val="28"/>
          <w:szCs w:val="28"/>
        </w:rPr>
        <w:t>"</w:t>
      </w:r>
      <w:r>
        <w:rPr>
          <w:bCs/>
          <w:noProof/>
          <w:sz w:val="28"/>
          <w:szCs w:val="28"/>
        </w:rPr>
        <w:t xml:space="preserve"> </w:t>
      </w:r>
      <w:r w:rsidR="006A386B" w:rsidRPr="00A8048A">
        <w:rPr>
          <w:noProof/>
          <w:sz w:val="28"/>
          <w:szCs w:val="28"/>
        </w:rPr>
        <w:t xml:space="preserve">Основною метою запропонованих </w:t>
      </w:r>
      <w:r w:rsidR="00A04BA0">
        <w:rPr>
          <w:noProof/>
          <w:sz w:val="28"/>
          <w:szCs w:val="28"/>
        </w:rPr>
        <w:t>шляхів</w:t>
      </w:r>
      <w:r w:rsidR="006A386B" w:rsidRPr="00A8048A">
        <w:rPr>
          <w:noProof/>
          <w:sz w:val="28"/>
          <w:szCs w:val="28"/>
        </w:rPr>
        <w:t xml:space="preserve"> є вдосконалення системи взаємодії підприємства з клієнтами, партнерами та іншими зацікавленими сторонами, з урахуванням сучасних тенденцій цифровізації бізнесу</w:t>
      </w:r>
      <w:r w:rsidR="00CA64A3">
        <w:rPr>
          <w:noProof/>
          <w:sz w:val="28"/>
          <w:szCs w:val="28"/>
        </w:rPr>
        <w:t>:</w:t>
      </w:r>
      <w:r w:rsidR="006A386B" w:rsidRPr="00A8048A">
        <w:rPr>
          <w:noProof/>
          <w:sz w:val="28"/>
          <w:szCs w:val="28"/>
        </w:rPr>
        <w:t xml:space="preserve"> </w:t>
      </w:r>
    </w:p>
    <w:p w:rsidR="006A386B" w:rsidRPr="006A386B" w:rsidRDefault="00CA64A3" w:rsidP="007C1C8E">
      <w:pPr>
        <w:pStyle w:val="a3"/>
        <w:spacing w:line="360" w:lineRule="auto"/>
        <w:ind w:left="0" w:firstLine="851"/>
        <w:jc w:val="both"/>
        <w:rPr>
          <w:noProof/>
          <w:sz w:val="28"/>
          <w:szCs w:val="28"/>
        </w:rPr>
      </w:pPr>
      <w:r>
        <w:rPr>
          <w:noProof/>
          <w:sz w:val="28"/>
          <w:szCs w:val="28"/>
        </w:rPr>
        <w:t>-п</w:t>
      </w:r>
      <w:r w:rsidR="006A386B" w:rsidRPr="006A386B">
        <w:rPr>
          <w:noProof/>
          <w:sz w:val="28"/>
          <w:szCs w:val="28"/>
        </w:rPr>
        <w:t xml:space="preserve">окращення цифрових каналів комунікації. Впровадження сучасних інформаційних технологій, зокрема оновлення корпоративного вебсайту, інтеграція CRM-системи та чат-ботів, дозволить підвищити доступність інформації та якість обслуговування клієнтів.  </w:t>
      </w:r>
    </w:p>
    <w:p w:rsidR="006A386B" w:rsidRPr="006A386B" w:rsidRDefault="00CA64A3" w:rsidP="007C1C8E">
      <w:pPr>
        <w:pStyle w:val="a3"/>
        <w:spacing w:line="360" w:lineRule="auto"/>
        <w:ind w:left="0" w:firstLine="851"/>
        <w:jc w:val="both"/>
        <w:rPr>
          <w:noProof/>
          <w:sz w:val="28"/>
          <w:szCs w:val="28"/>
        </w:rPr>
      </w:pPr>
      <w:r>
        <w:rPr>
          <w:noProof/>
          <w:sz w:val="28"/>
          <w:szCs w:val="28"/>
        </w:rPr>
        <w:t>- а</w:t>
      </w:r>
      <w:r w:rsidR="006A386B" w:rsidRPr="006A386B">
        <w:rPr>
          <w:noProof/>
          <w:sz w:val="28"/>
          <w:szCs w:val="28"/>
        </w:rPr>
        <w:t xml:space="preserve">ктивне використання соціальних мереж. Розробка таргетованих рекламних кампаній і створення якісного контенту у соціальних мережах сприятимуть розширенню охоплення цільової аудиторії, формуванню позитивного іміджу бренду та збільшенню клієнтської бази.  </w:t>
      </w:r>
    </w:p>
    <w:p w:rsidR="006A386B" w:rsidRPr="006A386B" w:rsidRDefault="00CA64A3" w:rsidP="007C1C8E">
      <w:pPr>
        <w:pStyle w:val="a3"/>
        <w:spacing w:line="360" w:lineRule="auto"/>
        <w:ind w:left="0" w:firstLine="851"/>
        <w:jc w:val="both"/>
        <w:rPr>
          <w:noProof/>
          <w:sz w:val="28"/>
          <w:szCs w:val="28"/>
        </w:rPr>
      </w:pPr>
      <w:r>
        <w:rPr>
          <w:noProof/>
          <w:sz w:val="28"/>
          <w:szCs w:val="28"/>
        </w:rPr>
        <w:t>- а</w:t>
      </w:r>
      <w:r w:rsidR="006A386B" w:rsidRPr="006A386B">
        <w:rPr>
          <w:noProof/>
          <w:sz w:val="28"/>
          <w:szCs w:val="28"/>
        </w:rPr>
        <w:t xml:space="preserve">втоматизація бізнес-процесів. Використання цифрових інструментів для управління комунікаціями сприятиме оптимізації витрат і підвищенню ефективності внутрішніх процесів підприємства.  </w:t>
      </w:r>
    </w:p>
    <w:p w:rsidR="006A386B" w:rsidRPr="006A386B" w:rsidRDefault="00CA64A3" w:rsidP="00C86A76">
      <w:pPr>
        <w:pStyle w:val="a3"/>
        <w:numPr>
          <w:ilvl w:val="0"/>
          <w:numId w:val="11"/>
        </w:numPr>
        <w:spacing w:line="360" w:lineRule="auto"/>
        <w:ind w:left="0" w:firstLine="708"/>
        <w:jc w:val="both"/>
        <w:rPr>
          <w:noProof/>
          <w:sz w:val="28"/>
          <w:szCs w:val="28"/>
        </w:rPr>
      </w:pPr>
      <w:r>
        <w:rPr>
          <w:noProof/>
          <w:sz w:val="28"/>
          <w:szCs w:val="28"/>
        </w:rPr>
        <w:t>с</w:t>
      </w:r>
      <w:r w:rsidR="006A386B" w:rsidRPr="006A386B">
        <w:rPr>
          <w:noProof/>
          <w:sz w:val="28"/>
          <w:szCs w:val="28"/>
        </w:rPr>
        <w:t xml:space="preserve">творення екологічного контенту. Акцент на соціальну відповідальність та екологічність діяльності підприємства допоможе зміцнити позиції компанії на ринку й залучити клієнтів, які орієнтуються на сталий розвиток.  </w:t>
      </w:r>
    </w:p>
    <w:p w:rsidR="006A386B" w:rsidRPr="006A386B" w:rsidRDefault="00CA64A3" w:rsidP="00C86A76">
      <w:pPr>
        <w:pStyle w:val="a3"/>
        <w:numPr>
          <w:ilvl w:val="0"/>
          <w:numId w:val="11"/>
        </w:numPr>
        <w:spacing w:line="360" w:lineRule="auto"/>
        <w:ind w:left="0" w:firstLine="708"/>
        <w:jc w:val="both"/>
        <w:rPr>
          <w:noProof/>
          <w:sz w:val="28"/>
          <w:szCs w:val="28"/>
        </w:rPr>
      </w:pPr>
      <w:r>
        <w:rPr>
          <w:noProof/>
          <w:sz w:val="28"/>
          <w:szCs w:val="28"/>
        </w:rPr>
        <w:t>н</w:t>
      </w:r>
      <w:r w:rsidR="006A386B" w:rsidRPr="006A386B">
        <w:rPr>
          <w:noProof/>
          <w:sz w:val="28"/>
          <w:szCs w:val="28"/>
        </w:rPr>
        <w:t xml:space="preserve">авчання персоналу. Організація тренінгів та семінарів для працівників з метою підвищення їхньої цифрової грамотності забезпечить ефективне впровадження новітніх технологій та адаптацію до інновацій.  </w:t>
      </w:r>
    </w:p>
    <w:p w:rsidR="006A386B" w:rsidRPr="006A386B" w:rsidRDefault="00CA64A3" w:rsidP="00C86A76">
      <w:pPr>
        <w:pStyle w:val="a3"/>
        <w:numPr>
          <w:ilvl w:val="0"/>
          <w:numId w:val="11"/>
        </w:numPr>
        <w:spacing w:line="360" w:lineRule="auto"/>
        <w:ind w:left="0" w:firstLine="708"/>
        <w:jc w:val="both"/>
        <w:rPr>
          <w:noProof/>
          <w:sz w:val="28"/>
          <w:szCs w:val="28"/>
        </w:rPr>
      </w:pPr>
      <w:r>
        <w:rPr>
          <w:noProof/>
          <w:sz w:val="28"/>
          <w:szCs w:val="28"/>
        </w:rPr>
        <w:lastRenderedPageBreak/>
        <w:t>м</w:t>
      </w:r>
      <w:r w:rsidR="006A386B" w:rsidRPr="006A386B">
        <w:rPr>
          <w:noProof/>
          <w:sz w:val="28"/>
          <w:szCs w:val="28"/>
        </w:rPr>
        <w:t xml:space="preserve">оніторинг результатів. Регулярний аналіз ефективності впроваджених заходів дозволить оперативно виявляти слабкі місця стратегії, адаптувати її до змін ринку та забезпечити постійний розвиток комунікаційної системи.  </w:t>
      </w:r>
    </w:p>
    <w:p w:rsidR="006A386B" w:rsidRPr="006A386B" w:rsidRDefault="006A386B" w:rsidP="007C1C8E">
      <w:pPr>
        <w:pStyle w:val="a3"/>
        <w:spacing w:line="360" w:lineRule="auto"/>
        <w:ind w:left="0" w:firstLine="851"/>
        <w:jc w:val="both"/>
        <w:rPr>
          <w:noProof/>
          <w:sz w:val="28"/>
          <w:szCs w:val="28"/>
        </w:rPr>
      </w:pPr>
      <w:r w:rsidRPr="006A386B">
        <w:rPr>
          <w:noProof/>
          <w:sz w:val="28"/>
          <w:szCs w:val="28"/>
        </w:rPr>
        <w:t xml:space="preserve">Запропоновані </w:t>
      </w:r>
      <w:r w:rsidR="00CA64A3">
        <w:rPr>
          <w:noProof/>
          <w:sz w:val="28"/>
          <w:szCs w:val="28"/>
        </w:rPr>
        <w:t xml:space="preserve">шляхи удосконалення </w:t>
      </w:r>
      <w:r w:rsidRPr="006A386B">
        <w:rPr>
          <w:noProof/>
          <w:sz w:val="28"/>
          <w:szCs w:val="28"/>
        </w:rPr>
        <w:t xml:space="preserve">сприятимуть не лише підвищенню ефективності комунікаційної стратегії, але й зміцненню конкурентоспроможності </w:t>
      </w:r>
      <w:bookmarkStart w:id="24" w:name="_Hlk183424995"/>
      <w:r w:rsidRPr="006A386B">
        <w:rPr>
          <w:noProof/>
          <w:sz w:val="28"/>
          <w:szCs w:val="28"/>
        </w:rPr>
        <w:t>ТОВ «А</w:t>
      </w:r>
      <w:r w:rsidR="00420A8F">
        <w:rPr>
          <w:noProof/>
          <w:sz w:val="28"/>
          <w:szCs w:val="28"/>
        </w:rPr>
        <w:t>ДЛЄР</w:t>
      </w:r>
      <w:r w:rsidRPr="006A386B">
        <w:rPr>
          <w:noProof/>
          <w:sz w:val="28"/>
          <w:szCs w:val="28"/>
        </w:rPr>
        <w:t xml:space="preserve">», </w:t>
      </w:r>
      <w:bookmarkEnd w:id="24"/>
      <w:r w:rsidRPr="006A386B">
        <w:rPr>
          <w:noProof/>
          <w:sz w:val="28"/>
          <w:szCs w:val="28"/>
        </w:rPr>
        <w:t xml:space="preserve">збільшенню обсягів продажів і формуванню довготривалих взаємин з клієнтами та партнерами. Реалізація запропонованих змін є важливим етапом адаптації підприємства до умов сучасного цифрового середовища.  </w:t>
      </w:r>
    </w:p>
    <w:p w:rsidR="00B27FF4" w:rsidRDefault="00B27FF4" w:rsidP="00CA64A3">
      <w:pPr>
        <w:pStyle w:val="a3"/>
        <w:spacing w:line="360" w:lineRule="auto"/>
        <w:ind w:left="851" w:firstLine="0"/>
        <w:jc w:val="center"/>
        <w:rPr>
          <w:sz w:val="28"/>
          <w:szCs w:val="28"/>
        </w:rPr>
      </w:pPr>
      <w:r>
        <w:rPr>
          <w:sz w:val="28"/>
          <w:szCs w:val="28"/>
        </w:rPr>
        <w:t>ВИСНОВКИ</w:t>
      </w:r>
    </w:p>
    <w:p w:rsidR="001A63DC" w:rsidRPr="001A63DC" w:rsidRDefault="00B27FF4" w:rsidP="00B27FF4">
      <w:pPr>
        <w:pStyle w:val="a4"/>
        <w:spacing w:line="360" w:lineRule="auto"/>
        <w:ind w:left="122" w:right="2" w:firstLine="707"/>
        <w:jc w:val="both"/>
        <w:rPr>
          <w:spacing w:val="70"/>
        </w:rPr>
      </w:pPr>
      <w:r>
        <w:t>У</w:t>
      </w:r>
      <w:r>
        <w:rPr>
          <w:spacing w:val="1"/>
        </w:rPr>
        <w:t xml:space="preserve"> </w:t>
      </w:r>
      <w:r>
        <w:t>кваліфікаційній</w:t>
      </w:r>
      <w:r>
        <w:rPr>
          <w:spacing w:val="1"/>
        </w:rPr>
        <w:t xml:space="preserve"> магістерської </w:t>
      </w:r>
      <w:r>
        <w:t>роботі</w:t>
      </w:r>
      <w:r>
        <w:rPr>
          <w:spacing w:val="1"/>
        </w:rPr>
        <w:t xml:space="preserve"> </w:t>
      </w:r>
      <w:r>
        <w:t>визначено</w:t>
      </w:r>
      <w:r>
        <w:rPr>
          <w:spacing w:val="1"/>
        </w:rPr>
        <w:t xml:space="preserve"> </w:t>
      </w:r>
      <w:r>
        <w:t>і</w:t>
      </w:r>
      <w:r>
        <w:rPr>
          <w:spacing w:val="1"/>
        </w:rPr>
        <w:t xml:space="preserve"> </w:t>
      </w:r>
      <w:r>
        <w:t>удосконалено</w:t>
      </w:r>
      <w:r>
        <w:rPr>
          <w:spacing w:val="-67"/>
        </w:rPr>
        <w:t xml:space="preserve"> </w:t>
      </w:r>
      <w:r>
        <w:t>комунікаційну</w:t>
      </w:r>
      <w:r>
        <w:rPr>
          <w:spacing w:val="1"/>
        </w:rPr>
        <w:t xml:space="preserve"> </w:t>
      </w:r>
      <w:r>
        <w:t>стратегію</w:t>
      </w:r>
      <w:r w:rsidR="00420A8F" w:rsidRPr="00420A8F">
        <w:rPr>
          <w:rFonts w:asciiTheme="minorHAnsi" w:eastAsia="SimSun" w:hAnsiTheme="minorHAnsi" w:cstheme="minorBidi"/>
          <w:noProof/>
          <w:lang w:val="ru-RU"/>
        </w:rPr>
        <w:t xml:space="preserve"> </w:t>
      </w:r>
      <w:r w:rsidR="00420A8F" w:rsidRPr="00420A8F">
        <w:rPr>
          <w:lang w:val="ru-RU"/>
        </w:rPr>
        <w:t>ТОВ «АДЛЄР»</w:t>
      </w:r>
      <w:r w:rsidR="00420A8F">
        <w:rPr>
          <w:lang w:val="ru-RU"/>
        </w:rPr>
        <w:t>.</w:t>
      </w:r>
      <w:r>
        <w:rPr>
          <w:spacing w:val="70"/>
        </w:rPr>
        <w:t xml:space="preserve"> </w:t>
      </w:r>
    </w:p>
    <w:p w:rsidR="001A63DC" w:rsidRDefault="00B27FF4" w:rsidP="00B27FF4">
      <w:pPr>
        <w:pStyle w:val="a4"/>
        <w:spacing w:line="360" w:lineRule="auto"/>
        <w:ind w:left="122" w:right="2" w:firstLine="707"/>
        <w:jc w:val="both"/>
      </w:pPr>
      <w:r>
        <w:t>Висвітлено</w:t>
      </w:r>
      <w:r w:rsidR="00420A8F">
        <w:t xml:space="preserve"> теоретичні </w:t>
      </w:r>
      <w:r w:rsidR="001A63DC">
        <w:t>засади формування комунікаційної стратегії підприємства</w:t>
      </w:r>
      <w:r w:rsidR="00420A8F">
        <w:t>:</w:t>
      </w:r>
      <w:r w:rsidR="001A63DC">
        <w:t xml:space="preserve"> поняття стратегії,</w:t>
      </w:r>
      <w:r w:rsidR="00420A8F">
        <w:t xml:space="preserve"> класифікаці</w:t>
      </w:r>
      <w:r w:rsidR="001A63DC">
        <w:t>я</w:t>
      </w:r>
      <w:r w:rsidR="00420A8F">
        <w:t>,</w:t>
      </w:r>
      <w:r w:rsidR="001A63DC">
        <w:t xml:space="preserve"> етапи формування та </w:t>
      </w:r>
      <w:proofErr w:type="spellStart"/>
      <w:r w:rsidR="001A63DC">
        <w:t>цифровізація</w:t>
      </w:r>
      <w:proofErr w:type="spellEnd"/>
      <w:r>
        <w:t>.</w:t>
      </w:r>
    </w:p>
    <w:p w:rsidR="001A63DC" w:rsidRDefault="001A63DC" w:rsidP="00B27FF4">
      <w:pPr>
        <w:pStyle w:val="a4"/>
        <w:spacing w:line="360" w:lineRule="auto"/>
        <w:ind w:left="122" w:right="2" w:firstLine="707"/>
        <w:jc w:val="both"/>
      </w:pPr>
      <w:r>
        <w:t>Формування комунікаційної стратегії є важливим етапом у забезпеченні ефективної взаємодії підприємства з цільовою аудиторією, партнерами, інвесторами та суспільством загалом. У сучасному бізнес-середовищі комунікаційна стратегія відіграє ключову роль у досягненні стратегічних цілей підприємства та підвищенні його конкурентоспроможності.</w:t>
      </w:r>
    </w:p>
    <w:p w:rsidR="001A63DC" w:rsidRPr="001A63DC" w:rsidRDefault="001A63DC" w:rsidP="001A63DC">
      <w:pPr>
        <w:pStyle w:val="a4"/>
        <w:spacing w:line="360" w:lineRule="auto"/>
        <w:ind w:left="122" w:right="2" w:firstLine="707"/>
        <w:jc w:val="both"/>
      </w:pPr>
      <w:r w:rsidRPr="001A63DC">
        <w:t>Комунікаційна стратегія – це довгостроковий план дій, спрямований на забезпечення ефективної взаємодії підприємства з внутрішнім і зовнішнім середовищем через використання оптимальних каналів і інструментів комунікації. Вона охоплює планування, реалізацію та контроль комунікацій, спрямованих на підтримку позитивного іміджу, підвищення лояльності клієнтів і досягнення бізнес-цілей.</w:t>
      </w:r>
    </w:p>
    <w:p w:rsidR="008F2B86" w:rsidRDefault="001A63DC" w:rsidP="008F2B86">
      <w:pPr>
        <w:pStyle w:val="a4"/>
        <w:spacing w:line="360" w:lineRule="auto"/>
        <w:ind w:left="122" w:right="2" w:firstLine="707"/>
        <w:jc w:val="both"/>
      </w:pPr>
      <w:r w:rsidRPr="001A63DC">
        <w:t>Комунікаційні стратегії класифікуються залежно від:</w:t>
      </w:r>
      <w:r w:rsidR="008F2B86">
        <w:t xml:space="preserve"> ц</w:t>
      </w:r>
      <w:r w:rsidRPr="001A63DC">
        <w:rPr>
          <w:bCs/>
        </w:rPr>
        <w:t>ільової аудиторії</w:t>
      </w:r>
      <w:r w:rsidR="008F2B86">
        <w:rPr>
          <w:bCs/>
        </w:rPr>
        <w:t>, ф</w:t>
      </w:r>
      <w:r w:rsidRPr="001A63DC">
        <w:rPr>
          <w:bCs/>
        </w:rPr>
        <w:t>ункціональної спрямованості</w:t>
      </w:r>
      <w:r w:rsidR="008F2B86">
        <w:rPr>
          <w:bCs/>
        </w:rPr>
        <w:t xml:space="preserve"> та </w:t>
      </w:r>
      <w:r w:rsidR="008F2B86">
        <w:t>в</w:t>
      </w:r>
      <w:r w:rsidRPr="001A63DC">
        <w:rPr>
          <w:bCs/>
        </w:rPr>
        <w:t>икористання каналів комунікації</w:t>
      </w:r>
      <w:r w:rsidR="008F2B86">
        <w:rPr>
          <w:bCs/>
        </w:rPr>
        <w:t>.</w:t>
      </w:r>
      <w:r w:rsidR="008F2B86">
        <w:t xml:space="preserve"> </w:t>
      </w:r>
      <w:r w:rsidRPr="001A63DC">
        <w:rPr>
          <w:bCs/>
        </w:rPr>
        <w:t>Етап</w:t>
      </w:r>
      <w:r w:rsidR="008F2B86">
        <w:rPr>
          <w:bCs/>
        </w:rPr>
        <w:t>ами</w:t>
      </w:r>
      <w:r w:rsidRPr="001A63DC">
        <w:rPr>
          <w:bCs/>
        </w:rPr>
        <w:t xml:space="preserve"> формування комунікаційної стратегії</w:t>
      </w:r>
      <w:r w:rsidR="008F2B86">
        <w:rPr>
          <w:bCs/>
        </w:rPr>
        <w:t xml:space="preserve"> є: а</w:t>
      </w:r>
      <w:r w:rsidRPr="001A63DC">
        <w:rPr>
          <w:bCs/>
        </w:rPr>
        <w:t>наліз внутрішнього та зовнішнього середовища</w:t>
      </w:r>
      <w:r w:rsidR="008F2B86">
        <w:rPr>
          <w:bCs/>
        </w:rPr>
        <w:t>, в</w:t>
      </w:r>
      <w:r w:rsidRPr="001A63DC">
        <w:rPr>
          <w:bCs/>
        </w:rPr>
        <w:t>изначення цілей і завдань</w:t>
      </w:r>
      <w:r w:rsidR="008F2B86">
        <w:t>, с</w:t>
      </w:r>
      <w:r w:rsidRPr="001A63DC">
        <w:rPr>
          <w:bCs/>
        </w:rPr>
        <w:t>егментація аудиторії</w:t>
      </w:r>
      <w:r w:rsidR="008F2B86">
        <w:t>, в</w:t>
      </w:r>
      <w:r w:rsidRPr="001A63DC">
        <w:rPr>
          <w:bCs/>
        </w:rPr>
        <w:t>ибір інструментів і каналів комунікації</w:t>
      </w:r>
      <w:r w:rsidR="008F2B86">
        <w:t>, р</w:t>
      </w:r>
      <w:r w:rsidRPr="001A63DC">
        <w:rPr>
          <w:bCs/>
        </w:rPr>
        <w:t>озробка контенту</w:t>
      </w:r>
      <w:r w:rsidR="008F2B86">
        <w:t>, р</w:t>
      </w:r>
      <w:r w:rsidRPr="001A63DC">
        <w:rPr>
          <w:bCs/>
        </w:rPr>
        <w:t>еалізація стратегії</w:t>
      </w:r>
      <w:r w:rsidR="008F2B86">
        <w:t>, м</w:t>
      </w:r>
      <w:r w:rsidRPr="001A63DC">
        <w:rPr>
          <w:bCs/>
        </w:rPr>
        <w:t>оніторинг та оцінка результатів</w:t>
      </w:r>
      <w:r w:rsidR="008F2B86">
        <w:t xml:space="preserve">. </w:t>
      </w:r>
    </w:p>
    <w:p w:rsidR="001A63DC" w:rsidRPr="001A63DC" w:rsidRDefault="001A63DC" w:rsidP="008F2B86">
      <w:pPr>
        <w:pStyle w:val="a4"/>
        <w:spacing w:line="360" w:lineRule="auto"/>
        <w:ind w:left="122" w:right="2" w:firstLine="707"/>
        <w:jc w:val="both"/>
      </w:pPr>
      <w:r w:rsidRPr="001A63DC">
        <w:lastRenderedPageBreak/>
        <w:t xml:space="preserve">У сучасних умовах </w:t>
      </w:r>
      <w:proofErr w:type="spellStart"/>
      <w:r w:rsidRPr="001A63DC">
        <w:t>цифровізація</w:t>
      </w:r>
      <w:proofErr w:type="spellEnd"/>
      <w:r w:rsidRPr="001A63DC">
        <w:t xml:space="preserve"> бізнесу стає невід'ємною частиною комунікаційної стратегії підприємства. Вона забезпечує:</w:t>
      </w:r>
      <w:r w:rsidR="008F2B86">
        <w:t xml:space="preserve"> ш</w:t>
      </w:r>
      <w:r w:rsidRPr="001A63DC">
        <w:rPr>
          <w:bCs/>
        </w:rPr>
        <w:t>ирший доступ до цільової аудиторії</w:t>
      </w:r>
      <w:r w:rsidR="008F2B86">
        <w:t>, п</w:t>
      </w:r>
      <w:r w:rsidRPr="001A63DC">
        <w:rPr>
          <w:bCs/>
        </w:rPr>
        <w:t>ідвищення оперативності комунікації</w:t>
      </w:r>
      <w:r w:rsidR="008F2B86">
        <w:t>, з</w:t>
      </w:r>
      <w:r w:rsidRPr="001A63DC">
        <w:rPr>
          <w:bCs/>
        </w:rPr>
        <w:t>меншення витрат на комунікацію</w:t>
      </w:r>
      <w:r w:rsidR="008F2B86">
        <w:t>, п</w:t>
      </w:r>
      <w:r w:rsidRPr="001A63DC">
        <w:rPr>
          <w:bCs/>
        </w:rPr>
        <w:t>ерсоналізацію підходів</w:t>
      </w:r>
      <w:r w:rsidR="008F2B86">
        <w:t xml:space="preserve"> та м</w:t>
      </w:r>
      <w:r w:rsidRPr="001A63DC">
        <w:rPr>
          <w:bCs/>
        </w:rPr>
        <w:t>оніторинг ефективності</w:t>
      </w:r>
      <w:r w:rsidRPr="001A63DC">
        <w:t xml:space="preserve">. </w:t>
      </w:r>
    </w:p>
    <w:p w:rsidR="00B27FF4" w:rsidRDefault="001A63DC" w:rsidP="00B27FF4">
      <w:pPr>
        <w:pStyle w:val="a4"/>
        <w:spacing w:line="360" w:lineRule="auto"/>
        <w:ind w:left="122" w:right="2" w:firstLine="707"/>
        <w:jc w:val="both"/>
        <w:rPr>
          <w:spacing w:val="1"/>
        </w:rPr>
      </w:pPr>
      <w:r>
        <w:t xml:space="preserve"> Формування комунікаційної стратегії підприємства – це багатогранний процес, який потребує врахування внутрішніх та зовнішніх факторів, чіткого планування, інтеграції цифрових технологій та постійного контролю результатів. </w:t>
      </w:r>
      <w:proofErr w:type="spellStart"/>
      <w:r>
        <w:t>Цифровізація</w:t>
      </w:r>
      <w:proofErr w:type="spellEnd"/>
      <w:r>
        <w:t xml:space="preserve"> виступає ключовим фактором успіху, адже забезпечує адаптацію бізнесу до сучасних умов і задоволення потреб споживачів.</w:t>
      </w:r>
      <w:r w:rsidR="00B27FF4">
        <w:rPr>
          <w:spacing w:val="1"/>
        </w:rPr>
        <w:t xml:space="preserve"> </w:t>
      </w:r>
    </w:p>
    <w:p w:rsidR="0035597E" w:rsidRPr="0035597E" w:rsidRDefault="00B27FF4" w:rsidP="0035597E">
      <w:pPr>
        <w:pStyle w:val="a4"/>
        <w:spacing w:line="360" w:lineRule="auto"/>
        <w:ind w:left="122" w:right="2" w:firstLine="707"/>
        <w:jc w:val="both"/>
      </w:pPr>
      <w:r>
        <w:t>Проведено аналіз ринку</w:t>
      </w:r>
      <w:r w:rsidR="0035597E">
        <w:t xml:space="preserve"> </w:t>
      </w:r>
      <w:r w:rsidR="0035597E" w:rsidRPr="0035597E">
        <w:t>сільськогосподарських товарів України</w:t>
      </w:r>
      <w:r w:rsidRPr="0035597E">
        <w:t>.</w:t>
      </w:r>
      <w:r w:rsidR="0035597E" w:rsidRPr="0035597E">
        <w:t xml:space="preserve"> </w:t>
      </w:r>
      <w:r w:rsidR="007B5A61">
        <w:t>Р</w:t>
      </w:r>
      <w:r w:rsidR="0035597E" w:rsidRPr="0035597E">
        <w:t xml:space="preserve">инок сільськогосподарської продукції в Україні відзначається високим рівнем конкуренції, сезонністю, залежністю від зовнішніх чинників (зокрема, змін світових цін на сировину та законодавчого регулювання), а також домінуванням великих учасників. Виявлено основні тенденції, серед яких зростання попиту на екологічно чисту продукцію, зростаючий інтерес до інновацій у сфері агробізнесу та активний розвиток експорту. Це відкриває нові можливості для </w:t>
      </w:r>
      <w:r w:rsidR="0035597E">
        <w:t>ТОВ</w:t>
      </w:r>
      <w:r w:rsidR="0035597E" w:rsidRPr="0035597E">
        <w:t xml:space="preserve"> «АДЛЄР» у зміцненні своїх ринкових позицій завдяки впровадженню ефективної комунікаційної стратегії.</w:t>
      </w:r>
    </w:p>
    <w:p w:rsidR="0035597E" w:rsidRPr="0035597E" w:rsidRDefault="00B27FF4" w:rsidP="0035597E">
      <w:pPr>
        <w:pStyle w:val="a4"/>
        <w:spacing w:line="360" w:lineRule="auto"/>
        <w:ind w:left="122" w:right="2" w:firstLine="707"/>
        <w:jc w:val="both"/>
      </w:pPr>
      <w:r w:rsidRPr="0035597E">
        <w:t>Надано організаційно-економічну характеристику</w:t>
      </w:r>
      <w:r w:rsidR="0035597E" w:rsidRPr="0035597E">
        <w:t xml:space="preserve"> ТОВ «АДЛЄР».</w:t>
      </w:r>
      <w:r w:rsidRPr="0035597E">
        <w:t xml:space="preserve"> </w:t>
      </w:r>
      <w:r w:rsidR="0035597E" w:rsidRPr="0035597E">
        <w:t xml:space="preserve">Аналіз структури компанії продемонстрував її ключові переваги, зокрема наявність висококваліфікованої команди, добре розвинену інфраструктуру та сучасну технологічну базу. Водночас були виявлені основні виклики, серед яких необхідність підвищення </w:t>
      </w:r>
      <w:proofErr w:type="spellStart"/>
      <w:r w:rsidR="0035597E" w:rsidRPr="0035597E">
        <w:t>впізнаваності</w:t>
      </w:r>
      <w:proofErr w:type="spellEnd"/>
      <w:r w:rsidR="0035597E" w:rsidRPr="0035597E">
        <w:t xml:space="preserve"> бренду на внутрішньому ринку та адаптація до умов глобальної конкуренції. Наявний потенціал ТОВ «АДЛЄР» дає можливість компанії зайняти провідні позиції в сегменті сільськогосподарських товарів за умови вдосконалення маркетингових комунікацій.</w:t>
      </w:r>
    </w:p>
    <w:p w:rsidR="0035597E" w:rsidRDefault="0035597E" w:rsidP="0035597E">
      <w:pPr>
        <w:pStyle w:val="a4"/>
        <w:spacing w:line="360" w:lineRule="auto"/>
        <w:ind w:left="122" w:right="2" w:firstLine="707"/>
        <w:jc w:val="both"/>
      </w:pPr>
      <w:r w:rsidRPr="0035597E">
        <w:t>У ході дослідження було проаналізовано та адаптовано кілька дієвих моделей маркетингових комунікаційних стратегій. Особливий акцент зроблено на інтеграції цифрових каналів, таких як соціальні мережі, e-</w:t>
      </w:r>
      <w:proofErr w:type="spellStart"/>
      <w:r w:rsidRPr="0035597E">
        <w:t>mail</w:t>
      </w:r>
      <w:proofErr w:type="spellEnd"/>
      <w:r w:rsidRPr="0035597E">
        <w:t xml:space="preserve"> маркетинг та контент-маркетинг, а також на активній участі у галузевих виставках і форумах. </w:t>
      </w:r>
      <w:r w:rsidRPr="0035597E">
        <w:lastRenderedPageBreak/>
        <w:t>Окрім цього, значну увагу приділено побудові довгострокових партнерських відносин із клієнтами. Запропоновані моделі поєднують традиційні та інноваційні підходи, що сприяє досягненню високої ефективності.</w:t>
      </w:r>
    </w:p>
    <w:p w:rsidR="007B5A61" w:rsidRDefault="0035597E" w:rsidP="007B5A61">
      <w:pPr>
        <w:pStyle w:val="a4"/>
        <w:spacing w:line="360" w:lineRule="auto"/>
        <w:ind w:left="122" w:right="2" w:firstLine="707"/>
        <w:jc w:val="both"/>
      </w:pPr>
      <w:r w:rsidRPr="0035597E">
        <w:t>Аналіз ефективності комунікаційної стратегії та маркетинговий аудит ТОВ "АДЛЄР" показали стабільність у роботі компанії. Водночас, високі витрати та повільне зростання доходів вказують на необхідність оптимізації витрат і більш активного впровадження маркетингових заходів для покращення фінансових результатів.</w:t>
      </w:r>
    </w:p>
    <w:p w:rsidR="007B5A61" w:rsidRPr="007B5A61" w:rsidRDefault="007B5A61" w:rsidP="007B5A61">
      <w:pPr>
        <w:pStyle w:val="a4"/>
        <w:spacing w:line="360" w:lineRule="auto"/>
        <w:ind w:left="122" w:right="2" w:firstLine="707"/>
        <w:jc w:val="both"/>
      </w:pPr>
      <w:r w:rsidRPr="007B5A61">
        <w:t xml:space="preserve">Розроблено шляхи удосконалення комунікаційної стратегії </w:t>
      </w:r>
      <w:r w:rsidRPr="007B5A61">
        <w:rPr>
          <w:bCs/>
        </w:rPr>
        <w:t>ТОВ "АДЛЄР"</w:t>
      </w:r>
      <w:r>
        <w:rPr>
          <w:bCs/>
        </w:rPr>
        <w:t>.</w:t>
      </w:r>
      <w:r w:rsidRPr="007B5A61">
        <w:rPr>
          <w:bCs/>
        </w:rPr>
        <w:t xml:space="preserve"> </w:t>
      </w:r>
      <w:r w:rsidRPr="007B5A61">
        <w:t xml:space="preserve">Основною метою запропонованих шляхів є вдосконалення системи взаємодії підприємства з клієнтами, партнерами та іншими зацікавленими сторонами, з урахуванням сучасних тенденцій </w:t>
      </w:r>
      <w:proofErr w:type="spellStart"/>
      <w:r w:rsidRPr="007B5A61">
        <w:t>цифровізації</w:t>
      </w:r>
      <w:proofErr w:type="spellEnd"/>
      <w:r w:rsidRPr="007B5A61">
        <w:t xml:space="preserve"> бізнесу: покращення цифрових каналів комунікації</w:t>
      </w:r>
      <w:r>
        <w:t xml:space="preserve">; </w:t>
      </w:r>
      <w:r w:rsidRPr="007B5A61">
        <w:t>активне використання соціальних мереж</w:t>
      </w:r>
      <w:r>
        <w:t xml:space="preserve">; </w:t>
      </w:r>
      <w:r w:rsidRPr="007B5A61">
        <w:t>автоматизація бізнес-процесів</w:t>
      </w:r>
      <w:r>
        <w:t xml:space="preserve">; </w:t>
      </w:r>
      <w:r w:rsidRPr="007B5A61">
        <w:t>створення екологічного контенту</w:t>
      </w:r>
      <w:r>
        <w:t xml:space="preserve">; </w:t>
      </w:r>
      <w:r w:rsidRPr="007B5A61">
        <w:t>навчання персоналу</w:t>
      </w:r>
      <w:r>
        <w:t xml:space="preserve"> та </w:t>
      </w:r>
      <w:r w:rsidRPr="007B5A61">
        <w:t xml:space="preserve">моніторинг результатів. </w:t>
      </w: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Default="00B27FF4" w:rsidP="00B27FF4">
      <w:pPr>
        <w:spacing w:line="360" w:lineRule="auto"/>
        <w:ind w:right="2"/>
        <w:jc w:val="center"/>
        <w:rPr>
          <w:rFonts w:ascii="Times New Roman" w:hAnsi="Times New Roman" w:cs="Times New Roman"/>
          <w:sz w:val="28"/>
          <w:szCs w:val="28"/>
          <w:lang w:val="uk-UA"/>
        </w:rPr>
      </w:pPr>
    </w:p>
    <w:p w:rsidR="00B27FF4" w:rsidRPr="00973D69" w:rsidRDefault="00B27FF4" w:rsidP="00B27FF4">
      <w:pPr>
        <w:spacing w:line="360" w:lineRule="auto"/>
        <w:ind w:right="491"/>
        <w:jc w:val="center"/>
        <w:rPr>
          <w:rFonts w:ascii="Times New Roman" w:hAnsi="Times New Roman" w:cs="Times New Roman"/>
          <w:sz w:val="28"/>
          <w:szCs w:val="28"/>
          <w:lang w:val="uk-UA"/>
        </w:rPr>
      </w:pPr>
      <w:r w:rsidRPr="00973D69">
        <w:rPr>
          <w:rFonts w:ascii="Times New Roman" w:hAnsi="Times New Roman" w:cs="Times New Roman"/>
          <w:sz w:val="28"/>
          <w:szCs w:val="28"/>
          <w:lang w:val="uk-UA"/>
        </w:rPr>
        <w:lastRenderedPageBreak/>
        <w:t>Література</w:t>
      </w:r>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proofErr w:type="spellStart"/>
      <w:r w:rsidRPr="008B3DF8">
        <w:rPr>
          <w:sz w:val="28"/>
          <w:szCs w:val="28"/>
        </w:rPr>
        <w:t>Зінцьо</w:t>
      </w:r>
      <w:proofErr w:type="spellEnd"/>
      <w:r w:rsidRPr="008B3DF8">
        <w:rPr>
          <w:sz w:val="28"/>
          <w:szCs w:val="28"/>
        </w:rPr>
        <w:t xml:space="preserve">  Ю.  В.,  Зінькова  С.  В.  </w:t>
      </w:r>
      <w:proofErr w:type="spellStart"/>
      <w:r w:rsidRPr="008B3DF8">
        <w:rPr>
          <w:sz w:val="28"/>
          <w:szCs w:val="28"/>
        </w:rPr>
        <w:t>Вебсайт</w:t>
      </w:r>
      <w:proofErr w:type="spellEnd"/>
      <w:r w:rsidRPr="008B3DF8">
        <w:rPr>
          <w:sz w:val="28"/>
          <w:szCs w:val="28"/>
        </w:rPr>
        <w:t xml:space="preserve">  як  інструмент  інтернет  маркетингових  комунікацій  </w:t>
      </w:r>
      <w:proofErr w:type="spellStart"/>
      <w:r w:rsidRPr="008B3DF8">
        <w:rPr>
          <w:sz w:val="28"/>
          <w:szCs w:val="28"/>
        </w:rPr>
        <w:t>агрохолдингу</w:t>
      </w:r>
      <w:proofErr w:type="spellEnd"/>
      <w:r w:rsidRPr="008B3DF8">
        <w:rPr>
          <w:sz w:val="28"/>
          <w:szCs w:val="28"/>
        </w:rPr>
        <w:t>. Наукові  праці  Міжрегіональної  академії  управління  персоналом.  Економічні  науки.  Випуск  4  (63), 2021. С. 41– 47. С. 45 –  46.</w:t>
      </w:r>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 xml:space="preserve"> </w:t>
      </w:r>
      <w:proofErr w:type="spellStart"/>
      <w:r w:rsidRPr="008B3DF8">
        <w:rPr>
          <w:sz w:val="28"/>
          <w:szCs w:val="28"/>
        </w:rPr>
        <w:t>Кобернюк</w:t>
      </w:r>
      <w:proofErr w:type="spellEnd"/>
      <w:r w:rsidRPr="008B3DF8">
        <w:rPr>
          <w:sz w:val="28"/>
          <w:szCs w:val="28"/>
        </w:rPr>
        <w:t xml:space="preserve"> С. О. Цифрові технології в аграрному маркетингу. </w:t>
      </w:r>
      <w:proofErr w:type="spellStart"/>
      <w:r w:rsidRPr="008B3DF8">
        <w:rPr>
          <w:sz w:val="28"/>
          <w:szCs w:val="28"/>
        </w:rPr>
        <w:t>Бізнесінформ</w:t>
      </w:r>
      <w:proofErr w:type="spellEnd"/>
      <w:r w:rsidRPr="008B3DF8">
        <w:rPr>
          <w:sz w:val="28"/>
          <w:szCs w:val="28"/>
        </w:rPr>
        <w:t xml:space="preserve">. 2023. </w:t>
      </w:r>
      <w:proofErr w:type="spellStart"/>
      <w:r w:rsidRPr="008B3DF8">
        <w:rPr>
          <w:sz w:val="28"/>
          <w:szCs w:val="28"/>
        </w:rPr>
        <w:t>No</w:t>
      </w:r>
      <w:proofErr w:type="spellEnd"/>
      <w:r w:rsidRPr="008B3DF8">
        <w:rPr>
          <w:sz w:val="28"/>
          <w:szCs w:val="28"/>
        </w:rPr>
        <w:t xml:space="preserve"> 2. С. 270 –  277.</w:t>
      </w:r>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 xml:space="preserve">Костюк О. Ринок інтернет-реклами за 2021 зріс на 48% і наздогнав за обсягом традиційну рекламу. URL: </w:t>
      </w:r>
      <w:hyperlink r:id="rId21" w:history="1">
        <w:r w:rsidRPr="008B3DF8">
          <w:rPr>
            <w:rStyle w:val="a6"/>
            <w:color w:val="auto"/>
            <w:sz w:val="28"/>
            <w:szCs w:val="28"/>
          </w:rPr>
          <w:t>https://bit.ua/2021/12/rynok-internet-reklamy-za-2021-zris-na-48-i-nazdognav-za-obsyagom-tradytsijnu-reklamu</w:t>
        </w:r>
      </w:hyperlink>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proofErr w:type="spellStart"/>
      <w:r w:rsidRPr="008B3DF8">
        <w:rPr>
          <w:sz w:val="28"/>
          <w:szCs w:val="28"/>
        </w:rPr>
        <w:t>Лазебник</w:t>
      </w:r>
      <w:proofErr w:type="spellEnd"/>
      <w:r w:rsidRPr="008B3DF8">
        <w:rPr>
          <w:sz w:val="28"/>
          <w:szCs w:val="28"/>
        </w:rPr>
        <w:t xml:space="preserve">  М.  Об’єм  рекламно-комунікаційного  ринку  України  2022.  URL: </w:t>
      </w:r>
      <w:hyperlink r:id="rId22" w:history="1">
        <w:r w:rsidRPr="008B3DF8">
          <w:rPr>
            <w:rStyle w:val="a6"/>
            <w:color w:val="auto"/>
            <w:sz w:val="28"/>
            <w:szCs w:val="28"/>
          </w:rPr>
          <w:t>https://vrk.org.ua/news-events/2022/ad-volume-2022.html</w:t>
        </w:r>
      </w:hyperlink>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Маркетингові  тренди  та  тенденції  2020  року,  актуальні  у  2021  в  Україні.  Мінфін:  веб-сайт.  URL: https://minfin. com.ua/</w:t>
      </w:r>
      <w:proofErr w:type="spellStart"/>
      <w:r w:rsidRPr="008B3DF8">
        <w:rPr>
          <w:sz w:val="28"/>
          <w:szCs w:val="28"/>
        </w:rPr>
        <w:t>ua</w:t>
      </w:r>
      <w:proofErr w:type="spellEnd"/>
      <w:r w:rsidRPr="008B3DF8">
        <w:rPr>
          <w:sz w:val="28"/>
          <w:szCs w:val="28"/>
        </w:rPr>
        <w:t>/2020/12/09/56243706</w:t>
      </w:r>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proofErr w:type="spellStart"/>
      <w:r w:rsidRPr="008B3DF8">
        <w:rPr>
          <w:sz w:val="28"/>
          <w:szCs w:val="28"/>
        </w:rPr>
        <w:t>Прискорь</w:t>
      </w:r>
      <w:proofErr w:type="spellEnd"/>
      <w:r w:rsidRPr="008B3DF8">
        <w:rPr>
          <w:sz w:val="28"/>
          <w:szCs w:val="28"/>
        </w:rPr>
        <w:t xml:space="preserve"> розвиток пошукового маркетингу за допомогою </w:t>
      </w:r>
      <w:proofErr w:type="spellStart"/>
      <w:r w:rsidRPr="008B3DF8">
        <w:rPr>
          <w:sz w:val="28"/>
          <w:szCs w:val="28"/>
        </w:rPr>
        <w:t>Serpstat</w:t>
      </w:r>
      <w:proofErr w:type="spellEnd"/>
      <w:r w:rsidRPr="008B3DF8">
        <w:rPr>
          <w:sz w:val="28"/>
          <w:szCs w:val="28"/>
        </w:rPr>
        <w:t xml:space="preserve"> веб-сайт. URL: </w:t>
      </w:r>
      <w:hyperlink r:id="rId23" w:history="1">
        <w:r w:rsidRPr="008B3DF8">
          <w:rPr>
            <w:rStyle w:val="a6"/>
            <w:color w:val="auto"/>
            <w:sz w:val="28"/>
            <w:szCs w:val="28"/>
          </w:rPr>
          <w:t>https://serpstat.com</w:t>
        </w:r>
      </w:hyperlink>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 xml:space="preserve">Як  змінилася  інтернет  аудиторія  України  з  початку  війни?  Рейтинг  найпопулярніших  сайтів  </w:t>
      </w:r>
      <w:proofErr w:type="spellStart"/>
      <w:r w:rsidRPr="008B3DF8">
        <w:rPr>
          <w:sz w:val="28"/>
          <w:szCs w:val="28"/>
        </w:rPr>
        <w:t>Укра-їни</w:t>
      </w:r>
      <w:proofErr w:type="spellEnd"/>
      <w:r w:rsidRPr="008B3DF8">
        <w:rPr>
          <w:sz w:val="28"/>
          <w:szCs w:val="28"/>
        </w:rPr>
        <w:t xml:space="preserve">  у  червні  2023  р.  URL: </w:t>
      </w:r>
      <w:hyperlink r:id="rId24" w:history="1">
        <w:r w:rsidRPr="008B3DF8">
          <w:rPr>
            <w:rStyle w:val="a6"/>
            <w:color w:val="auto"/>
            <w:sz w:val="28"/>
            <w:szCs w:val="28"/>
          </w:rPr>
          <w:t>https://iab.com.ua/wp-content/uploads/2023/07/General-News-Release-Internet-Audience-Change-UA1.pdf</w:t>
        </w:r>
      </w:hyperlink>
    </w:p>
    <w:p w:rsidR="0029606F"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proofErr w:type="spellStart"/>
      <w:r w:rsidRPr="008B3DF8">
        <w:rPr>
          <w:sz w:val="28"/>
          <w:szCs w:val="28"/>
        </w:rPr>
        <w:t>Similarweb</w:t>
      </w:r>
      <w:proofErr w:type="spellEnd"/>
      <w:r w:rsidRPr="008B3DF8">
        <w:rPr>
          <w:sz w:val="28"/>
          <w:szCs w:val="28"/>
        </w:rPr>
        <w:t xml:space="preserve"> аналіз трафіку веб-сайт. URL: </w:t>
      </w:r>
      <w:hyperlink r:id="rId25" w:history="1">
        <w:r w:rsidR="0029606F" w:rsidRPr="008B3DF8">
          <w:rPr>
            <w:rStyle w:val="a6"/>
            <w:color w:val="auto"/>
            <w:sz w:val="28"/>
            <w:szCs w:val="28"/>
          </w:rPr>
          <w:t>https://similarweb.comREFERENCES</w:t>
        </w:r>
      </w:hyperlink>
      <w:r w:rsidRPr="008B3DF8">
        <w:rPr>
          <w:sz w:val="28"/>
          <w:szCs w:val="28"/>
        </w:rPr>
        <w:t>:</w:t>
      </w:r>
    </w:p>
    <w:p w:rsidR="00DE190A" w:rsidRPr="008B3DF8" w:rsidRDefault="00DE190A" w:rsidP="00B27FF4">
      <w:pPr>
        <w:pStyle w:val="a3"/>
        <w:numPr>
          <w:ilvl w:val="0"/>
          <w:numId w:val="1"/>
        </w:numPr>
        <w:tabs>
          <w:tab w:val="left" w:pos="841"/>
          <w:tab w:val="left" w:pos="842"/>
        </w:tabs>
        <w:spacing w:line="360" w:lineRule="auto"/>
        <w:ind w:left="0" w:right="-2" w:firstLine="263"/>
        <w:jc w:val="both"/>
        <w:rPr>
          <w:sz w:val="28"/>
          <w:szCs w:val="28"/>
        </w:rPr>
      </w:pPr>
      <w:proofErr w:type="spellStart"/>
      <w:r w:rsidRPr="008B3DF8">
        <w:rPr>
          <w:sz w:val="28"/>
          <w:szCs w:val="28"/>
        </w:rPr>
        <w:t>Zincjo</w:t>
      </w:r>
      <w:proofErr w:type="spellEnd"/>
      <w:r w:rsidRPr="008B3DF8">
        <w:rPr>
          <w:sz w:val="28"/>
          <w:szCs w:val="28"/>
        </w:rPr>
        <w:t xml:space="preserve"> </w:t>
      </w:r>
      <w:proofErr w:type="spellStart"/>
      <w:r w:rsidRPr="008B3DF8">
        <w:rPr>
          <w:sz w:val="28"/>
          <w:szCs w:val="28"/>
        </w:rPr>
        <w:t>Ju</w:t>
      </w:r>
      <w:proofErr w:type="spellEnd"/>
      <w:r w:rsidRPr="008B3DF8">
        <w:rPr>
          <w:sz w:val="28"/>
          <w:szCs w:val="28"/>
        </w:rPr>
        <w:t xml:space="preserve">. V., </w:t>
      </w:r>
      <w:proofErr w:type="spellStart"/>
      <w:r w:rsidRPr="008B3DF8">
        <w:rPr>
          <w:sz w:val="28"/>
          <w:szCs w:val="28"/>
        </w:rPr>
        <w:t>Zinjkova</w:t>
      </w:r>
      <w:proofErr w:type="spellEnd"/>
      <w:r w:rsidRPr="008B3DF8">
        <w:rPr>
          <w:sz w:val="28"/>
          <w:szCs w:val="28"/>
        </w:rPr>
        <w:t xml:space="preserve"> S. V. (2021) </w:t>
      </w:r>
      <w:proofErr w:type="spellStart"/>
      <w:r w:rsidRPr="008B3DF8">
        <w:rPr>
          <w:sz w:val="28"/>
          <w:szCs w:val="28"/>
        </w:rPr>
        <w:t>Vebsajt</w:t>
      </w:r>
      <w:proofErr w:type="spellEnd"/>
      <w:r w:rsidRPr="008B3DF8">
        <w:rPr>
          <w:sz w:val="28"/>
          <w:szCs w:val="28"/>
        </w:rPr>
        <w:t xml:space="preserve"> </w:t>
      </w:r>
      <w:proofErr w:type="spellStart"/>
      <w:r w:rsidRPr="008B3DF8">
        <w:rPr>
          <w:sz w:val="28"/>
          <w:szCs w:val="28"/>
        </w:rPr>
        <w:t>jak</w:t>
      </w:r>
      <w:proofErr w:type="spellEnd"/>
      <w:r w:rsidRPr="008B3DF8">
        <w:rPr>
          <w:sz w:val="28"/>
          <w:szCs w:val="28"/>
        </w:rPr>
        <w:t xml:space="preserve"> </w:t>
      </w:r>
      <w:proofErr w:type="spellStart"/>
      <w:r w:rsidRPr="008B3DF8">
        <w:rPr>
          <w:sz w:val="28"/>
          <w:szCs w:val="28"/>
        </w:rPr>
        <w:t>instrument</w:t>
      </w:r>
      <w:proofErr w:type="spellEnd"/>
      <w:r w:rsidRPr="008B3DF8">
        <w:rPr>
          <w:sz w:val="28"/>
          <w:szCs w:val="28"/>
        </w:rPr>
        <w:t xml:space="preserve"> </w:t>
      </w:r>
      <w:proofErr w:type="spellStart"/>
      <w:r w:rsidRPr="008B3DF8">
        <w:rPr>
          <w:sz w:val="28"/>
          <w:szCs w:val="28"/>
        </w:rPr>
        <w:t>internet</w:t>
      </w:r>
      <w:proofErr w:type="spellEnd"/>
      <w:r w:rsidRPr="008B3DF8">
        <w:rPr>
          <w:sz w:val="28"/>
          <w:szCs w:val="28"/>
        </w:rPr>
        <w:t xml:space="preserve"> </w:t>
      </w:r>
      <w:proofErr w:type="spellStart"/>
      <w:r w:rsidRPr="008B3DF8">
        <w:rPr>
          <w:sz w:val="28"/>
          <w:szCs w:val="28"/>
        </w:rPr>
        <w:t>marketynghovykh</w:t>
      </w:r>
      <w:proofErr w:type="spellEnd"/>
      <w:r w:rsidRPr="008B3DF8">
        <w:rPr>
          <w:sz w:val="28"/>
          <w:szCs w:val="28"/>
        </w:rPr>
        <w:t xml:space="preserve"> </w:t>
      </w:r>
      <w:proofErr w:type="spellStart"/>
      <w:r w:rsidRPr="008B3DF8">
        <w:rPr>
          <w:sz w:val="28"/>
          <w:szCs w:val="28"/>
        </w:rPr>
        <w:t>komunikacij</w:t>
      </w:r>
      <w:proofErr w:type="spellEnd"/>
      <w:r w:rsidRPr="008B3DF8">
        <w:rPr>
          <w:sz w:val="28"/>
          <w:szCs w:val="28"/>
        </w:rPr>
        <w:t xml:space="preserve"> </w:t>
      </w:r>
      <w:proofErr w:type="spellStart"/>
      <w:r w:rsidRPr="008B3DF8">
        <w:rPr>
          <w:sz w:val="28"/>
          <w:szCs w:val="28"/>
        </w:rPr>
        <w:t>aghrokhol-dynghu</w:t>
      </w:r>
      <w:proofErr w:type="spellEnd"/>
      <w:r w:rsidRPr="008B3DF8">
        <w:rPr>
          <w:sz w:val="28"/>
          <w:szCs w:val="28"/>
        </w:rPr>
        <w:t xml:space="preserve"> [</w:t>
      </w:r>
      <w:proofErr w:type="spellStart"/>
      <w:r w:rsidRPr="008B3DF8">
        <w:rPr>
          <w:sz w:val="28"/>
          <w:szCs w:val="28"/>
        </w:rPr>
        <w:t>Website</w:t>
      </w:r>
      <w:proofErr w:type="spellEnd"/>
      <w:r w:rsidRPr="008B3DF8">
        <w:rPr>
          <w:sz w:val="28"/>
          <w:szCs w:val="28"/>
        </w:rPr>
        <w:t xml:space="preserve"> </w:t>
      </w:r>
      <w:proofErr w:type="spellStart"/>
      <w:r w:rsidRPr="008B3DF8">
        <w:rPr>
          <w:sz w:val="28"/>
          <w:szCs w:val="28"/>
        </w:rPr>
        <w:t>as</w:t>
      </w:r>
      <w:proofErr w:type="spellEnd"/>
      <w:r w:rsidRPr="008B3DF8">
        <w:rPr>
          <w:sz w:val="28"/>
          <w:szCs w:val="28"/>
        </w:rPr>
        <w:t xml:space="preserve"> a </w:t>
      </w:r>
      <w:proofErr w:type="spellStart"/>
      <w:r w:rsidRPr="008B3DF8">
        <w:rPr>
          <w:sz w:val="28"/>
          <w:szCs w:val="28"/>
        </w:rPr>
        <w:t>tool</w:t>
      </w:r>
      <w:proofErr w:type="spellEnd"/>
      <w:r w:rsidRPr="008B3DF8">
        <w:rPr>
          <w:sz w:val="28"/>
          <w:szCs w:val="28"/>
        </w:rPr>
        <w:t xml:space="preserve"> </w:t>
      </w:r>
      <w:proofErr w:type="spellStart"/>
      <w:r w:rsidRPr="008B3DF8">
        <w:rPr>
          <w:sz w:val="28"/>
          <w:szCs w:val="28"/>
        </w:rPr>
        <w:t>for</w:t>
      </w:r>
      <w:proofErr w:type="spellEnd"/>
      <w:r w:rsidRPr="008B3DF8">
        <w:rPr>
          <w:sz w:val="28"/>
          <w:szCs w:val="28"/>
        </w:rPr>
        <w:t xml:space="preserve"> </w:t>
      </w:r>
      <w:proofErr w:type="spellStart"/>
      <w:r w:rsidRPr="008B3DF8">
        <w:rPr>
          <w:sz w:val="28"/>
          <w:szCs w:val="28"/>
        </w:rPr>
        <w:t>internet</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communications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agricultural</w:t>
      </w:r>
      <w:proofErr w:type="spellEnd"/>
      <w:r w:rsidRPr="008B3DF8">
        <w:rPr>
          <w:sz w:val="28"/>
          <w:szCs w:val="28"/>
        </w:rPr>
        <w:t xml:space="preserve"> </w:t>
      </w:r>
      <w:proofErr w:type="spellStart"/>
      <w:r w:rsidRPr="008B3DF8">
        <w:rPr>
          <w:sz w:val="28"/>
          <w:szCs w:val="28"/>
        </w:rPr>
        <w:t>holding</w:t>
      </w:r>
      <w:proofErr w:type="spellEnd"/>
      <w:r w:rsidRPr="008B3DF8">
        <w:rPr>
          <w:sz w:val="28"/>
          <w:szCs w:val="28"/>
        </w:rPr>
        <w:t xml:space="preserve">]. </w:t>
      </w:r>
      <w:proofErr w:type="spellStart"/>
      <w:r w:rsidRPr="008B3DF8">
        <w:rPr>
          <w:sz w:val="28"/>
          <w:szCs w:val="28"/>
        </w:rPr>
        <w:t>Scientific</w:t>
      </w:r>
      <w:proofErr w:type="spellEnd"/>
      <w:r w:rsidRPr="008B3DF8">
        <w:rPr>
          <w:sz w:val="28"/>
          <w:szCs w:val="28"/>
        </w:rPr>
        <w:t xml:space="preserve"> </w:t>
      </w:r>
      <w:proofErr w:type="spellStart"/>
      <w:r w:rsidRPr="008B3DF8">
        <w:rPr>
          <w:sz w:val="28"/>
          <w:szCs w:val="28"/>
        </w:rPr>
        <w:t>works</w:t>
      </w:r>
      <w:proofErr w:type="spellEnd"/>
      <w:r w:rsidRPr="008B3DF8">
        <w:rPr>
          <w:sz w:val="28"/>
          <w:szCs w:val="28"/>
        </w:rPr>
        <w:t xml:space="preserve"> IAPM. </w:t>
      </w:r>
      <w:proofErr w:type="spellStart"/>
      <w:r w:rsidRPr="008B3DF8">
        <w:rPr>
          <w:sz w:val="28"/>
          <w:szCs w:val="28"/>
        </w:rPr>
        <w:t>Economic</w:t>
      </w:r>
      <w:proofErr w:type="spellEnd"/>
      <w:r w:rsidRPr="008B3DF8">
        <w:rPr>
          <w:sz w:val="28"/>
          <w:szCs w:val="28"/>
        </w:rPr>
        <w:t xml:space="preserve"> </w:t>
      </w:r>
      <w:proofErr w:type="spellStart"/>
      <w:r w:rsidRPr="008B3DF8">
        <w:rPr>
          <w:sz w:val="28"/>
          <w:szCs w:val="28"/>
        </w:rPr>
        <w:t>Sciences</w:t>
      </w:r>
      <w:proofErr w:type="spellEnd"/>
      <w:r w:rsidRPr="008B3DF8">
        <w:rPr>
          <w:sz w:val="28"/>
          <w:szCs w:val="28"/>
        </w:rPr>
        <w:t xml:space="preserve">, </w:t>
      </w:r>
      <w:proofErr w:type="spellStart"/>
      <w:r w:rsidRPr="008B3DF8">
        <w:rPr>
          <w:sz w:val="28"/>
          <w:szCs w:val="28"/>
        </w:rPr>
        <w:t>vol</w:t>
      </w:r>
      <w:proofErr w:type="spellEnd"/>
      <w:r w:rsidRPr="008B3DF8">
        <w:rPr>
          <w:sz w:val="28"/>
          <w:szCs w:val="28"/>
        </w:rPr>
        <w:t xml:space="preserve">. 4, </w:t>
      </w:r>
      <w:proofErr w:type="spellStart"/>
      <w:r w:rsidRPr="008B3DF8">
        <w:rPr>
          <w:sz w:val="28"/>
          <w:szCs w:val="28"/>
        </w:rPr>
        <w:t>no</w:t>
      </w:r>
      <w:proofErr w:type="spellEnd"/>
      <w:r w:rsidRPr="008B3DF8">
        <w:rPr>
          <w:sz w:val="28"/>
          <w:szCs w:val="28"/>
        </w:rPr>
        <w:t xml:space="preserve">. 63, </w:t>
      </w:r>
      <w:proofErr w:type="spellStart"/>
      <w:r w:rsidRPr="008B3DF8">
        <w:rPr>
          <w:sz w:val="28"/>
          <w:szCs w:val="28"/>
        </w:rPr>
        <w:t>pp</w:t>
      </w:r>
      <w:proofErr w:type="spellEnd"/>
      <w:r w:rsidRPr="008B3DF8">
        <w:rPr>
          <w:sz w:val="28"/>
          <w:szCs w:val="28"/>
        </w:rPr>
        <w:t xml:space="preserve">. 41– 47, </w:t>
      </w:r>
      <w:proofErr w:type="spellStart"/>
      <w:r w:rsidRPr="008B3DF8">
        <w:rPr>
          <w:sz w:val="28"/>
          <w:szCs w:val="28"/>
        </w:rPr>
        <w:t>pp</w:t>
      </w:r>
      <w:proofErr w:type="spellEnd"/>
      <w:r w:rsidRPr="008B3DF8">
        <w:rPr>
          <w:sz w:val="28"/>
          <w:szCs w:val="28"/>
        </w:rPr>
        <w:t>. 45– 46.</w:t>
      </w:r>
    </w:p>
    <w:p w:rsidR="00B27FF4" w:rsidRPr="008B3DF8" w:rsidRDefault="00B27FF4"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Денисенко Н. О., Бондаренко О. Ю., Довбуш В. А. Тенденції розвитку міського ринку нерухомості в Україні. Комунальне господарство міст. Серія: Економічні науки. 2023. Т. 2. С. 2–7</w:t>
      </w:r>
    </w:p>
    <w:p w:rsidR="00B27FF4" w:rsidRPr="008B3DF8" w:rsidRDefault="00B27FF4" w:rsidP="00B27FF4">
      <w:pPr>
        <w:pStyle w:val="a3"/>
        <w:numPr>
          <w:ilvl w:val="0"/>
          <w:numId w:val="1"/>
        </w:numPr>
        <w:tabs>
          <w:tab w:val="left" w:pos="841"/>
          <w:tab w:val="left" w:pos="842"/>
        </w:tabs>
        <w:spacing w:line="360" w:lineRule="auto"/>
        <w:ind w:left="0" w:right="-2" w:firstLine="263"/>
        <w:jc w:val="both"/>
        <w:rPr>
          <w:sz w:val="28"/>
          <w:szCs w:val="28"/>
        </w:rPr>
      </w:pPr>
      <w:bookmarkStart w:id="25" w:name="_bookmark21"/>
      <w:bookmarkEnd w:id="25"/>
      <w:r w:rsidRPr="008B3DF8">
        <w:rPr>
          <w:spacing w:val="-1"/>
          <w:sz w:val="28"/>
          <w:szCs w:val="28"/>
        </w:rPr>
        <w:t>Інтернет</w:t>
      </w:r>
      <w:r w:rsidRPr="008B3DF8">
        <w:rPr>
          <w:spacing w:val="-15"/>
          <w:sz w:val="28"/>
          <w:szCs w:val="28"/>
        </w:rPr>
        <w:t xml:space="preserve"> </w:t>
      </w:r>
      <w:r w:rsidRPr="008B3DF8">
        <w:rPr>
          <w:spacing w:val="-1"/>
          <w:sz w:val="28"/>
          <w:szCs w:val="28"/>
        </w:rPr>
        <w:t>ресурс:</w:t>
      </w:r>
      <w:r w:rsidRPr="008B3DF8">
        <w:rPr>
          <w:spacing w:val="-13"/>
          <w:sz w:val="28"/>
          <w:szCs w:val="28"/>
        </w:rPr>
        <w:t xml:space="preserve"> </w:t>
      </w:r>
      <w:hyperlink r:id="rId26">
        <w:r w:rsidRPr="008B3DF8">
          <w:rPr>
            <w:sz w:val="28"/>
            <w:szCs w:val="28"/>
          </w:rPr>
          <w:t>https://index.minfin.com.ua/economy/index/inflation/</w:t>
        </w:r>
      </w:hyperlink>
    </w:p>
    <w:p w:rsidR="00B27FF4" w:rsidRPr="008B3DF8" w:rsidRDefault="00B27FF4" w:rsidP="00B27FF4">
      <w:pPr>
        <w:pStyle w:val="a3"/>
        <w:numPr>
          <w:ilvl w:val="0"/>
          <w:numId w:val="1"/>
        </w:numPr>
        <w:tabs>
          <w:tab w:val="left" w:pos="911"/>
          <w:tab w:val="left" w:pos="912"/>
        </w:tabs>
        <w:spacing w:line="360" w:lineRule="auto"/>
        <w:ind w:left="0" w:right="-2" w:firstLine="263"/>
        <w:jc w:val="both"/>
        <w:rPr>
          <w:sz w:val="28"/>
          <w:szCs w:val="28"/>
        </w:rPr>
      </w:pPr>
      <w:bookmarkStart w:id="26" w:name="_bookmark22"/>
      <w:bookmarkStart w:id="27" w:name="_bookmark23"/>
      <w:bookmarkEnd w:id="26"/>
      <w:bookmarkEnd w:id="27"/>
      <w:proofErr w:type="spellStart"/>
      <w:r w:rsidRPr="008B3DF8">
        <w:rPr>
          <w:sz w:val="28"/>
          <w:szCs w:val="28"/>
        </w:rPr>
        <w:t>Belniak</w:t>
      </w:r>
      <w:proofErr w:type="spellEnd"/>
      <w:r w:rsidRPr="008B3DF8">
        <w:rPr>
          <w:sz w:val="28"/>
          <w:szCs w:val="28"/>
        </w:rPr>
        <w:t xml:space="preserve"> M., </w:t>
      </w:r>
      <w:proofErr w:type="spellStart"/>
      <w:r w:rsidRPr="008B3DF8">
        <w:rPr>
          <w:sz w:val="28"/>
          <w:szCs w:val="28"/>
        </w:rPr>
        <w:t>Radziszewska-Zielina</w:t>
      </w:r>
      <w:proofErr w:type="spellEnd"/>
      <w:r w:rsidRPr="008B3DF8">
        <w:rPr>
          <w:sz w:val="28"/>
          <w:szCs w:val="28"/>
        </w:rPr>
        <w:t xml:space="preserve"> E. (2019). </w:t>
      </w:r>
      <w:proofErr w:type="spellStart"/>
      <w:r w:rsidRPr="008B3DF8">
        <w:rPr>
          <w:sz w:val="28"/>
          <w:szCs w:val="28"/>
        </w:rPr>
        <w:t>Effectiveness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Applying</w:t>
      </w:r>
      <w:proofErr w:type="spellEnd"/>
      <w:r w:rsidRPr="008B3DF8">
        <w:rPr>
          <w:sz w:val="28"/>
          <w:szCs w:val="28"/>
        </w:rPr>
        <w:t xml:space="preserve"> </w:t>
      </w:r>
      <w:proofErr w:type="spellStart"/>
      <w:r w:rsidRPr="008B3DF8">
        <w:rPr>
          <w:sz w:val="28"/>
          <w:szCs w:val="28"/>
        </w:rPr>
        <w:lastRenderedPageBreak/>
        <w:t>Marketing</w:t>
      </w:r>
      <w:proofErr w:type="spellEnd"/>
      <w:r w:rsidRPr="008B3DF8">
        <w:rPr>
          <w:sz w:val="28"/>
          <w:szCs w:val="28"/>
        </w:rPr>
        <w:t xml:space="preserve"> </w:t>
      </w:r>
      <w:proofErr w:type="spellStart"/>
      <w:r w:rsidRPr="008B3DF8">
        <w:rPr>
          <w:sz w:val="28"/>
          <w:szCs w:val="28"/>
        </w:rPr>
        <w:t>Tools</w:t>
      </w:r>
      <w:proofErr w:type="spellEnd"/>
      <w:r w:rsidRPr="008B3DF8">
        <w:rPr>
          <w:sz w:val="28"/>
          <w:szCs w:val="28"/>
        </w:rPr>
        <w:t xml:space="preserve"> </w:t>
      </w:r>
      <w:proofErr w:type="spellStart"/>
      <w:r w:rsidRPr="008B3DF8">
        <w:rPr>
          <w:sz w:val="28"/>
          <w:szCs w:val="28"/>
        </w:rPr>
        <w:t>in</w:t>
      </w:r>
      <w:proofErr w:type="spellEnd"/>
      <w:r w:rsidRPr="008B3DF8">
        <w:rPr>
          <w:sz w:val="28"/>
          <w:szCs w:val="28"/>
        </w:rPr>
        <w:t xml:space="preserve"> </w:t>
      </w:r>
      <w:proofErr w:type="spellStart"/>
      <w:r w:rsidRPr="008B3DF8">
        <w:rPr>
          <w:sz w:val="28"/>
          <w:szCs w:val="28"/>
        </w:rPr>
        <w:t>Real</w:t>
      </w:r>
      <w:proofErr w:type="spellEnd"/>
      <w:r w:rsidRPr="008B3DF8">
        <w:rPr>
          <w:sz w:val="28"/>
          <w:szCs w:val="28"/>
        </w:rPr>
        <w:t xml:space="preserve"> </w:t>
      </w:r>
      <w:proofErr w:type="spellStart"/>
      <w:r w:rsidRPr="008B3DF8">
        <w:rPr>
          <w:sz w:val="28"/>
          <w:szCs w:val="28"/>
        </w:rPr>
        <w:t>Estate</w:t>
      </w:r>
      <w:proofErr w:type="spellEnd"/>
      <w:r w:rsidRPr="008B3DF8">
        <w:rPr>
          <w:sz w:val="28"/>
          <w:szCs w:val="28"/>
        </w:rPr>
        <w:t xml:space="preserve"> </w:t>
      </w:r>
      <w:proofErr w:type="spellStart"/>
      <w:r w:rsidRPr="008B3DF8">
        <w:rPr>
          <w:sz w:val="28"/>
          <w:szCs w:val="28"/>
        </w:rPr>
        <w:t>Trading</w:t>
      </w:r>
      <w:proofErr w:type="spellEnd"/>
      <w:r w:rsidRPr="008B3DF8">
        <w:rPr>
          <w:sz w:val="28"/>
          <w:szCs w:val="28"/>
        </w:rPr>
        <w:t xml:space="preserve">. IOP </w:t>
      </w:r>
      <w:proofErr w:type="spellStart"/>
      <w:r w:rsidRPr="008B3DF8">
        <w:rPr>
          <w:sz w:val="28"/>
          <w:szCs w:val="28"/>
        </w:rPr>
        <w:t>Conference</w:t>
      </w:r>
      <w:proofErr w:type="spellEnd"/>
      <w:r w:rsidRPr="008B3DF8">
        <w:rPr>
          <w:sz w:val="28"/>
          <w:szCs w:val="28"/>
        </w:rPr>
        <w:t xml:space="preserve"> </w:t>
      </w:r>
      <w:proofErr w:type="spellStart"/>
      <w:r w:rsidRPr="008B3DF8">
        <w:rPr>
          <w:sz w:val="28"/>
          <w:szCs w:val="28"/>
        </w:rPr>
        <w:t>Series</w:t>
      </w:r>
      <w:proofErr w:type="spellEnd"/>
      <w:r w:rsidRPr="008B3DF8">
        <w:rPr>
          <w:sz w:val="28"/>
          <w:szCs w:val="28"/>
        </w:rPr>
        <w:t xml:space="preserve">: </w:t>
      </w:r>
      <w:proofErr w:type="spellStart"/>
      <w:r w:rsidRPr="008B3DF8">
        <w:rPr>
          <w:sz w:val="28"/>
          <w:szCs w:val="28"/>
        </w:rPr>
        <w:t>Materials</w:t>
      </w:r>
      <w:proofErr w:type="spellEnd"/>
      <w:r w:rsidRPr="008B3DF8">
        <w:rPr>
          <w:sz w:val="28"/>
          <w:szCs w:val="28"/>
        </w:rPr>
        <w:t xml:space="preserve"> </w:t>
      </w:r>
      <w:proofErr w:type="spellStart"/>
      <w:r w:rsidRPr="008B3DF8">
        <w:rPr>
          <w:sz w:val="28"/>
          <w:szCs w:val="28"/>
        </w:rPr>
        <w:t>Science</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Engineering</w:t>
      </w:r>
      <w:proofErr w:type="spellEnd"/>
      <w:r w:rsidRPr="008B3DF8">
        <w:rPr>
          <w:sz w:val="28"/>
          <w:szCs w:val="28"/>
        </w:rPr>
        <w:t xml:space="preserve">. </w:t>
      </w:r>
      <w:proofErr w:type="spellStart"/>
      <w:r w:rsidRPr="008B3DF8">
        <w:rPr>
          <w:sz w:val="28"/>
          <w:szCs w:val="28"/>
        </w:rPr>
        <w:t>Vol</w:t>
      </w:r>
      <w:proofErr w:type="spellEnd"/>
      <w:r w:rsidRPr="008B3DF8">
        <w:rPr>
          <w:sz w:val="28"/>
          <w:szCs w:val="28"/>
        </w:rPr>
        <w:t>. 471. № 11.</w:t>
      </w:r>
    </w:p>
    <w:p w:rsidR="00B27FF4" w:rsidRPr="008B3DF8" w:rsidRDefault="00B27FF4" w:rsidP="00B27FF4">
      <w:pPr>
        <w:pStyle w:val="a3"/>
        <w:numPr>
          <w:ilvl w:val="0"/>
          <w:numId w:val="1"/>
        </w:numPr>
        <w:tabs>
          <w:tab w:val="left" w:pos="911"/>
          <w:tab w:val="left" w:pos="912"/>
        </w:tabs>
        <w:spacing w:line="360" w:lineRule="auto"/>
        <w:ind w:left="0" w:right="-2" w:firstLine="263"/>
        <w:jc w:val="both"/>
        <w:rPr>
          <w:sz w:val="28"/>
          <w:szCs w:val="28"/>
        </w:rPr>
      </w:pPr>
      <w:r w:rsidRPr="008B3DF8">
        <w:rPr>
          <w:sz w:val="28"/>
          <w:szCs w:val="28"/>
        </w:rPr>
        <w:t>Інтернет</w:t>
      </w:r>
      <w:r w:rsidRPr="008B3DF8">
        <w:rPr>
          <w:spacing w:val="-14"/>
          <w:sz w:val="28"/>
          <w:szCs w:val="28"/>
        </w:rPr>
        <w:t xml:space="preserve"> </w:t>
      </w:r>
      <w:r w:rsidRPr="008B3DF8">
        <w:rPr>
          <w:sz w:val="28"/>
          <w:szCs w:val="28"/>
        </w:rPr>
        <w:t>ресурс:</w:t>
      </w:r>
      <w:r w:rsidRPr="008B3DF8">
        <w:rPr>
          <w:spacing w:val="-12"/>
          <w:sz w:val="28"/>
          <w:szCs w:val="28"/>
        </w:rPr>
        <w:t xml:space="preserve"> </w:t>
      </w:r>
      <w:hyperlink r:id="rId27">
        <w:r w:rsidRPr="008B3DF8">
          <w:rPr>
            <w:sz w:val="28"/>
            <w:szCs w:val="28"/>
          </w:rPr>
          <w:t>https://pidru4niki.com/89759/menedzhment/space_analiz</w:t>
        </w:r>
      </w:hyperlink>
    </w:p>
    <w:p w:rsidR="00B27FF4" w:rsidRPr="008B3DF8" w:rsidRDefault="00B27FF4" w:rsidP="00B27FF4">
      <w:pPr>
        <w:pStyle w:val="a3"/>
        <w:numPr>
          <w:ilvl w:val="0"/>
          <w:numId w:val="1"/>
        </w:numPr>
        <w:tabs>
          <w:tab w:val="left" w:pos="841"/>
          <w:tab w:val="left" w:pos="842"/>
          <w:tab w:val="left" w:pos="2422"/>
          <w:tab w:val="left" w:pos="3849"/>
        </w:tabs>
        <w:spacing w:line="360" w:lineRule="auto"/>
        <w:ind w:left="0" w:right="-2" w:firstLine="263"/>
        <w:jc w:val="both"/>
        <w:rPr>
          <w:sz w:val="28"/>
          <w:szCs w:val="28"/>
        </w:rPr>
      </w:pPr>
      <w:bookmarkStart w:id="28" w:name="_bookmark24"/>
      <w:bookmarkEnd w:id="28"/>
      <w:proofErr w:type="spellStart"/>
      <w:r w:rsidRPr="008B3DF8">
        <w:rPr>
          <w:sz w:val="28"/>
          <w:szCs w:val="28"/>
        </w:rPr>
        <w:t>Шкурупій</w:t>
      </w:r>
      <w:proofErr w:type="spellEnd"/>
      <w:r w:rsidRPr="008B3DF8">
        <w:rPr>
          <w:sz w:val="28"/>
          <w:szCs w:val="28"/>
        </w:rPr>
        <w:t xml:space="preserve"> О. В., Білоброва Т. О. Циклічність розвитку ринку нерухомості: сучасний контекст : монографія. Полтава : ПУЕТ, 2012. 190 с</w:t>
      </w:r>
      <w:r w:rsidRPr="008B3DF8">
        <w:rPr>
          <w:sz w:val="28"/>
          <w:szCs w:val="28"/>
        </w:rPr>
        <w:tab/>
      </w:r>
    </w:p>
    <w:p w:rsidR="00B27FF4" w:rsidRPr="008B3DF8" w:rsidRDefault="00B27FF4" w:rsidP="00B27FF4">
      <w:pPr>
        <w:pStyle w:val="a3"/>
        <w:numPr>
          <w:ilvl w:val="0"/>
          <w:numId w:val="1"/>
        </w:numPr>
        <w:tabs>
          <w:tab w:val="left" w:pos="841"/>
          <w:tab w:val="left" w:pos="842"/>
        </w:tabs>
        <w:spacing w:line="360" w:lineRule="auto"/>
        <w:ind w:left="0" w:right="-2" w:firstLine="263"/>
        <w:jc w:val="both"/>
        <w:rPr>
          <w:sz w:val="28"/>
          <w:szCs w:val="28"/>
        </w:rPr>
      </w:pPr>
      <w:bookmarkStart w:id="29" w:name="_bookmark25"/>
      <w:bookmarkEnd w:id="29"/>
      <w:r w:rsidRPr="008B3DF8">
        <w:rPr>
          <w:spacing w:val="-1"/>
          <w:sz w:val="28"/>
          <w:szCs w:val="28"/>
        </w:rPr>
        <w:t>Інтернет</w:t>
      </w:r>
      <w:r w:rsidRPr="008B3DF8">
        <w:rPr>
          <w:spacing w:val="-14"/>
          <w:sz w:val="28"/>
          <w:szCs w:val="28"/>
        </w:rPr>
        <w:t xml:space="preserve"> </w:t>
      </w:r>
      <w:r w:rsidRPr="008B3DF8">
        <w:rPr>
          <w:spacing w:val="-1"/>
          <w:sz w:val="28"/>
          <w:szCs w:val="28"/>
        </w:rPr>
        <w:t>ресурс:</w:t>
      </w:r>
      <w:r w:rsidRPr="008B3DF8">
        <w:rPr>
          <w:spacing w:val="-10"/>
          <w:sz w:val="28"/>
          <w:szCs w:val="28"/>
        </w:rPr>
        <w:t xml:space="preserve"> </w:t>
      </w:r>
      <w:hyperlink r:id="rId28">
        <w:r w:rsidRPr="008B3DF8">
          <w:rPr>
            <w:sz w:val="28"/>
            <w:szCs w:val="28"/>
          </w:rPr>
          <w:t>https://rau.ua/novyni/torgovelna-neruhomist-dnipra/</w:t>
        </w:r>
      </w:hyperlink>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pacing w:val="-1"/>
          <w:sz w:val="28"/>
          <w:szCs w:val="28"/>
        </w:rPr>
        <w:t>Інтернет</w:t>
      </w:r>
      <w:r w:rsidRPr="008B3DF8">
        <w:rPr>
          <w:spacing w:val="-15"/>
          <w:sz w:val="28"/>
          <w:szCs w:val="28"/>
        </w:rPr>
        <w:t xml:space="preserve"> </w:t>
      </w:r>
      <w:r w:rsidRPr="008B3DF8">
        <w:rPr>
          <w:sz w:val="28"/>
          <w:szCs w:val="28"/>
        </w:rPr>
        <w:t>ресурс:</w:t>
      </w:r>
      <w:r w:rsidRPr="008B3DF8">
        <w:rPr>
          <w:spacing w:val="-12"/>
          <w:sz w:val="28"/>
          <w:szCs w:val="28"/>
        </w:rPr>
        <w:t xml:space="preserve"> </w:t>
      </w:r>
      <w:hyperlink r:id="rId29">
        <w:r w:rsidRPr="008B3DF8">
          <w:rPr>
            <w:sz w:val="28"/>
            <w:szCs w:val="28"/>
          </w:rPr>
          <w:t>https://stud.com.ua/89578/ekonomika/swot_analiz</w:t>
        </w:r>
      </w:hyperlink>
      <w:bookmarkStart w:id="30" w:name="_bookmark27"/>
      <w:bookmarkEnd w:id="30"/>
    </w:p>
    <w:p w:rsidR="00B27FF4" w:rsidRPr="008B3DF8" w:rsidRDefault="00B27FF4" w:rsidP="00B27FF4">
      <w:pPr>
        <w:pStyle w:val="a3"/>
        <w:numPr>
          <w:ilvl w:val="0"/>
          <w:numId w:val="1"/>
        </w:numPr>
        <w:tabs>
          <w:tab w:val="left" w:pos="842"/>
        </w:tabs>
        <w:spacing w:line="360" w:lineRule="auto"/>
        <w:ind w:right="-2"/>
        <w:jc w:val="both"/>
        <w:rPr>
          <w:w w:val="105"/>
          <w:sz w:val="28"/>
          <w:szCs w:val="28"/>
        </w:rPr>
      </w:pPr>
      <w:proofErr w:type="spellStart"/>
      <w:r w:rsidRPr="008B3DF8">
        <w:rPr>
          <w:w w:val="105"/>
          <w:sz w:val="28"/>
          <w:szCs w:val="28"/>
        </w:rPr>
        <w:t>Siebert</w:t>
      </w:r>
      <w:proofErr w:type="spellEnd"/>
      <w:r w:rsidRPr="008B3DF8">
        <w:rPr>
          <w:w w:val="105"/>
          <w:sz w:val="28"/>
          <w:szCs w:val="28"/>
        </w:rPr>
        <w:t xml:space="preserve"> R., </w:t>
      </w:r>
      <w:proofErr w:type="spellStart"/>
      <w:r w:rsidRPr="008B3DF8">
        <w:rPr>
          <w:w w:val="105"/>
          <w:sz w:val="28"/>
          <w:szCs w:val="28"/>
        </w:rPr>
        <w:t>Seiler</w:t>
      </w:r>
      <w:proofErr w:type="spellEnd"/>
      <w:r w:rsidRPr="008B3DF8">
        <w:rPr>
          <w:w w:val="105"/>
          <w:sz w:val="28"/>
          <w:szCs w:val="28"/>
        </w:rPr>
        <w:t xml:space="preserve"> M. J. </w:t>
      </w:r>
      <w:proofErr w:type="spellStart"/>
      <w:r w:rsidRPr="008B3DF8">
        <w:rPr>
          <w:w w:val="105"/>
          <w:sz w:val="28"/>
          <w:szCs w:val="28"/>
        </w:rPr>
        <w:t>Why</w:t>
      </w:r>
      <w:proofErr w:type="spellEnd"/>
      <w:r w:rsidRPr="008B3DF8">
        <w:rPr>
          <w:w w:val="105"/>
          <w:sz w:val="28"/>
          <w:szCs w:val="28"/>
        </w:rPr>
        <w:t xml:space="preserve"> </w:t>
      </w:r>
      <w:proofErr w:type="spellStart"/>
      <w:r w:rsidRPr="008B3DF8">
        <w:rPr>
          <w:w w:val="105"/>
          <w:sz w:val="28"/>
          <w:szCs w:val="28"/>
        </w:rPr>
        <w:t>do</w:t>
      </w:r>
      <w:proofErr w:type="spellEnd"/>
      <w:r w:rsidRPr="008B3DF8">
        <w:rPr>
          <w:w w:val="105"/>
          <w:sz w:val="28"/>
          <w:szCs w:val="28"/>
        </w:rPr>
        <w:t xml:space="preserve"> </w:t>
      </w:r>
      <w:proofErr w:type="spellStart"/>
      <w:r w:rsidRPr="008B3DF8">
        <w:rPr>
          <w:w w:val="105"/>
          <w:sz w:val="28"/>
          <w:szCs w:val="28"/>
        </w:rPr>
        <w:t>buyers</w:t>
      </w:r>
      <w:proofErr w:type="spellEnd"/>
      <w:r w:rsidRPr="008B3DF8">
        <w:rPr>
          <w:w w:val="105"/>
          <w:sz w:val="28"/>
          <w:szCs w:val="28"/>
        </w:rPr>
        <w:t xml:space="preserve"> </w:t>
      </w:r>
      <w:proofErr w:type="spellStart"/>
      <w:r w:rsidRPr="008B3DF8">
        <w:rPr>
          <w:w w:val="105"/>
          <w:sz w:val="28"/>
          <w:szCs w:val="28"/>
        </w:rPr>
        <w:t>pay</w:t>
      </w:r>
      <w:proofErr w:type="spellEnd"/>
      <w:r w:rsidRPr="008B3DF8">
        <w:rPr>
          <w:w w:val="105"/>
          <w:sz w:val="28"/>
          <w:szCs w:val="28"/>
        </w:rPr>
        <w:t xml:space="preserve"> </w:t>
      </w:r>
      <w:proofErr w:type="spellStart"/>
      <w:r w:rsidRPr="008B3DF8">
        <w:rPr>
          <w:w w:val="105"/>
          <w:sz w:val="28"/>
          <w:szCs w:val="28"/>
        </w:rPr>
        <w:t>different</w:t>
      </w:r>
      <w:proofErr w:type="spellEnd"/>
      <w:r w:rsidRPr="008B3DF8">
        <w:rPr>
          <w:w w:val="105"/>
          <w:sz w:val="28"/>
          <w:szCs w:val="28"/>
        </w:rPr>
        <w:t xml:space="preserve"> </w:t>
      </w:r>
      <w:proofErr w:type="spellStart"/>
      <w:r w:rsidRPr="008B3DF8">
        <w:rPr>
          <w:w w:val="105"/>
          <w:sz w:val="28"/>
          <w:szCs w:val="28"/>
        </w:rPr>
        <w:t>prices</w:t>
      </w:r>
      <w:proofErr w:type="spellEnd"/>
      <w:r w:rsidRPr="008B3DF8">
        <w:rPr>
          <w:w w:val="105"/>
          <w:sz w:val="28"/>
          <w:szCs w:val="28"/>
        </w:rPr>
        <w:t xml:space="preserve"> </w:t>
      </w:r>
      <w:proofErr w:type="spellStart"/>
      <w:r w:rsidRPr="008B3DF8">
        <w:rPr>
          <w:w w:val="105"/>
          <w:sz w:val="28"/>
          <w:szCs w:val="28"/>
        </w:rPr>
        <w:t>for</w:t>
      </w:r>
      <w:proofErr w:type="spellEnd"/>
      <w:r w:rsidRPr="008B3DF8">
        <w:rPr>
          <w:w w:val="105"/>
          <w:sz w:val="28"/>
          <w:szCs w:val="28"/>
        </w:rPr>
        <w:t xml:space="preserve"> </w:t>
      </w:r>
      <w:proofErr w:type="spellStart"/>
      <w:r w:rsidRPr="008B3DF8">
        <w:rPr>
          <w:w w:val="105"/>
          <w:sz w:val="28"/>
          <w:szCs w:val="28"/>
        </w:rPr>
        <w:t>comparable</w:t>
      </w:r>
      <w:proofErr w:type="spellEnd"/>
    </w:p>
    <w:p w:rsidR="00B27FF4" w:rsidRPr="008B3DF8" w:rsidRDefault="00B27FF4" w:rsidP="0029606F">
      <w:pPr>
        <w:pStyle w:val="a3"/>
        <w:numPr>
          <w:ilvl w:val="0"/>
          <w:numId w:val="1"/>
        </w:numPr>
        <w:tabs>
          <w:tab w:val="left" w:pos="284"/>
        </w:tabs>
        <w:spacing w:line="360" w:lineRule="auto"/>
        <w:ind w:left="0" w:right="-2" w:firstLine="284"/>
        <w:jc w:val="both"/>
        <w:rPr>
          <w:w w:val="105"/>
          <w:sz w:val="28"/>
          <w:szCs w:val="28"/>
        </w:rPr>
      </w:pPr>
      <w:proofErr w:type="spellStart"/>
      <w:r w:rsidRPr="008B3DF8">
        <w:rPr>
          <w:w w:val="105"/>
          <w:sz w:val="28"/>
          <w:szCs w:val="28"/>
        </w:rPr>
        <w:t>products</w:t>
      </w:r>
      <w:proofErr w:type="spellEnd"/>
      <w:r w:rsidRPr="008B3DF8">
        <w:rPr>
          <w:w w:val="105"/>
          <w:sz w:val="28"/>
          <w:szCs w:val="28"/>
        </w:rPr>
        <w:t xml:space="preserve">? </w:t>
      </w:r>
      <w:proofErr w:type="spellStart"/>
      <w:r w:rsidRPr="008B3DF8">
        <w:rPr>
          <w:w w:val="105"/>
          <w:sz w:val="28"/>
          <w:szCs w:val="28"/>
        </w:rPr>
        <w:t>evidence</w:t>
      </w:r>
      <w:proofErr w:type="spellEnd"/>
      <w:r w:rsidRPr="008B3DF8">
        <w:rPr>
          <w:w w:val="105"/>
          <w:sz w:val="28"/>
          <w:szCs w:val="28"/>
        </w:rPr>
        <w:t xml:space="preserve"> </w:t>
      </w:r>
      <w:proofErr w:type="spellStart"/>
      <w:r w:rsidRPr="008B3DF8">
        <w:rPr>
          <w:w w:val="105"/>
          <w:sz w:val="28"/>
          <w:szCs w:val="28"/>
        </w:rPr>
        <w:t>from</w:t>
      </w:r>
      <w:proofErr w:type="spellEnd"/>
      <w:r w:rsidRPr="008B3DF8">
        <w:rPr>
          <w:w w:val="105"/>
          <w:sz w:val="28"/>
          <w:szCs w:val="28"/>
        </w:rPr>
        <w:t xml:space="preserve"> </w:t>
      </w:r>
      <w:proofErr w:type="spellStart"/>
      <w:r w:rsidRPr="008B3DF8">
        <w:rPr>
          <w:w w:val="105"/>
          <w:sz w:val="28"/>
          <w:szCs w:val="28"/>
        </w:rPr>
        <w:t>the</w:t>
      </w:r>
      <w:proofErr w:type="spellEnd"/>
      <w:r w:rsidRPr="008B3DF8">
        <w:rPr>
          <w:w w:val="105"/>
          <w:sz w:val="28"/>
          <w:szCs w:val="28"/>
        </w:rPr>
        <w:t xml:space="preserve"> </w:t>
      </w:r>
      <w:proofErr w:type="spellStart"/>
      <w:r w:rsidRPr="008B3DF8">
        <w:rPr>
          <w:w w:val="105"/>
          <w:sz w:val="28"/>
          <w:szCs w:val="28"/>
        </w:rPr>
        <w:t>housing</w:t>
      </w:r>
      <w:proofErr w:type="spellEnd"/>
      <w:r w:rsidRPr="008B3DF8">
        <w:rPr>
          <w:w w:val="105"/>
          <w:sz w:val="28"/>
          <w:szCs w:val="28"/>
        </w:rPr>
        <w:t xml:space="preserve"> </w:t>
      </w:r>
      <w:proofErr w:type="spellStart"/>
      <w:r w:rsidRPr="008B3DF8">
        <w:rPr>
          <w:w w:val="105"/>
          <w:sz w:val="28"/>
          <w:szCs w:val="28"/>
        </w:rPr>
        <w:t>market</w:t>
      </w:r>
      <w:proofErr w:type="spellEnd"/>
      <w:r w:rsidRPr="008B3DF8">
        <w:rPr>
          <w:w w:val="105"/>
          <w:sz w:val="28"/>
          <w:szCs w:val="28"/>
        </w:rPr>
        <w:t xml:space="preserve">. </w:t>
      </w:r>
      <w:proofErr w:type="spellStart"/>
      <w:r w:rsidRPr="008B3DF8">
        <w:rPr>
          <w:w w:val="105"/>
          <w:sz w:val="28"/>
          <w:szCs w:val="28"/>
        </w:rPr>
        <w:t>CESifo</w:t>
      </w:r>
      <w:proofErr w:type="spellEnd"/>
      <w:r w:rsidRPr="008B3DF8">
        <w:rPr>
          <w:w w:val="105"/>
          <w:sz w:val="28"/>
          <w:szCs w:val="28"/>
        </w:rPr>
        <w:t xml:space="preserve"> </w:t>
      </w:r>
      <w:proofErr w:type="spellStart"/>
      <w:r w:rsidRPr="008B3DF8">
        <w:rPr>
          <w:w w:val="105"/>
          <w:sz w:val="28"/>
          <w:szCs w:val="28"/>
        </w:rPr>
        <w:t>Working</w:t>
      </w:r>
      <w:proofErr w:type="spellEnd"/>
      <w:r w:rsidRPr="008B3DF8">
        <w:rPr>
          <w:w w:val="105"/>
          <w:sz w:val="28"/>
          <w:szCs w:val="28"/>
        </w:rPr>
        <w:t xml:space="preserve"> </w:t>
      </w:r>
      <w:proofErr w:type="spellStart"/>
      <w:r w:rsidRPr="008B3DF8">
        <w:rPr>
          <w:w w:val="105"/>
          <w:sz w:val="28"/>
          <w:szCs w:val="28"/>
        </w:rPr>
        <w:t>Paper</w:t>
      </w:r>
      <w:proofErr w:type="spellEnd"/>
      <w:r w:rsidRPr="008B3DF8">
        <w:rPr>
          <w:w w:val="105"/>
          <w:sz w:val="28"/>
          <w:szCs w:val="28"/>
        </w:rPr>
        <w:t xml:space="preserve">. 2020. №. 8337.URL: </w:t>
      </w:r>
      <w:hyperlink r:id="rId30" w:history="1">
        <w:r w:rsidRPr="008B3DF8">
          <w:rPr>
            <w:rStyle w:val="a6"/>
            <w:color w:val="auto"/>
            <w:w w:val="105"/>
            <w:sz w:val="28"/>
            <w:szCs w:val="28"/>
          </w:rPr>
          <w:t>http://dx.doi.org/10.2139/ssrn.3619686</w:t>
        </w:r>
      </w:hyperlink>
      <w:r w:rsidRPr="008B3DF8">
        <w:rPr>
          <w:w w:val="105"/>
          <w:sz w:val="28"/>
          <w:szCs w:val="28"/>
        </w:rPr>
        <w:t xml:space="preserve"> </w:t>
      </w:r>
    </w:p>
    <w:p w:rsidR="00B27FF4" w:rsidRPr="008B3DF8" w:rsidRDefault="00B27FF4" w:rsidP="00B27FF4">
      <w:pPr>
        <w:pStyle w:val="a3"/>
        <w:numPr>
          <w:ilvl w:val="0"/>
          <w:numId w:val="1"/>
        </w:numPr>
        <w:tabs>
          <w:tab w:val="left" w:pos="912"/>
        </w:tabs>
        <w:spacing w:line="360" w:lineRule="auto"/>
        <w:ind w:left="0" w:right="2" w:firstLine="263"/>
        <w:jc w:val="both"/>
        <w:rPr>
          <w:sz w:val="28"/>
          <w:szCs w:val="28"/>
        </w:rPr>
      </w:pPr>
      <w:bookmarkStart w:id="31" w:name="_bookmark28"/>
      <w:bookmarkEnd w:id="31"/>
      <w:proofErr w:type="spellStart"/>
      <w:r w:rsidRPr="008B3DF8">
        <w:rPr>
          <w:sz w:val="28"/>
          <w:szCs w:val="28"/>
        </w:rPr>
        <w:t>Petermann</w:t>
      </w:r>
      <w:proofErr w:type="spellEnd"/>
      <w:r w:rsidRPr="008B3DF8">
        <w:rPr>
          <w:sz w:val="28"/>
          <w:szCs w:val="28"/>
        </w:rPr>
        <w:t xml:space="preserve"> J. </w:t>
      </w:r>
      <w:proofErr w:type="spellStart"/>
      <w:r w:rsidRPr="008B3DF8">
        <w:rPr>
          <w:sz w:val="28"/>
          <w:szCs w:val="28"/>
        </w:rPr>
        <w:t>Development</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real</w:t>
      </w:r>
      <w:proofErr w:type="spellEnd"/>
      <w:r w:rsidRPr="008B3DF8">
        <w:rPr>
          <w:sz w:val="28"/>
          <w:szCs w:val="28"/>
        </w:rPr>
        <w:t xml:space="preserve"> </w:t>
      </w:r>
      <w:proofErr w:type="spellStart"/>
      <w:r w:rsidRPr="008B3DF8">
        <w:rPr>
          <w:sz w:val="28"/>
          <w:szCs w:val="28"/>
        </w:rPr>
        <w:t>estate</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 </w:t>
      </w:r>
      <w:proofErr w:type="spellStart"/>
      <w:r w:rsidRPr="008B3DF8">
        <w:rPr>
          <w:sz w:val="28"/>
          <w:szCs w:val="28"/>
        </w:rPr>
        <w:t>trends</w:t>
      </w:r>
      <w:proofErr w:type="spellEnd"/>
      <w:r w:rsidRPr="008B3DF8">
        <w:rPr>
          <w:sz w:val="28"/>
          <w:szCs w:val="28"/>
        </w:rPr>
        <w:t xml:space="preserve"> </w:t>
      </w:r>
      <w:proofErr w:type="spellStart"/>
      <w:r w:rsidRPr="008B3DF8">
        <w:rPr>
          <w:sz w:val="28"/>
          <w:szCs w:val="28"/>
        </w:rPr>
        <w:t>for</w:t>
      </w:r>
      <w:proofErr w:type="spellEnd"/>
      <w:r w:rsidRPr="008B3DF8">
        <w:rPr>
          <w:sz w:val="28"/>
          <w:szCs w:val="28"/>
        </w:rPr>
        <w:t xml:space="preserve"> </w:t>
      </w:r>
      <w:proofErr w:type="spellStart"/>
      <w:r w:rsidRPr="008B3DF8">
        <w:rPr>
          <w:sz w:val="28"/>
          <w:szCs w:val="28"/>
        </w:rPr>
        <w:t>the</w:t>
      </w:r>
      <w:proofErr w:type="spellEnd"/>
      <w:r w:rsidRPr="008B3DF8">
        <w:rPr>
          <w:sz w:val="28"/>
          <w:szCs w:val="28"/>
        </w:rPr>
        <w:t xml:space="preserve"> </w:t>
      </w:r>
      <w:proofErr w:type="spellStart"/>
      <w:r w:rsidRPr="008B3DF8">
        <w:rPr>
          <w:sz w:val="28"/>
          <w:szCs w:val="28"/>
        </w:rPr>
        <w:t>future</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Science</w:t>
      </w:r>
      <w:proofErr w:type="spellEnd"/>
      <w:r w:rsidRPr="008B3DF8">
        <w:rPr>
          <w:sz w:val="28"/>
          <w:szCs w:val="28"/>
        </w:rPr>
        <w:t xml:space="preserve"> &amp; </w:t>
      </w:r>
      <w:proofErr w:type="spellStart"/>
      <w:r w:rsidRPr="008B3DF8">
        <w:rPr>
          <w:sz w:val="28"/>
          <w:szCs w:val="28"/>
        </w:rPr>
        <w:t>Inspirations</w:t>
      </w:r>
      <w:proofErr w:type="spellEnd"/>
      <w:r w:rsidRPr="008B3DF8">
        <w:rPr>
          <w:sz w:val="28"/>
          <w:szCs w:val="28"/>
        </w:rPr>
        <w:t xml:space="preserve">. 2021. Vol.16(4). P. 10–19. </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bookmarkStart w:id="32" w:name="_bookmark29"/>
      <w:bookmarkEnd w:id="32"/>
      <w:r w:rsidRPr="008B3DF8">
        <w:rPr>
          <w:sz w:val="28"/>
          <w:szCs w:val="28"/>
        </w:rPr>
        <w:t>Інтернет</w:t>
      </w:r>
      <w:r w:rsidRPr="008B3DF8">
        <w:rPr>
          <w:spacing w:val="1"/>
          <w:sz w:val="28"/>
          <w:szCs w:val="28"/>
        </w:rPr>
        <w:t xml:space="preserve"> </w:t>
      </w:r>
      <w:r w:rsidRPr="008B3DF8">
        <w:rPr>
          <w:sz w:val="28"/>
          <w:szCs w:val="28"/>
        </w:rPr>
        <w:t>ресурс:</w:t>
      </w:r>
      <w:r w:rsidRPr="008B3DF8">
        <w:rPr>
          <w:spacing w:val="1"/>
          <w:sz w:val="28"/>
          <w:szCs w:val="28"/>
        </w:rPr>
        <w:t xml:space="preserve"> </w:t>
      </w:r>
      <w:proofErr w:type="spellStart"/>
      <w:r w:rsidRPr="008B3DF8">
        <w:rPr>
          <w:sz w:val="28"/>
          <w:szCs w:val="28"/>
        </w:rPr>
        <w:t>Jurevicius</w:t>
      </w:r>
      <w:proofErr w:type="spellEnd"/>
      <w:r w:rsidRPr="008B3DF8">
        <w:rPr>
          <w:spacing w:val="1"/>
          <w:sz w:val="28"/>
          <w:szCs w:val="28"/>
        </w:rPr>
        <w:t xml:space="preserve"> </w:t>
      </w:r>
      <w:r w:rsidRPr="008B3DF8">
        <w:rPr>
          <w:sz w:val="28"/>
          <w:szCs w:val="28"/>
        </w:rPr>
        <w:t>O.</w:t>
      </w:r>
      <w:r w:rsidRPr="008B3DF8">
        <w:rPr>
          <w:spacing w:val="1"/>
          <w:sz w:val="28"/>
          <w:szCs w:val="28"/>
        </w:rPr>
        <w:t xml:space="preserve"> </w:t>
      </w:r>
      <w:proofErr w:type="spellStart"/>
      <w:r w:rsidRPr="008B3DF8">
        <w:rPr>
          <w:sz w:val="28"/>
          <w:szCs w:val="28"/>
        </w:rPr>
        <w:t>Competitive</w:t>
      </w:r>
      <w:proofErr w:type="spellEnd"/>
      <w:r w:rsidRPr="008B3DF8">
        <w:rPr>
          <w:spacing w:val="1"/>
          <w:sz w:val="28"/>
          <w:szCs w:val="28"/>
        </w:rPr>
        <w:t xml:space="preserve"> </w:t>
      </w:r>
      <w:proofErr w:type="spellStart"/>
      <w:r w:rsidRPr="008B3DF8">
        <w:rPr>
          <w:sz w:val="28"/>
          <w:szCs w:val="28"/>
        </w:rPr>
        <w:t>Advantage</w:t>
      </w:r>
      <w:proofErr w:type="spellEnd"/>
      <w:r w:rsidRPr="008B3DF8">
        <w:rPr>
          <w:sz w:val="28"/>
          <w:szCs w:val="28"/>
        </w:rPr>
        <w:t>.</w:t>
      </w:r>
      <w:r w:rsidRPr="008B3DF8">
        <w:rPr>
          <w:spacing w:val="1"/>
          <w:sz w:val="28"/>
          <w:szCs w:val="28"/>
        </w:rPr>
        <w:t xml:space="preserve"> </w:t>
      </w:r>
      <w:hyperlink r:id="rId31">
        <w:r w:rsidRPr="008B3DF8">
          <w:rPr>
            <w:sz w:val="28"/>
            <w:szCs w:val="28"/>
          </w:rPr>
          <w:t>https://strategicmanagementinsight.com/tools/competitive-advantage/</w:t>
        </w:r>
      </w:hyperlink>
    </w:p>
    <w:p w:rsidR="00B27FF4" w:rsidRPr="008B3DF8" w:rsidRDefault="00B27FF4" w:rsidP="00B27FF4">
      <w:pPr>
        <w:pStyle w:val="a3"/>
        <w:numPr>
          <w:ilvl w:val="0"/>
          <w:numId w:val="1"/>
        </w:numPr>
        <w:tabs>
          <w:tab w:val="left" w:pos="912"/>
        </w:tabs>
        <w:spacing w:line="360" w:lineRule="auto"/>
        <w:ind w:left="0" w:right="2" w:firstLine="263"/>
        <w:jc w:val="both"/>
        <w:rPr>
          <w:sz w:val="28"/>
          <w:szCs w:val="28"/>
        </w:rPr>
      </w:pPr>
      <w:bookmarkStart w:id="33" w:name="_bookmark30"/>
      <w:bookmarkEnd w:id="33"/>
      <w:r w:rsidRPr="008B3DF8">
        <w:rPr>
          <w:sz w:val="28"/>
          <w:szCs w:val="28"/>
        </w:rPr>
        <w:t>Ковальчук</w:t>
      </w:r>
      <w:r w:rsidRPr="008B3DF8">
        <w:rPr>
          <w:spacing w:val="1"/>
          <w:sz w:val="28"/>
          <w:szCs w:val="28"/>
        </w:rPr>
        <w:t xml:space="preserve"> </w:t>
      </w:r>
      <w:r w:rsidRPr="008B3DF8">
        <w:rPr>
          <w:sz w:val="28"/>
          <w:szCs w:val="28"/>
        </w:rPr>
        <w:t>В.</w:t>
      </w:r>
      <w:r w:rsidRPr="008B3DF8">
        <w:rPr>
          <w:spacing w:val="1"/>
          <w:sz w:val="28"/>
          <w:szCs w:val="28"/>
        </w:rPr>
        <w:t xml:space="preserve"> </w:t>
      </w:r>
      <w:r w:rsidRPr="008B3DF8">
        <w:rPr>
          <w:sz w:val="28"/>
          <w:szCs w:val="28"/>
        </w:rPr>
        <w:t>Маркетингова</w:t>
      </w:r>
      <w:r w:rsidRPr="008B3DF8">
        <w:rPr>
          <w:spacing w:val="1"/>
          <w:sz w:val="28"/>
          <w:szCs w:val="28"/>
        </w:rPr>
        <w:t xml:space="preserve"> </w:t>
      </w:r>
      <w:r w:rsidRPr="008B3DF8">
        <w:rPr>
          <w:sz w:val="28"/>
          <w:szCs w:val="28"/>
        </w:rPr>
        <w:t>стратегія</w:t>
      </w:r>
      <w:r w:rsidRPr="008B3DF8">
        <w:rPr>
          <w:spacing w:val="1"/>
          <w:sz w:val="28"/>
          <w:szCs w:val="28"/>
        </w:rPr>
        <w:t xml:space="preserve"> </w:t>
      </w:r>
      <w:r w:rsidRPr="008B3DF8">
        <w:rPr>
          <w:sz w:val="28"/>
          <w:szCs w:val="28"/>
        </w:rPr>
        <w:t>підприємства:</w:t>
      </w:r>
      <w:r w:rsidRPr="008B3DF8">
        <w:rPr>
          <w:spacing w:val="1"/>
          <w:sz w:val="28"/>
          <w:szCs w:val="28"/>
        </w:rPr>
        <w:t xml:space="preserve"> </w:t>
      </w:r>
      <w:r w:rsidRPr="008B3DF8">
        <w:rPr>
          <w:sz w:val="28"/>
          <w:szCs w:val="28"/>
        </w:rPr>
        <w:t>суть</w:t>
      </w:r>
      <w:r w:rsidRPr="008B3DF8">
        <w:rPr>
          <w:spacing w:val="1"/>
          <w:sz w:val="28"/>
          <w:szCs w:val="28"/>
        </w:rPr>
        <w:t xml:space="preserve"> </w:t>
      </w:r>
      <w:r w:rsidRPr="008B3DF8">
        <w:rPr>
          <w:sz w:val="28"/>
          <w:szCs w:val="28"/>
        </w:rPr>
        <w:t>поняття,</w:t>
      </w:r>
      <w:r w:rsidRPr="008B3DF8">
        <w:rPr>
          <w:spacing w:val="1"/>
          <w:sz w:val="28"/>
          <w:szCs w:val="28"/>
        </w:rPr>
        <w:t xml:space="preserve"> </w:t>
      </w:r>
      <w:r w:rsidRPr="008B3DF8">
        <w:rPr>
          <w:sz w:val="28"/>
          <w:szCs w:val="28"/>
        </w:rPr>
        <w:t>особливості</w:t>
      </w:r>
      <w:r w:rsidRPr="008B3DF8">
        <w:rPr>
          <w:spacing w:val="1"/>
          <w:sz w:val="28"/>
          <w:szCs w:val="28"/>
        </w:rPr>
        <w:t xml:space="preserve"> </w:t>
      </w:r>
      <w:r w:rsidRPr="008B3DF8">
        <w:rPr>
          <w:sz w:val="28"/>
          <w:szCs w:val="28"/>
        </w:rPr>
        <w:t>формування</w:t>
      </w:r>
      <w:r w:rsidRPr="008B3DF8">
        <w:rPr>
          <w:spacing w:val="1"/>
          <w:sz w:val="28"/>
          <w:szCs w:val="28"/>
        </w:rPr>
        <w:t xml:space="preserve"> </w:t>
      </w:r>
      <w:r w:rsidRPr="008B3DF8">
        <w:rPr>
          <w:sz w:val="28"/>
          <w:szCs w:val="28"/>
        </w:rPr>
        <w:t>в</w:t>
      </w:r>
      <w:r w:rsidRPr="008B3DF8">
        <w:rPr>
          <w:spacing w:val="1"/>
          <w:sz w:val="28"/>
          <w:szCs w:val="28"/>
        </w:rPr>
        <w:t xml:space="preserve"> </w:t>
      </w:r>
      <w:r w:rsidRPr="008B3DF8">
        <w:rPr>
          <w:sz w:val="28"/>
          <w:szCs w:val="28"/>
        </w:rPr>
        <w:t>сучасних</w:t>
      </w:r>
      <w:r w:rsidRPr="008B3DF8">
        <w:rPr>
          <w:spacing w:val="1"/>
          <w:sz w:val="28"/>
          <w:szCs w:val="28"/>
        </w:rPr>
        <w:t xml:space="preserve"> </w:t>
      </w:r>
      <w:r w:rsidRPr="008B3DF8">
        <w:rPr>
          <w:sz w:val="28"/>
          <w:szCs w:val="28"/>
        </w:rPr>
        <w:t>умовах</w:t>
      </w:r>
      <w:r w:rsidRPr="008B3DF8">
        <w:rPr>
          <w:spacing w:val="1"/>
          <w:sz w:val="28"/>
          <w:szCs w:val="28"/>
        </w:rPr>
        <w:t xml:space="preserve"> </w:t>
      </w:r>
      <w:r w:rsidRPr="008B3DF8">
        <w:rPr>
          <w:sz w:val="28"/>
          <w:szCs w:val="28"/>
        </w:rPr>
        <w:t>господарювання,</w:t>
      </w:r>
      <w:r w:rsidRPr="008B3DF8">
        <w:rPr>
          <w:spacing w:val="70"/>
          <w:sz w:val="28"/>
          <w:szCs w:val="28"/>
        </w:rPr>
        <w:t xml:space="preserve"> </w:t>
      </w:r>
      <w:r w:rsidRPr="008B3DF8">
        <w:rPr>
          <w:sz w:val="28"/>
          <w:szCs w:val="28"/>
        </w:rPr>
        <w:t>Вінниця 2017</w:t>
      </w:r>
      <w:r w:rsidRPr="008B3DF8">
        <w:rPr>
          <w:spacing w:val="-67"/>
          <w:sz w:val="28"/>
          <w:szCs w:val="28"/>
        </w:rPr>
        <w:t xml:space="preserve"> </w:t>
      </w:r>
      <w:r w:rsidRPr="008B3DF8">
        <w:rPr>
          <w:sz w:val="28"/>
          <w:szCs w:val="28"/>
        </w:rPr>
        <w:t>168</w:t>
      </w:r>
      <w:r w:rsidRPr="008B3DF8">
        <w:rPr>
          <w:spacing w:val="1"/>
          <w:sz w:val="28"/>
          <w:szCs w:val="28"/>
        </w:rPr>
        <w:t xml:space="preserve"> </w:t>
      </w:r>
      <w:r w:rsidRPr="008B3DF8">
        <w:rPr>
          <w:sz w:val="28"/>
          <w:szCs w:val="28"/>
        </w:rPr>
        <w:t>с.</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bookmarkStart w:id="34" w:name="_bookmark31"/>
      <w:bookmarkEnd w:id="34"/>
      <w:proofErr w:type="spellStart"/>
      <w:r w:rsidRPr="008B3DF8">
        <w:rPr>
          <w:sz w:val="28"/>
          <w:szCs w:val="28"/>
        </w:rPr>
        <w:t>Сhandra</w:t>
      </w:r>
      <w:proofErr w:type="spellEnd"/>
      <w:r w:rsidRPr="008B3DF8">
        <w:rPr>
          <w:sz w:val="28"/>
          <w:szCs w:val="28"/>
        </w:rPr>
        <w:t xml:space="preserve"> S., </w:t>
      </w:r>
      <w:proofErr w:type="spellStart"/>
      <w:r w:rsidRPr="008B3DF8">
        <w:rPr>
          <w:sz w:val="28"/>
          <w:szCs w:val="28"/>
        </w:rPr>
        <w:t>Verma</w:t>
      </w:r>
      <w:proofErr w:type="spellEnd"/>
      <w:r w:rsidRPr="008B3DF8">
        <w:rPr>
          <w:sz w:val="28"/>
          <w:szCs w:val="28"/>
        </w:rPr>
        <w:t xml:space="preserve"> S., </w:t>
      </w:r>
      <w:proofErr w:type="spellStart"/>
      <w:r w:rsidRPr="008B3DF8">
        <w:rPr>
          <w:sz w:val="28"/>
          <w:szCs w:val="28"/>
        </w:rPr>
        <w:t>Lim</w:t>
      </w:r>
      <w:proofErr w:type="spellEnd"/>
      <w:r w:rsidRPr="008B3DF8">
        <w:rPr>
          <w:sz w:val="28"/>
          <w:szCs w:val="28"/>
        </w:rPr>
        <w:t xml:space="preserve"> W. M., </w:t>
      </w:r>
      <w:proofErr w:type="spellStart"/>
      <w:r w:rsidRPr="008B3DF8">
        <w:rPr>
          <w:sz w:val="28"/>
          <w:szCs w:val="28"/>
        </w:rPr>
        <w:t>Kumar</w:t>
      </w:r>
      <w:proofErr w:type="spellEnd"/>
      <w:r w:rsidRPr="008B3DF8">
        <w:rPr>
          <w:sz w:val="28"/>
          <w:szCs w:val="28"/>
        </w:rPr>
        <w:t xml:space="preserve"> S., </w:t>
      </w:r>
      <w:proofErr w:type="spellStart"/>
      <w:r w:rsidRPr="008B3DF8">
        <w:rPr>
          <w:sz w:val="28"/>
          <w:szCs w:val="28"/>
        </w:rPr>
        <w:t>DonthuN</w:t>
      </w:r>
      <w:proofErr w:type="spellEnd"/>
      <w:r w:rsidRPr="008B3DF8">
        <w:rPr>
          <w:sz w:val="28"/>
          <w:szCs w:val="28"/>
        </w:rPr>
        <w:t xml:space="preserve">. </w:t>
      </w:r>
      <w:proofErr w:type="spellStart"/>
      <w:r w:rsidRPr="008B3DF8">
        <w:rPr>
          <w:sz w:val="28"/>
          <w:szCs w:val="28"/>
        </w:rPr>
        <w:t>Personalization</w:t>
      </w:r>
      <w:proofErr w:type="spellEnd"/>
      <w:r w:rsidRPr="008B3DF8">
        <w:rPr>
          <w:sz w:val="28"/>
          <w:szCs w:val="28"/>
        </w:rPr>
        <w:t xml:space="preserve"> </w:t>
      </w:r>
      <w:proofErr w:type="spellStart"/>
      <w:r w:rsidRPr="008B3DF8">
        <w:rPr>
          <w:sz w:val="28"/>
          <w:szCs w:val="28"/>
        </w:rPr>
        <w:t>in</w:t>
      </w:r>
      <w:proofErr w:type="spellEnd"/>
      <w:r w:rsidRPr="008B3DF8">
        <w:rPr>
          <w:sz w:val="28"/>
          <w:szCs w:val="28"/>
        </w:rPr>
        <w:t xml:space="preserve"> </w:t>
      </w:r>
      <w:proofErr w:type="spellStart"/>
      <w:r w:rsidRPr="008B3DF8">
        <w:rPr>
          <w:sz w:val="28"/>
          <w:szCs w:val="28"/>
        </w:rPr>
        <w:t>personalized</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Trends</w:t>
      </w:r>
      <w:proofErr w:type="spellEnd"/>
      <w:r w:rsidRPr="008B3DF8">
        <w:rPr>
          <w:sz w:val="28"/>
          <w:szCs w:val="28"/>
        </w:rPr>
        <w:t xml:space="preserve"> </w:t>
      </w:r>
      <w:proofErr w:type="spellStart"/>
      <w:r w:rsidRPr="008B3DF8">
        <w:rPr>
          <w:sz w:val="28"/>
          <w:szCs w:val="28"/>
        </w:rPr>
        <w:t>andways</w:t>
      </w:r>
      <w:proofErr w:type="spellEnd"/>
      <w:r w:rsidRPr="008B3DF8">
        <w:rPr>
          <w:sz w:val="28"/>
          <w:szCs w:val="28"/>
        </w:rPr>
        <w:t xml:space="preserve"> </w:t>
      </w:r>
      <w:proofErr w:type="spellStart"/>
      <w:r w:rsidRPr="008B3DF8">
        <w:rPr>
          <w:sz w:val="28"/>
          <w:szCs w:val="28"/>
        </w:rPr>
        <w:t>forward</w:t>
      </w:r>
      <w:proofErr w:type="spellEnd"/>
      <w:r w:rsidRPr="008B3DF8">
        <w:rPr>
          <w:sz w:val="28"/>
          <w:szCs w:val="28"/>
        </w:rPr>
        <w:t xml:space="preserve">. </w:t>
      </w:r>
      <w:proofErr w:type="spellStart"/>
      <w:r w:rsidRPr="008B3DF8">
        <w:rPr>
          <w:sz w:val="28"/>
          <w:szCs w:val="28"/>
        </w:rPr>
        <w:t>Psychology</w:t>
      </w:r>
      <w:proofErr w:type="spellEnd"/>
      <w:r w:rsidRPr="008B3DF8">
        <w:rPr>
          <w:sz w:val="28"/>
          <w:szCs w:val="28"/>
        </w:rPr>
        <w:t xml:space="preserve"> &amp;  </w:t>
      </w:r>
      <w:proofErr w:type="spellStart"/>
      <w:r w:rsidRPr="008B3DF8">
        <w:rPr>
          <w:sz w:val="28"/>
          <w:szCs w:val="28"/>
        </w:rPr>
        <w:t>Marketin</w:t>
      </w:r>
      <w:proofErr w:type="spellEnd"/>
      <w:r w:rsidRPr="008B3DF8">
        <w:rPr>
          <w:sz w:val="28"/>
          <w:szCs w:val="28"/>
        </w:rPr>
        <w:t xml:space="preserve">. 2022. </w:t>
      </w:r>
      <w:proofErr w:type="spellStart"/>
      <w:r w:rsidRPr="008B3DF8">
        <w:rPr>
          <w:sz w:val="28"/>
          <w:szCs w:val="28"/>
        </w:rPr>
        <w:t>No</w:t>
      </w:r>
      <w:proofErr w:type="spellEnd"/>
      <w:r w:rsidRPr="008B3DF8">
        <w:rPr>
          <w:sz w:val="28"/>
          <w:szCs w:val="28"/>
        </w:rPr>
        <w:t xml:space="preserve"> 39.P. 1529—1562.</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Головчук</w:t>
      </w:r>
      <w:proofErr w:type="spellEnd"/>
      <w:r w:rsidRPr="008B3DF8">
        <w:rPr>
          <w:sz w:val="28"/>
          <w:szCs w:val="28"/>
        </w:rPr>
        <w:t xml:space="preserve"> Ю. О., Мельник Ю. В., Козуб М. В. Цифровий  маркетинг  як  інноваційний  інструмент  комунікацій. Економіка і суспільство. 2018. </w:t>
      </w:r>
      <w:proofErr w:type="spellStart"/>
      <w:r w:rsidRPr="008B3DF8">
        <w:rPr>
          <w:sz w:val="28"/>
          <w:szCs w:val="28"/>
        </w:rPr>
        <w:t>No</w:t>
      </w:r>
      <w:proofErr w:type="spellEnd"/>
      <w:r w:rsidRPr="008B3DF8">
        <w:rPr>
          <w:sz w:val="28"/>
          <w:szCs w:val="28"/>
        </w:rPr>
        <w:t xml:space="preserve"> 19. С. 337—341.</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Kingsnorth</w:t>
      </w:r>
      <w:proofErr w:type="spellEnd"/>
      <w:r w:rsidRPr="008B3DF8">
        <w:rPr>
          <w:sz w:val="28"/>
          <w:szCs w:val="28"/>
        </w:rPr>
        <w:t xml:space="preserve">  S.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Strategy</w:t>
      </w:r>
      <w:proofErr w:type="spellEnd"/>
      <w:r w:rsidRPr="008B3DF8">
        <w:rPr>
          <w:sz w:val="28"/>
          <w:szCs w:val="28"/>
        </w:rPr>
        <w:t xml:space="preserve">:  </w:t>
      </w:r>
      <w:proofErr w:type="spellStart"/>
      <w:r w:rsidRPr="008B3DF8">
        <w:rPr>
          <w:sz w:val="28"/>
          <w:szCs w:val="28"/>
        </w:rPr>
        <w:t>AnIntegrated</w:t>
      </w:r>
      <w:proofErr w:type="spellEnd"/>
      <w:r w:rsidRPr="008B3DF8">
        <w:rPr>
          <w:sz w:val="28"/>
          <w:szCs w:val="28"/>
        </w:rPr>
        <w:t xml:space="preserve"> </w:t>
      </w:r>
      <w:proofErr w:type="spellStart"/>
      <w:r w:rsidRPr="008B3DF8">
        <w:rPr>
          <w:sz w:val="28"/>
          <w:szCs w:val="28"/>
        </w:rPr>
        <w:t>Approach</w:t>
      </w:r>
      <w:proofErr w:type="spellEnd"/>
      <w:r w:rsidRPr="008B3DF8">
        <w:rPr>
          <w:sz w:val="28"/>
          <w:szCs w:val="28"/>
        </w:rPr>
        <w:t xml:space="preserve"> </w:t>
      </w:r>
      <w:proofErr w:type="spellStart"/>
      <w:r w:rsidRPr="008B3DF8">
        <w:rPr>
          <w:sz w:val="28"/>
          <w:szCs w:val="28"/>
        </w:rPr>
        <w:t>to</w:t>
      </w:r>
      <w:proofErr w:type="spellEnd"/>
      <w:r w:rsidRPr="008B3DF8">
        <w:rPr>
          <w:sz w:val="28"/>
          <w:szCs w:val="28"/>
        </w:rPr>
        <w:t xml:space="preserve"> </w:t>
      </w:r>
      <w:proofErr w:type="spellStart"/>
      <w:r w:rsidRPr="008B3DF8">
        <w:rPr>
          <w:sz w:val="28"/>
          <w:szCs w:val="28"/>
        </w:rPr>
        <w:t>Online</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Kogan</w:t>
      </w:r>
      <w:proofErr w:type="spellEnd"/>
      <w:r w:rsidRPr="008B3DF8">
        <w:rPr>
          <w:sz w:val="28"/>
          <w:szCs w:val="28"/>
        </w:rPr>
        <w:t xml:space="preserve"> Page.2022. 416 р.</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Уголькова</w:t>
      </w:r>
      <w:proofErr w:type="spellEnd"/>
      <w:r w:rsidRPr="008B3DF8">
        <w:rPr>
          <w:sz w:val="28"/>
          <w:szCs w:val="28"/>
        </w:rPr>
        <w:t xml:space="preserve"> О. З. Цифровий маркетинг і </w:t>
      </w:r>
      <w:proofErr w:type="spellStart"/>
      <w:r w:rsidRPr="008B3DF8">
        <w:rPr>
          <w:sz w:val="28"/>
          <w:szCs w:val="28"/>
        </w:rPr>
        <w:t>соціальнімережі</w:t>
      </w:r>
      <w:proofErr w:type="spellEnd"/>
      <w:r w:rsidRPr="008B3DF8">
        <w:rPr>
          <w:sz w:val="28"/>
          <w:szCs w:val="28"/>
        </w:rPr>
        <w:t xml:space="preserve">. Менеджмент та підприємництво в Україні: етапи становлення і проблеми розвитку. 2021. </w:t>
      </w:r>
      <w:proofErr w:type="spellStart"/>
      <w:r w:rsidRPr="008B3DF8">
        <w:rPr>
          <w:sz w:val="28"/>
          <w:szCs w:val="28"/>
        </w:rPr>
        <w:t>No</w:t>
      </w:r>
      <w:proofErr w:type="spellEnd"/>
      <w:r w:rsidRPr="008B3DF8">
        <w:rPr>
          <w:sz w:val="28"/>
          <w:szCs w:val="28"/>
        </w:rPr>
        <w:t xml:space="preserve"> 3 (1).С. 146—152.</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Лікарчук</w:t>
      </w:r>
      <w:proofErr w:type="spellEnd"/>
      <w:r w:rsidRPr="008B3DF8">
        <w:rPr>
          <w:sz w:val="28"/>
          <w:szCs w:val="28"/>
        </w:rPr>
        <w:t xml:space="preserve"> Н. Сучасні тенденції та актуальні</w:t>
      </w:r>
      <w:r w:rsidR="0029606F" w:rsidRPr="008B3DF8">
        <w:rPr>
          <w:sz w:val="28"/>
          <w:szCs w:val="28"/>
        </w:rPr>
        <w:t xml:space="preserve"> </w:t>
      </w:r>
      <w:r w:rsidRPr="008B3DF8">
        <w:rPr>
          <w:sz w:val="28"/>
          <w:szCs w:val="28"/>
        </w:rPr>
        <w:t xml:space="preserve">проблеми підготовки менеджера маркетингових комунікацій. </w:t>
      </w:r>
      <w:proofErr w:type="spellStart"/>
      <w:r w:rsidRPr="008B3DF8">
        <w:rPr>
          <w:sz w:val="28"/>
          <w:szCs w:val="28"/>
        </w:rPr>
        <w:t>Financial</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Credit</w:t>
      </w:r>
      <w:proofErr w:type="spellEnd"/>
      <w:r w:rsidRPr="008B3DF8">
        <w:rPr>
          <w:sz w:val="28"/>
          <w:szCs w:val="28"/>
        </w:rPr>
        <w:t xml:space="preserve"> </w:t>
      </w:r>
      <w:proofErr w:type="spellStart"/>
      <w:r w:rsidRPr="008B3DF8">
        <w:rPr>
          <w:sz w:val="28"/>
          <w:szCs w:val="28"/>
        </w:rPr>
        <w:t>Activity</w:t>
      </w:r>
      <w:proofErr w:type="spellEnd"/>
      <w:r w:rsidRPr="008B3DF8">
        <w:rPr>
          <w:sz w:val="28"/>
          <w:szCs w:val="28"/>
        </w:rPr>
        <w:t xml:space="preserve"> </w:t>
      </w:r>
      <w:proofErr w:type="spellStart"/>
      <w:r w:rsidRPr="008B3DF8">
        <w:rPr>
          <w:sz w:val="28"/>
          <w:szCs w:val="28"/>
        </w:rPr>
        <w:t>Problems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Theoryand</w:t>
      </w:r>
      <w:proofErr w:type="spellEnd"/>
      <w:r w:rsidRPr="008B3DF8">
        <w:rPr>
          <w:sz w:val="28"/>
          <w:szCs w:val="28"/>
        </w:rPr>
        <w:t xml:space="preserve"> </w:t>
      </w:r>
      <w:proofErr w:type="spellStart"/>
      <w:r w:rsidRPr="008B3DF8">
        <w:rPr>
          <w:sz w:val="28"/>
          <w:szCs w:val="28"/>
        </w:rPr>
        <w:t>Practice</w:t>
      </w:r>
      <w:proofErr w:type="spellEnd"/>
      <w:r w:rsidRPr="008B3DF8">
        <w:rPr>
          <w:sz w:val="28"/>
          <w:szCs w:val="28"/>
        </w:rPr>
        <w:t xml:space="preserve">. 2022. </w:t>
      </w:r>
      <w:proofErr w:type="spellStart"/>
      <w:r w:rsidRPr="008B3DF8">
        <w:rPr>
          <w:sz w:val="28"/>
          <w:szCs w:val="28"/>
        </w:rPr>
        <w:t>No</w:t>
      </w:r>
      <w:proofErr w:type="spellEnd"/>
      <w:r w:rsidRPr="008B3DF8">
        <w:rPr>
          <w:sz w:val="28"/>
          <w:szCs w:val="28"/>
        </w:rPr>
        <w:t xml:space="preserve"> 1 (42). С. 522—528.</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lastRenderedPageBreak/>
        <w:t xml:space="preserve">Романенко Л. Ф. Цифровий маркетинг: </w:t>
      </w:r>
      <w:proofErr w:type="spellStart"/>
      <w:r w:rsidRPr="008B3DF8">
        <w:rPr>
          <w:sz w:val="28"/>
          <w:szCs w:val="28"/>
        </w:rPr>
        <w:t>сутністьта</w:t>
      </w:r>
      <w:proofErr w:type="spellEnd"/>
      <w:r w:rsidRPr="008B3DF8">
        <w:rPr>
          <w:sz w:val="28"/>
          <w:szCs w:val="28"/>
        </w:rPr>
        <w:t xml:space="preserve"> тенденції розвитку. </w:t>
      </w:r>
      <w:proofErr w:type="spellStart"/>
      <w:r w:rsidRPr="008B3DF8">
        <w:rPr>
          <w:sz w:val="28"/>
          <w:szCs w:val="28"/>
        </w:rPr>
        <w:t>Scientific</w:t>
      </w:r>
      <w:proofErr w:type="spellEnd"/>
      <w:r w:rsidRPr="008B3DF8">
        <w:rPr>
          <w:sz w:val="28"/>
          <w:szCs w:val="28"/>
        </w:rPr>
        <w:t xml:space="preserve"> </w:t>
      </w:r>
      <w:proofErr w:type="spellStart"/>
      <w:r w:rsidRPr="008B3DF8">
        <w:rPr>
          <w:sz w:val="28"/>
          <w:szCs w:val="28"/>
        </w:rPr>
        <w:t>Notes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Lviv</w:t>
      </w:r>
      <w:proofErr w:type="spellEnd"/>
      <w:r w:rsidRPr="008B3DF8">
        <w:rPr>
          <w:sz w:val="28"/>
          <w:szCs w:val="28"/>
        </w:rPr>
        <w:t xml:space="preserve"> </w:t>
      </w:r>
      <w:proofErr w:type="spellStart"/>
      <w:r w:rsidRPr="008B3DF8">
        <w:rPr>
          <w:sz w:val="28"/>
          <w:szCs w:val="28"/>
        </w:rPr>
        <w:t>Universityof</w:t>
      </w:r>
      <w:proofErr w:type="spellEnd"/>
      <w:r w:rsidRPr="008B3DF8">
        <w:rPr>
          <w:sz w:val="28"/>
          <w:szCs w:val="28"/>
        </w:rPr>
        <w:t xml:space="preserve"> </w:t>
      </w:r>
      <w:proofErr w:type="spellStart"/>
      <w:r w:rsidRPr="008B3DF8">
        <w:rPr>
          <w:sz w:val="28"/>
          <w:szCs w:val="28"/>
        </w:rPr>
        <w:t>Business</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Law</w:t>
      </w:r>
      <w:proofErr w:type="spellEnd"/>
      <w:r w:rsidRPr="008B3DF8">
        <w:rPr>
          <w:sz w:val="28"/>
          <w:szCs w:val="28"/>
        </w:rPr>
        <w:t xml:space="preserve">. 2019. </w:t>
      </w:r>
      <w:proofErr w:type="spellStart"/>
      <w:r w:rsidRPr="008B3DF8">
        <w:rPr>
          <w:sz w:val="28"/>
          <w:szCs w:val="28"/>
        </w:rPr>
        <w:t>No</w:t>
      </w:r>
      <w:proofErr w:type="spellEnd"/>
      <w:r w:rsidRPr="008B3DF8">
        <w:rPr>
          <w:sz w:val="28"/>
          <w:szCs w:val="28"/>
        </w:rPr>
        <w:t xml:space="preserve"> 23. С. 80—84.</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w w:val="105"/>
          <w:sz w:val="28"/>
          <w:szCs w:val="28"/>
        </w:rPr>
        <w:t>Real</w:t>
      </w:r>
      <w:proofErr w:type="spellEnd"/>
      <w:r w:rsidRPr="008B3DF8">
        <w:rPr>
          <w:w w:val="105"/>
          <w:sz w:val="28"/>
          <w:szCs w:val="28"/>
        </w:rPr>
        <w:t xml:space="preserve"> </w:t>
      </w:r>
      <w:proofErr w:type="spellStart"/>
      <w:r w:rsidRPr="008B3DF8">
        <w:rPr>
          <w:w w:val="105"/>
          <w:sz w:val="28"/>
          <w:szCs w:val="28"/>
        </w:rPr>
        <w:t>estate</w:t>
      </w:r>
      <w:proofErr w:type="spellEnd"/>
      <w:r w:rsidRPr="008B3DF8">
        <w:rPr>
          <w:w w:val="105"/>
          <w:sz w:val="28"/>
          <w:szCs w:val="28"/>
        </w:rPr>
        <w:t xml:space="preserve"> </w:t>
      </w:r>
      <w:proofErr w:type="spellStart"/>
      <w:r w:rsidRPr="008B3DF8">
        <w:rPr>
          <w:w w:val="105"/>
          <w:sz w:val="28"/>
          <w:szCs w:val="28"/>
        </w:rPr>
        <w:t>marketing</w:t>
      </w:r>
      <w:proofErr w:type="spellEnd"/>
      <w:r w:rsidRPr="008B3DF8">
        <w:rPr>
          <w:w w:val="105"/>
          <w:sz w:val="28"/>
          <w:szCs w:val="28"/>
        </w:rPr>
        <w:t xml:space="preserve"> </w:t>
      </w:r>
      <w:proofErr w:type="spellStart"/>
      <w:r w:rsidRPr="008B3DF8">
        <w:rPr>
          <w:w w:val="105"/>
          <w:sz w:val="28"/>
          <w:szCs w:val="28"/>
        </w:rPr>
        <w:t>strategies</w:t>
      </w:r>
      <w:proofErr w:type="spellEnd"/>
      <w:r w:rsidRPr="008B3DF8">
        <w:rPr>
          <w:w w:val="105"/>
          <w:sz w:val="28"/>
          <w:szCs w:val="28"/>
        </w:rPr>
        <w:t xml:space="preserve">: </w:t>
      </w:r>
      <w:proofErr w:type="spellStart"/>
      <w:r w:rsidRPr="008B3DF8">
        <w:rPr>
          <w:w w:val="105"/>
          <w:sz w:val="28"/>
          <w:szCs w:val="28"/>
        </w:rPr>
        <w:t>ideas</w:t>
      </w:r>
      <w:proofErr w:type="spellEnd"/>
      <w:r w:rsidRPr="008B3DF8">
        <w:rPr>
          <w:w w:val="105"/>
          <w:sz w:val="28"/>
          <w:szCs w:val="28"/>
        </w:rPr>
        <w:t xml:space="preserve">, </w:t>
      </w:r>
      <w:proofErr w:type="spellStart"/>
      <w:r w:rsidRPr="008B3DF8">
        <w:rPr>
          <w:w w:val="105"/>
          <w:sz w:val="28"/>
          <w:szCs w:val="28"/>
        </w:rPr>
        <w:t>tools</w:t>
      </w:r>
      <w:proofErr w:type="spellEnd"/>
      <w:r w:rsidRPr="008B3DF8">
        <w:rPr>
          <w:w w:val="105"/>
          <w:sz w:val="28"/>
          <w:szCs w:val="28"/>
        </w:rPr>
        <w:t xml:space="preserve"> &amp; </w:t>
      </w:r>
      <w:proofErr w:type="spellStart"/>
      <w:r w:rsidRPr="008B3DF8">
        <w:rPr>
          <w:w w:val="105"/>
          <w:sz w:val="28"/>
          <w:szCs w:val="28"/>
        </w:rPr>
        <w:t>plans</w:t>
      </w:r>
      <w:proofErr w:type="spellEnd"/>
      <w:r w:rsidRPr="008B3DF8">
        <w:rPr>
          <w:w w:val="105"/>
          <w:sz w:val="28"/>
          <w:szCs w:val="28"/>
        </w:rPr>
        <w:t xml:space="preserve">. </w:t>
      </w:r>
      <w:proofErr w:type="spellStart"/>
      <w:r w:rsidRPr="008B3DF8">
        <w:rPr>
          <w:w w:val="105"/>
          <w:sz w:val="28"/>
          <w:szCs w:val="28"/>
        </w:rPr>
        <w:t>Retreived</w:t>
      </w:r>
      <w:proofErr w:type="spellEnd"/>
      <w:r w:rsidRPr="008B3DF8">
        <w:rPr>
          <w:w w:val="105"/>
          <w:sz w:val="28"/>
          <w:szCs w:val="28"/>
        </w:rPr>
        <w:t xml:space="preserve"> </w:t>
      </w:r>
      <w:proofErr w:type="spellStart"/>
      <w:r w:rsidRPr="008B3DF8">
        <w:rPr>
          <w:w w:val="105"/>
          <w:sz w:val="28"/>
          <w:szCs w:val="28"/>
        </w:rPr>
        <w:t>from</w:t>
      </w:r>
      <w:proofErr w:type="spellEnd"/>
      <w:r w:rsidRPr="008B3DF8">
        <w:rPr>
          <w:w w:val="105"/>
          <w:sz w:val="28"/>
          <w:szCs w:val="28"/>
        </w:rPr>
        <w:t xml:space="preserve"> </w:t>
      </w:r>
      <w:hyperlink r:id="rId32" w:history="1">
        <w:r w:rsidRPr="008B3DF8">
          <w:rPr>
            <w:rStyle w:val="a6"/>
            <w:color w:val="auto"/>
            <w:w w:val="105"/>
            <w:sz w:val="28"/>
            <w:szCs w:val="28"/>
          </w:rPr>
          <w:t>https://www.iovox.com/blog/real-estate-marketing</w:t>
        </w:r>
      </w:hyperlink>
      <w:r w:rsidRPr="008B3DF8">
        <w:rPr>
          <w:w w:val="105"/>
          <w:sz w:val="28"/>
          <w:szCs w:val="28"/>
        </w:rPr>
        <w:t>.</w:t>
      </w:r>
      <w:bookmarkStart w:id="35" w:name="_bookmark32"/>
      <w:bookmarkEnd w:id="35"/>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t xml:space="preserve"> </w:t>
      </w:r>
      <w:proofErr w:type="spellStart"/>
      <w:r w:rsidRPr="008B3DF8">
        <w:rPr>
          <w:sz w:val="28"/>
          <w:szCs w:val="28"/>
        </w:rPr>
        <w:t>Куденко</w:t>
      </w:r>
      <w:proofErr w:type="spellEnd"/>
      <w:r w:rsidRPr="008B3DF8">
        <w:rPr>
          <w:spacing w:val="1"/>
          <w:sz w:val="28"/>
          <w:szCs w:val="28"/>
        </w:rPr>
        <w:t xml:space="preserve"> </w:t>
      </w:r>
      <w:r w:rsidRPr="008B3DF8">
        <w:rPr>
          <w:sz w:val="28"/>
          <w:szCs w:val="28"/>
        </w:rPr>
        <w:t>Н.В.</w:t>
      </w:r>
      <w:r w:rsidRPr="008B3DF8">
        <w:rPr>
          <w:spacing w:val="1"/>
          <w:sz w:val="28"/>
          <w:szCs w:val="28"/>
        </w:rPr>
        <w:t xml:space="preserve"> </w:t>
      </w:r>
      <w:r w:rsidRPr="008B3DF8">
        <w:rPr>
          <w:sz w:val="28"/>
          <w:szCs w:val="28"/>
        </w:rPr>
        <w:t>Дискусійні</w:t>
      </w:r>
      <w:r w:rsidRPr="008B3DF8">
        <w:rPr>
          <w:spacing w:val="1"/>
          <w:sz w:val="28"/>
          <w:szCs w:val="28"/>
        </w:rPr>
        <w:t xml:space="preserve"> </w:t>
      </w:r>
      <w:r w:rsidRPr="008B3DF8">
        <w:rPr>
          <w:sz w:val="28"/>
          <w:szCs w:val="28"/>
        </w:rPr>
        <w:t>проблеми</w:t>
      </w:r>
      <w:r w:rsidRPr="008B3DF8">
        <w:rPr>
          <w:spacing w:val="1"/>
          <w:sz w:val="28"/>
          <w:szCs w:val="28"/>
        </w:rPr>
        <w:t xml:space="preserve"> </w:t>
      </w:r>
      <w:r w:rsidRPr="008B3DF8">
        <w:rPr>
          <w:sz w:val="28"/>
          <w:szCs w:val="28"/>
        </w:rPr>
        <w:t>сутності</w:t>
      </w:r>
      <w:r w:rsidRPr="008B3DF8">
        <w:rPr>
          <w:spacing w:val="1"/>
          <w:sz w:val="28"/>
          <w:szCs w:val="28"/>
        </w:rPr>
        <w:t xml:space="preserve"> </w:t>
      </w:r>
      <w:r w:rsidRPr="008B3DF8">
        <w:rPr>
          <w:sz w:val="28"/>
          <w:szCs w:val="28"/>
        </w:rPr>
        <w:t>і</w:t>
      </w:r>
      <w:r w:rsidRPr="008B3DF8">
        <w:rPr>
          <w:spacing w:val="1"/>
          <w:sz w:val="28"/>
          <w:szCs w:val="28"/>
        </w:rPr>
        <w:t xml:space="preserve"> </w:t>
      </w:r>
      <w:r w:rsidRPr="008B3DF8">
        <w:rPr>
          <w:sz w:val="28"/>
          <w:szCs w:val="28"/>
        </w:rPr>
        <w:t>змісту</w:t>
      </w:r>
      <w:r w:rsidRPr="008B3DF8">
        <w:rPr>
          <w:spacing w:val="1"/>
          <w:sz w:val="28"/>
          <w:szCs w:val="28"/>
        </w:rPr>
        <w:t xml:space="preserve"> </w:t>
      </w:r>
      <w:r w:rsidRPr="008B3DF8">
        <w:rPr>
          <w:sz w:val="28"/>
          <w:szCs w:val="28"/>
        </w:rPr>
        <w:t>маркетингової</w:t>
      </w:r>
      <w:r w:rsidRPr="008B3DF8">
        <w:rPr>
          <w:spacing w:val="1"/>
          <w:sz w:val="28"/>
          <w:szCs w:val="28"/>
        </w:rPr>
        <w:t xml:space="preserve"> </w:t>
      </w:r>
      <w:r w:rsidRPr="008B3DF8">
        <w:rPr>
          <w:sz w:val="28"/>
          <w:szCs w:val="28"/>
        </w:rPr>
        <w:t>стратегії підприємства. Вісник НУ «Львівська політехніка» «Лог</w:t>
      </w:r>
      <w:r w:rsidRPr="008B3DF8">
        <w:rPr>
          <w:i/>
          <w:sz w:val="28"/>
          <w:szCs w:val="28"/>
        </w:rPr>
        <w:t>істика»</w:t>
      </w:r>
      <w:r w:rsidRPr="008B3DF8">
        <w:rPr>
          <w:sz w:val="28"/>
          <w:szCs w:val="28"/>
        </w:rPr>
        <w:t>. 2004.</w:t>
      </w:r>
      <w:r w:rsidRPr="008B3DF8">
        <w:rPr>
          <w:spacing w:val="-67"/>
          <w:sz w:val="28"/>
          <w:szCs w:val="28"/>
        </w:rPr>
        <w:t xml:space="preserve"> </w:t>
      </w:r>
      <w:proofErr w:type="spellStart"/>
      <w:r w:rsidRPr="008B3DF8">
        <w:rPr>
          <w:sz w:val="28"/>
          <w:szCs w:val="28"/>
        </w:rPr>
        <w:t>No</w:t>
      </w:r>
      <w:proofErr w:type="spellEnd"/>
      <w:r w:rsidRPr="008B3DF8">
        <w:rPr>
          <w:spacing w:val="-1"/>
          <w:sz w:val="28"/>
          <w:szCs w:val="28"/>
        </w:rPr>
        <w:t xml:space="preserve"> </w:t>
      </w:r>
      <w:r w:rsidRPr="008B3DF8">
        <w:rPr>
          <w:sz w:val="28"/>
          <w:szCs w:val="28"/>
        </w:rPr>
        <w:t>499.</w:t>
      </w:r>
      <w:r w:rsidRPr="008B3DF8">
        <w:rPr>
          <w:spacing w:val="-1"/>
          <w:sz w:val="28"/>
          <w:szCs w:val="28"/>
        </w:rPr>
        <w:t xml:space="preserve"> </w:t>
      </w:r>
      <w:r w:rsidRPr="008B3DF8">
        <w:rPr>
          <w:sz w:val="28"/>
          <w:szCs w:val="28"/>
        </w:rPr>
        <w:t>С.</w:t>
      </w:r>
      <w:r w:rsidRPr="008B3DF8">
        <w:rPr>
          <w:spacing w:val="-2"/>
          <w:sz w:val="28"/>
          <w:szCs w:val="28"/>
        </w:rPr>
        <w:t xml:space="preserve"> </w:t>
      </w:r>
      <w:r w:rsidRPr="008B3DF8">
        <w:rPr>
          <w:sz w:val="28"/>
          <w:szCs w:val="28"/>
        </w:rPr>
        <w:t>72–78.</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t xml:space="preserve">Мельник Д. Л. Маркетингова стратегія підприємства. Вісник </w:t>
      </w:r>
      <w:proofErr w:type="spellStart"/>
      <w:r w:rsidRPr="008B3DF8">
        <w:rPr>
          <w:sz w:val="28"/>
          <w:szCs w:val="28"/>
        </w:rPr>
        <w:t>Хмельн</w:t>
      </w:r>
      <w:proofErr w:type="spellEnd"/>
      <w:r w:rsidRPr="008B3DF8">
        <w:rPr>
          <w:sz w:val="28"/>
          <w:szCs w:val="28"/>
        </w:rPr>
        <w:t>.</w:t>
      </w:r>
      <w:r w:rsidRPr="008B3DF8">
        <w:rPr>
          <w:spacing w:val="1"/>
          <w:sz w:val="28"/>
          <w:szCs w:val="28"/>
        </w:rPr>
        <w:t xml:space="preserve"> </w:t>
      </w:r>
      <w:proofErr w:type="spellStart"/>
      <w:r w:rsidRPr="008B3DF8">
        <w:rPr>
          <w:sz w:val="28"/>
          <w:szCs w:val="28"/>
        </w:rPr>
        <w:t>нац</w:t>
      </w:r>
      <w:proofErr w:type="spellEnd"/>
      <w:r w:rsidRPr="008B3DF8">
        <w:rPr>
          <w:sz w:val="28"/>
          <w:szCs w:val="28"/>
        </w:rPr>
        <w:t>.</w:t>
      </w:r>
      <w:r w:rsidRPr="008B3DF8">
        <w:rPr>
          <w:spacing w:val="-2"/>
          <w:sz w:val="28"/>
          <w:szCs w:val="28"/>
        </w:rPr>
        <w:t xml:space="preserve"> </w:t>
      </w:r>
      <w:r w:rsidRPr="008B3DF8">
        <w:rPr>
          <w:sz w:val="28"/>
          <w:szCs w:val="28"/>
        </w:rPr>
        <w:t>ун-ту.</w:t>
      </w:r>
      <w:r w:rsidRPr="008B3DF8">
        <w:rPr>
          <w:spacing w:val="-1"/>
          <w:sz w:val="28"/>
          <w:szCs w:val="28"/>
        </w:rPr>
        <w:t xml:space="preserve"> </w:t>
      </w:r>
      <w:r w:rsidRPr="008B3DF8">
        <w:rPr>
          <w:sz w:val="28"/>
          <w:szCs w:val="28"/>
        </w:rPr>
        <w:t>2009.</w:t>
      </w:r>
      <w:r w:rsidRPr="008B3DF8">
        <w:rPr>
          <w:spacing w:val="-1"/>
          <w:sz w:val="28"/>
          <w:szCs w:val="28"/>
        </w:rPr>
        <w:t xml:space="preserve"> </w:t>
      </w:r>
      <w:proofErr w:type="spellStart"/>
      <w:r w:rsidRPr="008B3DF8">
        <w:rPr>
          <w:sz w:val="28"/>
          <w:szCs w:val="28"/>
        </w:rPr>
        <w:t>No</w:t>
      </w:r>
      <w:proofErr w:type="spellEnd"/>
      <w:r w:rsidRPr="008B3DF8">
        <w:rPr>
          <w:spacing w:val="-1"/>
          <w:sz w:val="28"/>
          <w:szCs w:val="28"/>
        </w:rPr>
        <w:t xml:space="preserve"> </w:t>
      </w:r>
      <w:r w:rsidRPr="008B3DF8">
        <w:rPr>
          <w:sz w:val="28"/>
          <w:szCs w:val="28"/>
        </w:rPr>
        <w:t>3. С.</w:t>
      </w:r>
      <w:r w:rsidRPr="008B3DF8">
        <w:rPr>
          <w:spacing w:val="-2"/>
          <w:sz w:val="28"/>
          <w:szCs w:val="28"/>
        </w:rPr>
        <w:t xml:space="preserve"> </w:t>
      </w:r>
      <w:r w:rsidRPr="008B3DF8">
        <w:rPr>
          <w:sz w:val="28"/>
          <w:szCs w:val="28"/>
        </w:rPr>
        <w:t>213–219.</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bookmarkStart w:id="36" w:name="_bookmark33"/>
      <w:bookmarkStart w:id="37" w:name="_bookmark35"/>
      <w:bookmarkStart w:id="38" w:name="_bookmark36"/>
      <w:bookmarkEnd w:id="36"/>
      <w:bookmarkEnd w:id="37"/>
      <w:bookmarkEnd w:id="38"/>
      <w:proofErr w:type="spellStart"/>
      <w:r w:rsidRPr="008B3DF8">
        <w:rPr>
          <w:sz w:val="28"/>
          <w:szCs w:val="28"/>
          <w:shd w:val="clear" w:color="auto" w:fill="FFFFFF"/>
        </w:rPr>
        <w:t>Hill</w:t>
      </w:r>
      <w:proofErr w:type="spellEnd"/>
      <w:r w:rsidRPr="008B3DF8">
        <w:rPr>
          <w:sz w:val="28"/>
          <w:szCs w:val="28"/>
          <w:shd w:val="clear" w:color="auto" w:fill="FFFFFF"/>
        </w:rPr>
        <w:t xml:space="preserve"> R. </w:t>
      </w:r>
      <w:proofErr w:type="spellStart"/>
      <w:r w:rsidRPr="008B3DF8">
        <w:rPr>
          <w:sz w:val="28"/>
          <w:szCs w:val="28"/>
          <w:shd w:val="clear" w:color="auto" w:fill="FFFFFF"/>
        </w:rPr>
        <w:t>Social</w:t>
      </w:r>
      <w:proofErr w:type="spellEnd"/>
      <w:r w:rsidRPr="008B3DF8">
        <w:rPr>
          <w:sz w:val="28"/>
          <w:szCs w:val="28"/>
          <w:shd w:val="clear" w:color="auto" w:fill="FFFFFF"/>
        </w:rPr>
        <w:t xml:space="preserve"> </w:t>
      </w:r>
      <w:proofErr w:type="spellStart"/>
      <w:r w:rsidRPr="008B3DF8">
        <w:rPr>
          <w:sz w:val="28"/>
          <w:szCs w:val="28"/>
          <w:shd w:val="clear" w:color="auto" w:fill="FFFFFF"/>
        </w:rPr>
        <w:t>Media</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2024: </w:t>
      </w:r>
      <w:proofErr w:type="spellStart"/>
      <w:r w:rsidRPr="008B3DF8">
        <w:rPr>
          <w:sz w:val="28"/>
          <w:szCs w:val="28"/>
          <w:shd w:val="clear" w:color="auto" w:fill="FFFFFF"/>
        </w:rPr>
        <w:t>Mastering</w:t>
      </w:r>
      <w:proofErr w:type="spellEnd"/>
      <w:r w:rsidRPr="008B3DF8">
        <w:rPr>
          <w:sz w:val="28"/>
          <w:szCs w:val="28"/>
          <w:shd w:val="clear" w:color="auto" w:fill="FFFFFF"/>
        </w:rPr>
        <w:t xml:space="preserve"> </w:t>
      </w:r>
      <w:proofErr w:type="spellStart"/>
      <w:r w:rsidRPr="008B3DF8">
        <w:rPr>
          <w:sz w:val="28"/>
          <w:szCs w:val="28"/>
          <w:shd w:val="clear" w:color="auto" w:fill="FFFFFF"/>
        </w:rPr>
        <w:t>NewTrends</w:t>
      </w:r>
      <w:proofErr w:type="spellEnd"/>
      <w:r w:rsidRPr="008B3DF8">
        <w:rPr>
          <w:sz w:val="28"/>
          <w:szCs w:val="28"/>
          <w:shd w:val="clear" w:color="auto" w:fill="FFFFFF"/>
        </w:rPr>
        <w:t xml:space="preserve">  &amp;  </w:t>
      </w:r>
      <w:proofErr w:type="spellStart"/>
      <w:r w:rsidRPr="008B3DF8">
        <w:rPr>
          <w:sz w:val="28"/>
          <w:szCs w:val="28"/>
          <w:shd w:val="clear" w:color="auto" w:fill="FFFFFF"/>
        </w:rPr>
        <w:t>Strategies</w:t>
      </w:r>
      <w:proofErr w:type="spellEnd"/>
      <w:r w:rsidRPr="008B3DF8">
        <w:rPr>
          <w:sz w:val="28"/>
          <w:szCs w:val="28"/>
          <w:shd w:val="clear" w:color="auto" w:fill="FFFFFF"/>
        </w:rPr>
        <w:t xml:space="preserve">  </w:t>
      </w:r>
      <w:proofErr w:type="spellStart"/>
      <w:r w:rsidRPr="008B3DF8">
        <w:rPr>
          <w:sz w:val="28"/>
          <w:szCs w:val="28"/>
          <w:shd w:val="clear" w:color="auto" w:fill="FFFFFF"/>
        </w:rPr>
        <w:t>for</w:t>
      </w:r>
      <w:proofErr w:type="spellEnd"/>
      <w:r w:rsidRPr="008B3DF8">
        <w:rPr>
          <w:sz w:val="28"/>
          <w:szCs w:val="28"/>
          <w:shd w:val="clear" w:color="auto" w:fill="FFFFFF"/>
        </w:rPr>
        <w:t xml:space="preserve">  </w:t>
      </w:r>
      <w:proofErr w:type="spellStart"/>
      <w:r w:rsidRPr="008B3DF8">
        <w:rPr>
          <w:sz w:val="28"/>
          <w:szCs w:val="28"/>
          <w:shd w:val="clear" w:color="auto" w:fill="FFFFFF"/>
        </w:rPr>
        <w:t>Online</w:t>
      </w:r>
      <w:proofErr w:type="spellEnd"/>
      <w:r w:rsidRPr="008B3DF8">
        <w:rPr>
          <w:sz w:val="28"/>
          <w:szCs w:val="28"/>
          <w:shd w:val="clear" w:color="auto" w:fill="FFFFFF"/>
        </w:rPr>
        <w:t xml:space="preserve">  </w:t>
      </w:r>
      <w:proofErr w:type="spellStart"/>
      <w:r w:rsidRPr="008B3DF8">
        <w:rPr>
          <w:sz w:val="28"/>
          <w:szCs w:val="28"/>
          <w:shd w:val="clear" w:color="auto" w:fill="FFFFFF"/>
        </w:rPr>
        <w:t>Success</w:t>
      </w:r>
      <w:proofErr w:type="spellEnd"/>
      <w:r w:rsidRPr="008B3DF8">
        <w:rPr>
          <w:sz w:val="28"/>
          <w:szCs w:val="28"/>
          <w:shd w:val="clear" w:color="auto" w:fill="FFFFFF"/>
        </w:rPr>
        <w:t xml:space="preserve">.  </w:t>
      </w:r>
      <w:proofErr w:type="spellStart"/>
      <w:r w:rsidRPr="008B3DF8">
        <w:rPr>
          <w:sz w:val="28"/>
          <w:szCs w:val="28"/>
          <w:shd w:val="clear" w:color="auto" w:fill="FFFFFF"/>
        </w:rPr>
        <w:t>Independentlypublished</w:t>
      </w:r>
      <w:proofErr w:type="spellEnd"/>
      <w:r w:rsidRPr="008B3DF8">
        <w:rPr>
          <w:sz w:val="28"/>
          <w:szCs w:val="28"/>
          <w:shd w:val="clear" w:color="auto" w:fill="FFFFFF"/>
        </w:rPr>
        <w:t>. 2023. 100 p.</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Kotler</w:t>
      </w:r>
      <w:proofErr w:type="spellEnd"/>
      <w:r w:rsidRPr="008B3DF8">
        <w:rPr>
          <w:sz w:val="28"/>
          <w:szCs w:val="28"/>
          <w:shd w:val="clear" w:color="auto" w:fill="FFFFFF"/>
        </w:rPr>
        <w:t xml:space="preserve"> P., </w:t>
      </w:r>
      <w:proofErr w:type="spellStart"/>
      <w:r w:rsidRPr="008B3DF8">
        <w:rPr>
          <w:sz w:val="28"/>
          <w:szCs w:val="28"/>
          <w:shd w:val="clear" w:color="auto" w:fill="FFFFFF"/>
        </w:rPr>
        <w:t>Kartajaya</w:t>
      </w:r>
      <w:proofErr w:type="spellEnd"/>
      <w:r w:rsidRPr="008B3DF8">
        <w:rPr>
          <w:sz w:val="28"/>
          <w:szCs w:val="28"/>
          <w:shd w:val="clear" w:color="auto" w:fill="FFFFFF"/>
        </w:rPr>
        <w:t xml:space="preserve"> H., </w:t>
      </w:r>
      <w:proofErr w:type="spellStart"/>
      <w:r w:rsidRPr="008B3DF8">
        <w:rPr>
          <w:sz w:val="28"/>
          <w:szCs w:val="28"/>
          <w:shd w:val="clear" w:color="auto" w:fill="FFFFFF"/>
        </w:rPr>
        <w:t>Setiawan</w:t>
      </w:r>
      <w:proofErr w:type="spellEnd"/>
      <w:r w:rsidRPr="008B3DF8">
        <w:rPr>
          <w:sz w:val="28"/>
          <w:szCs w:val="28"/>
          <w:shd w:val="clear" w:color="auto" w:fill="FFFFFF"/>
        </w:rPr>
        <w:t xml:space="preserve"> I. </w:t>
      </w:r>
      <w:proofErr w:type="spellStart"/>
      <w:r w:rsidRPr="008B3DF8">
        <w:rPr>
          <w:sz w:val="28"/>
          <w:szCs w:val="28"/>
          <w:shd w:val="clear" w:color="auto" w:fill="FFFFFF"/>
        </w:rPr>
        <w:t>Marketing</w:t>
      </w:r>
      <w:proofErr w:type="spellEnd"/>
      <w:r w:rsidRPr="008B3DF8">
        <w:rPr>
          <w:sz w:val="28"/>
          <w:szCs w:val="28"/>
          <w:shd w:val="clear" w:color="auto" w:fill="FFFFFF"/>
        </w:rPr>
        <w:t xml:space="preserve"> 6.0:The </w:t>
      </w:r>
      <w:proofErr w:type="spellStart"/>
      <w:r w:rsidRPr="008B3DF8">
        <w:rPr>
          <w:sz w:val="28"/>
          <w:szCs w:val="28"/>
          <w:shd w:val="clear" w:color="auto" w:fill="FFFFFF"/>
        </w:rPr>
        <w:t>Future</w:t>
      </w:r>
      <w:proofErr w:type="spellEnd"/>
      <w:r w:rsidRPr="008B3DF8">
        <w:rPr>
          <w:sz w:val="28"/>
          <w:szCs w:val="28"/>
          <w:shd w:val="clear" w:color="auto" w:fill="FFFFFF"/>
        </w:rPr>
        <w:t xml:space="preserve"> </w:t>
      </w:r>
      <w:proofErr w:type="spellStart"/>
      <w:r w:rsidRPr="008B3DF8">
        <w:rPr>
          <w:sz w:val="28"/>
          <w:szCs w:val="28"/>
          <w:shd w:val="clear" w:color="auto" w:fill="FFFFFF"/>
        </w:rPr>
        <w:t>Is</w:t>
      </w:r>
      <w:proofErr w:type="spellEnd"/>
      <w:r w:rsidRPr="008B3DF8">
        <w:rPr>
          <w:sz w:val="28"/>
          <w:szCs w:val="28"/>
          <w:shd w:val="clear" w:color="auto" w:fill="FFFFFF"/>
        </w:rPr>
        <w:t xml:space="preserve"> </w:t>
      </w:r>
      <w:proofErr w:type="spellStart"/>
      <w:r w:rsidRPr="008B3DF8">
        <w:rPr>
          <w:sz w:val="28"/>
          <w:szCs w:val="28"/>
          <w:shd w:val="clear" w:color="auto" w:fill="FFFFFF"/>
        </w:rPr>
        <w:t>Immersive</w:t>
      </w:r>
      <w:proofErr w:type="spellEnd"/>
      <w:r w:rsidRPr="008B3DF8">
        <w:rPr>
          <w:sz w:val="28"/>
          <w:szCs w:val="28"/>
          <w:shd w:val="clear" w:color="auto" w:fill="FFFFFF"/>
        </w:rPr>
        <w:t xml:space="preserve">. </w:t>
      </w:r>
      <w:proofErr w:type="spellStart"/>
      <w:r w:rsidRPr="008B3DF8">
        <w:rPr>
          <w:sz w:val="28"/>
          <w:szCs w:val="28"/>
          <w:shd w:val="clear" w:color="auto" w:fill="FFFFFF"/>
        </w:rPr>
        <w:t>Wiley</w:t>
      </w:r>
      <w:proofErr w:type="spellEnd"/>
      <w:r w:rsidRPr="008B3DF8">
        <w:rPr>
          <w:sz w:val="28"/>
          <w:szCs w:val="28"/>
          <w:shd w:val="clear" w:color="auto" w:fill="FFFFFF"/>
        </w:rPr>
        <w:t>. 2023. 256 р.</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Likarchuk</w:t>
      </w:r>
      <w:proofErr w:type="spellEnd"/>
      <w:r w:rsidRPr="008B3DF8">
        <w:rPr>
          <w:sz w:val="28"/>
          <w:szCs w:val="28"/>
          <w:shd w:val="clear" w:color="auto" w:fill="FFFFFF"/>
        </w:rPr>
        <w:t xml:space="preserve">,  N.,  </w:t>
      </w:r>
      <w:proofErr w:type="spellStart"/>
      <w:r w:rsidRPr="008B3DF8">
        <w:rPr>
          <w:sz w:val="28"/>
          <w:szCs w:val="28"/>
          <w:shd w:val="clear" w:color="auto" w:fill="FFFFFF"/>
        </w:rPr>
        <w:t>Andrieieva</w:t>
      </w:r>
      <w:proofErr w:type="spellEnd"/>
      <w:r w:rsidRPr="008B3DF8">
        <w:rPr>
          <w:sz w:val="28"/>
          <w:szCs w:val="28"/>
          <w:shd w:val="clear" w:color="auto" w:fill="FFFFFF"/>
        </w:rPr>
        <w:t xml:space="preserve">,  O.,  </w:t>
      </w:r>
      <w:proofErr w:type="spellStart"/>
      <w:r w:rsidRPr="008B3DF8">
        <w:rPr>
          <w:sz w:val="28"/>
          <w:szCs w:val="28"/>
          <w:shd w:val="clear" w:color="auto" w:fill="FFFFFF"/>
        </w:rPr>
        <w:t>Likarchuk</w:t>
      </w:r>
      <w:proofErr w:type="spellEnd"/>
      <w:r w:rsidRPr="008B3DF8">
        <w:rPr>
          <w:sz w:val="28"/>
          <w:szCs w:val="28"/>
          <w:shd w:val="clear" w:color="auto" w:fill="FFFFFF"/>
        </w:rPr>
        <w:t>,  D.,</w:t>
      </w:r>
      <w:proofErr w:type="spellStart"/>
      <w:r w:rsidRPr="008B3DF8">
        <w:rPr>
          <w:sz w:val="28"/>
          <w:szCs w:val="28"/>
          <w:shd w:val="clear" w:color="auto" w:fill="FFFFFF"/>
        </w:rPr>
        <w:t>Bernatskyi</w:t>
      </w:r>
      <w:proofErr w:type="spellEnd"/>
      <w:r w:rsidRPr="008B3DF8">
        <w:rPr>
          <w:sz w:val="28"/>
          <w:szCs w:val="28"/>
          <w:shd w:val="clear" w:color="auto" w:fill="FFFFFF"/>
        </w:rPr>
        <w:t xml:space="preserve">, A. </w:t>
      </w:r>
      <w:proofErr w:type="spellStart"/>
      <w:r w:rsidRPr="008B3DF8">
        <w:rPr>
          <w:sz w:val="28"/>
          <w:szCs w:val="28"/>
          <w:shd w:val="clear" w:color="auto" w:fill="FFFFFF"/>
        </w:rPr>
        <w:t>Impression</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as</w:t>
      </w:r>
      <w:proofErr w:type="spellEnd"/>
      <w:r w:rsidRPr="008B3DF8">
        <w:rPr>
          <w:sz w:val="28"/>
          <w:szCs w:val="28"/>
          <w:shd w:val="clear" w:color="auto" w:fill="FFFFFF"/>
        </w:rPr>
        <w:t xml:space="preserve"> a </w:t>
      </w:r>
      <w:proofErr w:type="spellStart"/>
      <w:r w:rsidRPr="008B3DF8">
        <w:rPr>
          <w:sz w:val="28"/>
          <w:szCs w:val="28"/>
          <w:shd w:val="clear" w:color="auto" w:fill="FFFFFF"/>
        </w:rPr>
        <w:t>Tool</w:t>
      </w:r>
      <w:proofErr w:type="spellEnd"/>
      <w:r w:rsidRPr="008B3DF8">
        <w:rPr>
          <w:sz w:val="28"/>
          <w:szCs w:val="28"/>
          <w:shd w:val="clear" w:color="auto" w:fill="FFFFFF"/>
        </w:rPr>
        <w:t xml:space="preserve"> </w:t>
      </w:r>
      <w:proofErr w:type="spellStart"/>
      <w:r w:rsidRPr="008B3DF8">
        <w:rPr>
          <w:sz w:val="28"/>
          <w:szCs w:val="28"/>
          <w:shd w:val="clear" w:color="auto" w:fill="FFFFFF"/>
        </w:rPr>
        <w:t>for</w:t>
      </w:r>
      <w:proofErr w:type="spellEnd"/>
      <w:r w:rsidRPr="008B3DF8">
        <w:rPr>
          <w:sz w:val="28"/>
          <w:szCs w:val="28"/>
          <w:shd w:val="clear" w:color="auto" w:fill="FFFFFF"/>
        </w:rPr>
        <w:t xml:space="preserve"> </w:t>
      </w:r>
      <w:proofErr w:type="spellStart"/>
      <w:r w:rsidRPr="008B3DF8">
        <w:rPr>
          <w:sz w:val="28"/>
          <w:szCs w:val="28"/>
          <w:shd w:val="clear" w:color="auto" w:fill="FFFFFF"/>
        </w:rPr>
        <w:t>BuildingEmotional</w:t>
      </w:r>
      <w:proofErr w:type="spellEnd"/>
      <w:r w:rsidRPr="008B3DF8">
        <w:rPr>
          <w:sz w:val="28"/>
          <w:szCs w:val="28"/>
          <w:shd w:val="clear" w:color="auto" w:fill="FFFFFF"/>
        </w:rPr>
        <w:t xml:space="preserve">  </w:t>
      </w:r>
      <w:proofErr w:type="spellStart"/>
      <w:r w:rsidRPr="008B3DF8">
        <w:rPr>
          <w:sz w:val="28"/>
          <w:szCs w:val="28"/>
          <w:shd w:val="clear" w:color="auto" w:fill="FFFFFF"/>
        </w:rPr>
        <w:t>Connections</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the</w:t>
      </w:r>
      <w:proofErr w:type="spellEnd"/>
      <w:r w:rsidRPr="008B3DF8">
        <w:rPr>
          <w:sz w:val="28"/>
          <w:szCs w:val="28"/>
          <w:shd w:val="clear" w:color="auto" w:fill="FFFFFF"/>
        </w:rPr>
        <w:t xml:space="preserve">  </w:t>
      </w:r>
      <w:proofErr w:type="spellStart"/>
      <w:r w:rsidRPr="008B3DF8">
        <w:rPr>
          <w:sz w:val="28"/>
          <w:szCs w:val="28"/>
          <w:shd w:val="clear" w:color="auto" w:fill="FFFFFF"/>
        </w:rPr>
        <w:t>Public</w:t>
      </w:r>
      <w:proofErr w:type="spellEnd"/>
      <w:r w:rsidRPr="008B3DF8">
        <w:rPr>
          <w:sz w:val="28"/>
          <w:szCs w:val="28"/>
          <w:shd w:val="clear" w:color="auto" w:fill="FFFFFF"/>
        </w:rPr>
        <w:t xml:space="preserve">  </w:t>
      </w:r>
      <w:proofErr w:type="spellStart"/>
      <w:r w:rsidRPr="008B3DF8">
        <w:rPr>
          <w:sz w:val="28"/>
          <w:szCs w:val="28"/>
          <w:shd w:val="clear" w:color="auto" w:fill="FFFFFF"/>
        </w:rPr>
        <w:t>AdministrationSphere</w:t>
      </w:r>
      <w:proofErr w:type="spellEnd"/>
      <w:r w:rsidRPr="008B3DF8">
        <w:rPr>
          <w:sz w:val="28"/>
          <w:szCs w:val="28"/>
          <w:shd w:val="clear" w:color="auto" w:fill="FFFFFF"/>
        </w:rPr>
        <w:t xml:space="preserve">. </w:t>
      </w:r>
      <w:proofErr w:type="spellStart"/>
      <w:r w:rsidRPr="008B3DF8">
        <w:rPr>
          <w:sz w:val="28"/>
          <w:szCs w:val="28"/>
          <w:shd w:val="clear" w:color="auto" w:fill="FFFFFF"/>
        </w:rPr>
        <w:t>Studies</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Media</w:t>
      </w:r>
      <w:proofErr w:type="spellEnd"/>
      <w:r w:rsidRPr="008B3DF8">
        <w:rPr>
          <w:sz w:val="28"/>
          <w:szCs w:val="28"/>
          <w:shd w:val="clear" w:color="auto" w:fill="FFFFFF"/>
        </w:rPr>
        <w:t xml:space="preserve"> </w:t>
      </w:r>
      <w:proofErr w:type="spellStart"/>
      <w:r w:rsidRPr="008B3DF8">
        <w:rPr>
          <w:sz w:val="28"/>
          <w:szCs w:val="28"/>
          <w:shd w:val="clear" w:color="auto" w:fill="FFFFFF"/>
        </w:rPr>
        <w:t>and</w:t>
      </w:r>
      <w:proofErr w:type="spellEnd"/>
      <w:r w:rsidRPr="008B3DF8">
        <w:rPr>
          <w:sz w:val="28"/>
          <w:szCs w:val="28"/>
          <w:shd w:val="clear" w:color="auto" w:fill="FFFFFF"/>
        </w:rPr>
        <w:t xml:space="preserve"> </w:t>
      </w:r>
      <w:proofErr w:type="spellStart"/>
      <w:r w:rsidRPr="008B3DF8">
        <w:rPr>
          <w:sz w:val="28"/>
          <w:szCs w:val="28"/>
          <w:shd w:val="clear" w:color="auto" w:fill="FFFFFF"/>
        </w:rPr>
        <w:t>Communication</w:t>
      </w:r>
      <w:proofErr w:type="spellEnd"/>
      <w:r w:rsidRPr="008B3DF8">
        <w:rPr>
          <w:sz w:val="28"/>
          <w:szCs w:val="28"/>
          <w:shd w:val="clear" w:color="auto" w:fill="FFFFFF"/>
        </w:rPr>
        <w:t>. 2022. Vol.10. (1), 9—16.</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Vorster</w:t>
      </w:r>
      <w:proofErr w:type="spellEnd"/>
      <w:r w:rsidRPr="008B3DF8">
        <w:rPr>
          <w:sz w:val="28"/>
          <w:szCs w:val="28"/>
          <w:shd w:val="clear" w:color="auto" w:fill="FFFFFF"/>
        </w:rPr>
        <w:t xml:space="preserve"> L., </w:t>
      </w:r>
      <w:proofErr w:type="spellStart"/>
      <w:r w:rsidRPr="008B3DF8">
        <w:rPr>
          <w:sz w:val="28"/>
          <w:szCs w:val="28"/>
          <w:shd w:val="clear" w:color="auto" w:fill="FFFFFF"/>
        </w:rPr>
        <w:t>Knight</w:t>
      </w:r>
      <w:proofErr w:type="spellEnd"/>
      <w:r w:rsidRPr="008B3DF8">
        <w:rPr>
          <w:sz w:val="28"/>
          <w:szCs w:val="28"/>
          <w:shd w:val="clear" w:color="auto" w:fill="FFFFFF"/>
        </w:rPr>
        <w:t xml:space="preserve"> H.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Practice:Design</w:t>
      </w:r>
      <w:proofErr w:type="spellEnd"/>
      <w:r w:rsidRPr="008B3DF8">
        <w:rPr>
          <w:sz w:val="28"/>
          <w:szCs w:val="28"/>
          <w:shd w:val="clear" w:color="auto" w:fill="FFFFFF"/>
        </w:rPr>
        <w:t xml:space="preserve">,  </w:t>
      </w:r>
      <w:proofErr w:type="spellStart"/>
      <w:r w:rsidRPr="008B3DF8">
        <w:rPr>
          <w:sz w:val="28"/>
          <w:szCs w:val="28"/>
          <w:shd w:val="clear" w:color="auto" w:fill="FFFFFF"/>
        </w:rPr>
        <w:t>Implement</w:t>
      </w:r>
      <w:proofErr w:type="spellEnd"/>
      <w:r w:rsidRPr="008B3DF8">
        <w:rPr>
          <w:sz w:val="28"/>
          <w:szCs w:val="28"/>
          <w:shd w:val="clear" w:color="auto" w:fill="FFFFFF"/>
        </w:rPr>
        <w:t xml:space="preserve">  </w:t>
      </w:r>
      <w:proofErr w:type="spellStart"/>
      <w:r w:rsidRPr="008B3DF8">
        <w:rPr>
          <w:sz w:val="28"/>
          <w:szCs w:val="28"/>
          <w:shd w:val="clear" w:color="auto" w:fill="FFFFFF"/>
        </w:rPr>
        <w:t>and</w:t>
      </w:r>
      <w:proofErr w:type="spellEnd"/>
      <w:r w:rsidRPr="008B3DF8">
        <w:rPr>
          <w:sz w:val="28"/>
          <w:szCs w:val="28"/>
          <w:shd w:val="clear" w:color="auto" w:fill="FFFFFF"/>
        </w:rPr>
        <w:t xml:space="preserve">  </w:t>
      </w:r>
      <w:proofErr w:type="spellStart"/>
      <w:r w:rsidRPr="008B3DF8">
        <w:rPr>
          <w:sz w:val="28"/>
          <w:szCs w:val="28"/>
          <w:shd w:val="clear" w:color="auto" w:fill="FFFFFF"/>
        </w:rPr>
        <w:t>Measure</w:t>
      </w:r>
      <w:proofErr w:type="spellEnd"/>
      <w:r w:rsidRPr="008B3DF8">
        <w:rPr>
          <w:sz w:val="28"/>
          <w:szCs w:val="28"/>
          <w:shd w:val="clear" w:color="auto" w:fill="FFFFFF"/>
        </w:rPr>
        <w:t xml:space="preserve">  </w:t>
      </w:r>
      <w:proofErr w:type="spellStart"/>
      <w:r w:rsidRPr="008B3DF8">
        <w:rPr>
          <w:sz w:val="28"/>
          <w:szCs w:val="28"/>
          <w:shd w:val="clear" w:color="auto" w:fill="FFFFFF"/>
        </w:rPr>
        <w:t>Effective</w:t>
      </w:r>
      <w:proofErr w:type="spellEnd"/>
      <w:r w:rsidRPr="008B3DF8">
        <w:rPr>
          <w:sz w:val="28"/>
          <w:szCs w:val="28"/>
          <w:shd w:val="clear" w:color="auto" w:fill="FFFFFF"/>
        </w:rPr>
        <w:t xml:space="preserve">  </w:t>
      </w:r>
      <w:proofErr w:type="spellStart"/>
      <w:r w:rsidRPr="008B3DF8">
        <w:rPr>
          <w:sz w:val="28"/>
          <w:szCs w:val="28"/>
          <w:shd w:val="clear" w:color="auto" w:fill="FFFFFF"/>
        </w:rPr>
        <w:t>Campaigns.Kogan</w:t>
      </w:r>
      <w:proofErr w:type="spellEnd"/>
      <w:r w:rsidRPr="008B3DF8">
        <w:rPr>
          <w:sz w:val="28"/>
          <w:szCs w:val="28"/>
          <w:shd w:val="clear" w:color="auto" w:fill="FFFFFF"/>
        </w:rPr>
        <w:t xml:space="preserve"> </w:t>
      </w:r>
      <w:proofErr w:type="spellStart"/>
      <w:r w:rsidRPr="008B3DF8">
        <w:rPr>
          <w:sz w:val="28"/>
          <w:szCs w:val="28"/>
          <w:shd w:val="clear" w:color="auto" w:fill="FFFFFF"/>
        </w:rPr>
        <w:t>Page</w:t>
      </w:r>
      <w:proofErr w:type="spellEnd"/>
      <w:r w:rsidRPr="008B3DF8">
        <w:rPr>
          <w:sz w:val="28"/>
          <w:szCs w:val="28"/>
          <w:shd w:val="clear" w:color="auto" w:fill="FFFFFF"/>
        </w:rPr>
        <w:t>. 2023. 496 р.</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Hartman</w:t>
      </w:r>
      <w:proofErr w:type="spellEnd"/>
      <w:r w:rsidRPr="008B3DF8">
        <w:rPr>
          <w:sz w:val="28"/>
          <w:szCs w:val="28"/>
          <w:shd w:val="clear" w:color="auto" w:fill="FFFFFF"/>
        </w:rPr>
        <w:t xml:space="preserve"> K.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Analytics</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TheoryAnd</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Practice</w:t>
      </w:r>
      <w:proofErr w:type="spellEnd"/>
      <w:r w:rsidRPr="008B3DF8">
        <w:rPr>
          <w:sz w:val="28"/>
          <w:szCs w:val="28"/>
          <w:shd w:val="clear" w:color="auto" w:fill="FFFFFF"/>
        </w:rPr>
        <w:t xml:space="preserve">. </w:t>
      </w:r>
      <w:proofErr w:type="spellStart"/>
      <w:r w:rsidRPr="008B3DF8">
        <w:rPr>
          <w:sz w:val="28"/>
          <w:szCs w:val="28"/>
          <w:shd w:val="clear" w:color="auto" w:fill="FFFFFF"/>
        </w:rPr>
        <w:t>Independently</w:t>
      </w:r>
      <w:proofErr w:type="spellEnd"/>
      <w:r w:rsidRPr="008B3DF8">
        <w:rPr>
          <w:sz w:val="28"/>
          <w:szCs w:val="28"/>
          <w:shd w:val="clear" w:color="auto" w:fill="FFFFFF"/>
        </w:rPr>
        <w:t xml:space="preserve"> </w:t>
      </w:r>
      <w:proofErr w:type="spellStart"/>
      <w:r w:rsidRPr="008B3DF8">
        <w:rPr>
          <w:sz w:val="28"/>
          <w:szCs w:val="28"/>
          <w:shd w:val="clear" w:color="auto" w:fill="FFFFFF"/>
        </w:rPr>
        <w:t>published</w:t>
      </w:r>
      <w:proofErr w:type="spellEnd"/>
      <w:r w:rsidRPr="008B3DF8">
        <w:rPr>
          <w:sz w:val="28"/>
          <w:szCs w:val="28"/>
          <w:shd w:val="clear" w:color="auto" w:fill="FFFFFF"/>
        </w:rPr>
        <w:t>. 2023. 333 р.</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Chaffey</w:t>
      </w:r>
      <w:proofErr w:type="spellEnd"/>
      <w:r w:rsidRPr="008B3DF8">
        <w:rPr>
          <w:sz w:val="28"/>
          <w:szCs w:val="28"/>
          <w:shd w:val="clear" w:color="auto" w:fill="FFFFFF"/>
        </w:rPr>
        <w:t xml:space="preserve">  D., </w:t>
      </w:r>
      <w:proofErr w:type="spellStart"/>
      <w:r w:rsidRPr="008B3DF8">
        <w:rPr>
          <w:sz w:val="28"/>
          <w:szCs w:val="28"/>
          <w:shd w:val="clear" w:color="auto" w:fill="FFFFFF"/>
        </w:rPr>
        <w:t>Ellis-Chadwick</w:t>
      </w:r>
      <w:proofErr w:type="spellEnd"/>
      <w:r w:rsidRPr="008B3DF8">
        <w:rPr>
          <w:sz w:val="28"/>
          <w:szCs w:val="28"/>
          <w:shd w:val="clear" w:color="auto" w:fill="FFFFFF"/>
        </w:rPr>
        <w:t xml:space="preserve">  F.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Marketing.Pearson</w:t>
      </w:r>
      <w:proofErr w:type="spellEnd"/>
      <w:r w:rsidRPr="008B3DF8">
        <w:rPr>
          <w:sz w:val="28"/>
          <w:szCs w:val="28"/>
          <w:shd w:val="clear" w:color="auto" w:fill="FFFFFF"/>
        </w:rPr>
        <w:t xml:space="preserve">. 2022. 560 р.15. </w:t>
      </w:r>
      <w:proofErr w:type="spellStart"/>
      <w:r w:rsidRPr="008B3DF8">
        <w:rPr>
          <w:sz w:val="28"/>
          <w:szCs w:val="28"/>
          <w:shd w:val="clear" w:color="auto" w:fill="FFFFFF"/>
        </w:rPr>
        <w:t>Krоger</w:t>
      </w:r>
      <w:proofErr w:type="spellEnd"/>
      <w:r w:rsidRPr="008B3DF8">
        <w:rPr>
          <w:sz w:val="28"/>
          <w:szCs w:val="28"/>
          <w:shd w:val="clear" w:color="auto" w:fill="FFFFFF"/>
        </w:rPr>
        <w:t xml:space="preserve"> G. </w:t>
      </w:r>
      <w:proofErr w:type="spellStart"/>
      <w:r w:rsidRPr="008B3DF8">
        <w:rPr>
          <w:sz w:val="28"/>
          <w:szCs w:val="28"/>
          <w:shd w:val="clear" w:color="auto" w:fill="FFFFFF"/>
        </w:rPr>
        <w:t>Understanding</w:t>
      </w:r>
      <w:proofErr w:type="spellEnd"/>
      <w:r w:rsidRPr="008B3DF8">
        <w:rPr>
          <w:sz w:val="28"/>
          <w:szCs w:val="28"/>
          <w:shd w:val="clear" w:color="auto" w:fill="FFFFFF"/>
        </w:rPr>
        <w:t xml:space="preserve">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Theprinciples</w:t>
      </w:r>
      <w:proofErr w:type="spellEnd"/>
      <w:r w:rsidRPr="008B3DF8">
        <w:rPr>
          <w:sz w:val="28"/>
          <w:szCs w:val="28"/>
          <w:shd w:val="clear" w:color="auto" w:fill="FFFFFF"/>
        </w:rPr>
        <w:t xml:space="preserve">  </w:t>
      </w:r>
      <w:proofErr w:type="spellStart"/>
      <w:r w:rsidRPr="008B3DF8">
        <w:rPr>
          <w:sz w:val="28"/>
          <w:szCs w:val="28"/>
          <w:shd w:val="clear" w:color="auto" w:fill="FFFFFF"/>
        </w:rPr>
        <w:t>of</w:t>
      </w:r>
      <w:proofErr w:type="spellEnd"/>
      <w:r w:rsidRPr="008B3DF8">
        <w:rPr>
          <w:sz w:val="28"/>
          <w:szCs w:val="28"/>
          <w:shd w:val="clear" w:color="auto" w:fill="FFFFFF"/>
        </w:rPr>
        <w:t xml:space="preserve">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explained</w:t>
      </w:r>
      <w:proofErr w:type="spellEnd"/>
      <w:r w:rsidRPr="008B3DF8">
        <w:rPr>
          <w:sz w:val="28"/>
          <w:szCs w:val="28"/>
          <w:shd w:val="clear" w:color="auto" w:fill="FFFFFF"/>
        </w:rPr>
        <w:t xml:space="preserve">  </w:t>
      </w:r>
      <w:proofErr w:type="spellStart"/>
      <w:r w:rsidRPr="008B3DF8">
        <w:rPr>
          <w:sz w:val="28"/>
          <w:szCs w:val="28"/>
          <w:shd w:val="clear" w:color="auto" w:fill="FFFFFF"/>
        </w:rPr>
        <w:t>simply</w:t>
      </w:r>
      <w:proofErr w:type="spellEnd"/>
      <w:r w:rsidRPr="008B3DF8">
        <w:rPr>
          <w:sz w:val="28"/>
          <w:szCs w:val="28"/>
          <w:shd w:val="clear" w:color="auto" w:fill="FFFFFF"/>
        </w:rPr>
        <w:t xml:space="preserve">  </w:t>
      </w:r>
      <w:proofErr w:type="spellStart"/>
      <w:r w:rsidRPr="008B3DF8">
        <w:rPr>
          <w:sz w:val="28"/>
          <w:szCs w:val="28"/>
          <w:shd w:val="clear" w:color="auto" w:fill="FFFFFF"/>
        </w:rPr>
        <w:t>andpractically</w:t>
      </w:r>
      <w:proofErr w:type="spellEnd"/>
      <w:r w:rsidRPr="008B3DF8">
        <w:rPr>
          <w:sz w:val="28"/>
          <w:szCs w:val="28"/>
          <w:shd w:val="clear" w:color="auto" w:fill="FFFFFF"/>
        </w:rPr>
        <w:t xml:space="preserve">. </w:t>
      </w:r>
      <w:proofErr w:type="spellStart"/>
      <w:r w:rsidRPr="008B3DF8">
        <w:rPr>
          <w:sz w:val="28"/>
          <w:szCs w:val="28"/>
          <w:shd w:val="clear" w:color="auto" w:fill="FFFFFF"/>
        </w:rPr>
        <w:t>Independently</w:t>
      </w:r>
      <w:proofErr w:type="spellEnd"/>
      <w:r w:rsidRPr="008B3DF8">
        <w:rPr>
          <w:sz w:val="28"/>
          <w:szCs w:val="28"/>
          <w:shd w:val="clear" w:color="auto" w:fill="FFFFFF"/>
        </w:rPr>
        <w:t xml:space="preserve"> </w:t>
      </w:r>
      <w:proofErr w:type="spellStart"/>
      <w:r w:rsidRPr="008B3DF8">
        <w:rPr>
          <w:sz w:val="28"/>
          <w:szCs w:val="28"/>
          <w:shd w:val="clear" w:color="auto" w:fill="FFFFFF"/>
        </w:rPr>
        <w:t>published</w:t>
      </w:r>
      <w:proofErr w:type="spellEnd"/>
      <w:r w:rsidRPr="008B3DF8">
        <w:rPr>
          <w:sz w:val="28"/>
          <w:szCs w:val="28"/>
          <w:shd w:val="clear" w:color="auto" w:fill="FFFFFF"/>
        </w:rPr>
        <w:t>. 2021. 130 p.</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shd w:val="clear" w:color="auto" w:fill="FFFFFF"/>
        </w:rPr>
        <w:t>Bardicch</w:t>
      </w:r>
      <w:proofErr w:type="spellEnd"/>
      <w:r w:rsidRPr="008B3DF8">
        <w:rPr>
          <w:sz w:val="28"/>
          <w:szCs w:val="28"/>
          <w:shd w:val="clear" w:color="auto" w:fill="FFFFFF"/>
        </w:rPr>
        <w:t xml:space="preserve"> </w:t>
      </w:r>
      <w:proofErr w:type="spellStart"/>
      <w:r w:rsidRPr="008B3DF8">
        <w:rPr>
          <w:sz w:val="28"/>
          <w:szCs w:val="28"/>
          <w:shd w:val="clear" w:color="auto" w:fill="FFFFFF"/>
        </w:rPr>
        <w:t>ia</w:t>
      </w:r>
      <w:proofErr w:type="spellEnd"/>
      <w:r w:rsidRPr="008B3DF8">
        <w:rPr>
          <w:sz w:val="28"/>
          <w:szCs w:val="28"/>
          <w:shd w:val="clear" w:color="auto" w:fill="FFFFFF"/>
        </w:rPr>
        <w:t xml:space="preserve">  M.  </w:t>
      </w:r>
      <w:proofErr w:type="spellStart"/>
      <w:r w:rsidRPr="008B3DF8">
        <w:rPr>
          <w:sz w:val="28"/>
          <w:szCs w:val="28"/>
          <w:shd w:val="clear" w:color="auto" w:fill="FFFFFF"/>
        </w:rPr>
        <w:t>Digital</w:t>
      </w:r>
      <w:proofErr w:type="spellEnd"/>
      <w:r w:rsidRPr="008B3DF8">
        <w:rPr>
          <w:sz w:val="28"/>
          <w:szCs w:val="28"/>
          <w:shd w:val="clear" w:color="auto" w:fill="FFFFFF"/>
        </w:rPr>
        <w:t xml:space="preserve">  CRM:  </w:t>
      </w:r>
      <w:proofErr w:type="spellStart"/>
      <w:r w:rsidRPr="008B3DF8">
        <w:rPr>
          <w:sz w:val="28"/>
          <w:szCs w:val="28"/>
          <w:shd w:val="clear" w:color="auto" w:fill="FFFFFF"/>
        </w:rPr>
        <w:t>Str</w:t>
      </w:r>
      <w:proofErr w:type="spellEnd"/>
      <w:r w:rsidRPr="008B3DF8">
        <w:rPr>
          <w:sz w:val="28"/>
          <w:szCs w:val="28"/>
          <w:shd w:val="clear" w:color="auto" w:fill="FFFFFF"/>
        </w:rPr>
        <w:t xml:space="preserve"> </w:t>
      </w:r>
      <w:proofErr w:type="spellStart"/>
      <w:r w:rsidRPr="008B3DF8">
        <w:rPr>
          <w:sz w:val="28"/>
          <w:szCs w:val="28"/>
          <w:shd w:val="clear" w:color="auto" w:fill="FFFFFF"/>
        </w:rPr>
        <w:t>ategies</w:t>
      </w:r>
      <w:proofErr w:type="spellEnd"/>
      <w:r w:rsidRPr="008B3DF8">
        <w:rPr>
          <w:sz w:val="28"/>
          <w:szCs w:val="28"/>
          <w:shd w:val="clear" w:color="auto" w:fill="FFFFFF"/>
        </w:rPr>
        <w:t xml:space="preserve">   </w:t>
      </w:r>
      <w:proofErr w:type="spellStart"/>
      <w:r w:rsidRPr="008B3DF8">
        <w:rPr>
          <w:sz w:val="28"/>
          <w:szCs w:val="28"/>
          <w:shd w:val="clear" w:color="auto" w:fill="FFFFFF"/>
        </w:rPr>
        <w:t>andEmerging</w:t>
      </w:r>
      <w:proofErr w:type="spellEnd"/>
      <w:r w:rsidRPr="008B3DF8">
        <w:rPr>
          <w:sz w:val="28"/>
          <w:szCs w:val="28"/>
          <w:shd w:val="clear" w:color="auto" w:fill="FFFFFF"/>
        </w:rPr>
        <w:t xml:space="preserve"> </w:t>
      </w:r>
      <w:proofErr w:type="spellStart"/>
      <w:r w:rsidRPr="008B3DF8">
        <w:rPr>
          <w:sz w:val="28"/>
          <w:szCs w:val="28"/>
          <w:shd w:val="clear" w:color="auto" w:fill="FFFFFF"/>
        </w:rPr>
        <w:t>Trends</w:t>
      </w:r>
      <w:proofErr w:type="spellEnd"/>
      <w:r w:rsidRPr="008B3DF8">
        <w:rPr>
          <w:sz w:val="28"/>
          <w:szCs w:val="28"/>
          <w:shd w:val="clear" w:color="auto" w:fill="FFFFFF"/>
        </w:rPr>
        <w:t xml:space="preserve">: </w:t>
      </w:r>
      <w:proofErr w:type="spellStart"/>
      <w:r w:rsidRPr="008B3DF8">
        <w:rPr>
          <w:sz w:val="28"/>
          <w:szCs w:val="28"/>
          <w:shd w:val="clear" w:color="auto" w:fill="FFFFFF"/>
        </w:rPr>
        <w:t>Building</w:t>
      </w:r>
      <w:proofErr w:type="spellEnd"/>
      <w:r w:rsidRPr="008B3DF8">
        <w:rPr>
          <w:sz w:val="28"/>
          <w:szCs w:val="28"/>
          <w:shd w:val="clear" w:color="auto" w:fill="FFFFFF"/>
        </w:rPr>
        <w:t xml:space="preserve"> </w:t>
      </w:r>
      <w:proofErr w:type="spellStart"/>
      <w:r w:rsidRPr="008B3DF8">
        <w:rPr>
          <w:sz w:val="28"/>
          <w:szCs w:val="28"/>
          <w:shd w:val="clear" w:color="auto" w:fill="FFFFFF"/>
        </w:rPr>
        <w:t>Customer</w:t>
      </w:r>
      <w:proofErr w:type="spellEnd"/>
      <w:r w:rsidRPr="008B3DF8">
        <w:rPr>
          <w:sz w:val="28"/>
          <w:szCs w:val="28"/>
          <w:shd w:val="clear" w:color="auto" w:fill="FFFFFF"/>
        </w:rPr>
        <w:t xml:space="preserve"> </w:t>
      </w:r>
      <w:proofErr w:type="spellStart"/>
      <w:r w:rsidRPr="008B3DF8">
        <w:rPr>
          <w:sz w:val="28"/>
          <w:szCs w:val="28"/>
          <w:shd w:val="clear" w:color="auto" w:fill="FFFFFF"/>
        </w:rPr>
        <w:t>Relationship</w:t>
      </w:r>
      <w:proofErr w:type="spellEnd"/>
      <w:r w:rsidRPr="008B3DF8">
        <w:rPr>
          <w:sz w:val="28"/>
          <w:szCs w:val="28"/>
          <w:shd w:val="clear" w:color="auto" w:fill="FFFFFF"/>
        </w:rPr>
        <w:t xml:space="preserve"> </w:t>
      </w:r>
      <w:proofErr w:type="spellStart"/>
      <w:r w:rsidRPr="008B3DF8">
        <w:rPr>
          <w:sz w:val="28"/>
          <w:szCs w:val="28"/>
          <w:shd w:val="clear" w:color="auto" w:fill="FFFFFF"/>
        </w:rPr>
        <w:t>in</w:t>
      </w:r>
      <w:proofErr w:type="spellEnd"/>
      <w:r w:rsidRPr="008B3DF8">
        <w:rPr>
          <w:sz w:val="28"/>
          <w:szCs w:val="28"/>
          <w:shd w:val="clear" w:color="auto" w:fill="FFFFFF"/>
        </w:rPr>
        <w:t xml:space="preserve"> </w:t>
      </w:r>
      <w:proofErr w:type="spellStart"/>
      <w:r w:rsidRPr="008B3DF8">
        <w:rPr>
          <w:sz w:val="28"/>
          <w:szCs w:val="28"/>
          <w:shd w:val="clear" w:color="auto" w:fill="FFFFFF"/>
        </w:rPr>
        <w:t>theDigital</w:t>
      </w:r>
      <w:proofErr w:type="spellEnd"/>
      <w:r w:rsidRPr="008B3DF8">
        <w:rPr>
          <w:sz w:val="28"/>
          <w:szCs w:val="28"/>
          <w:shd w:val="clear" w:color="auto" w:fill="FFFFFF"/>
        </w:rPr>
        <w:t xml:space="preserve"> </w:t>
      </w:r>
      <w:proofErr w:type="spellStart"/>
      <w:r w:rsidRPr="008B3DF8">
        <w:rPr>
          <w:sz w:val="28"/>
          <w:szCs w:val="28"/>
          <w:shd w:val="clear" w:color="auto" w:fill="FFFFFF"/>
        </w:rPr>
        <w:t>Era</w:t>
      </w:r>
      <w:proofErr w:type="spellEnd"/>
      <w:r w:rsidRPr="008B3DF8">
        <w:rPr>
          <w:sz w:val="28"/>
          <w:szCs w:val="28"/>
          <w:shd w:val="clear" w:color="auto" w:fill="FFFFFF"/>
        </w:rPr>
        <w:t xml:space="preserve">. </w:t>
      </w:r>
      <w:proofErr w:type="spellStart"/>
      <w:r w:rsidRPr="008B3DF8">
        <w:rPr>
          <w:sz w:val="28"/>
          <w:szCs w:val="28"/>
          <w:shd w:val="clear" w:color="auto" w:fill="FFFFFF"/>
        </w:rPr>
        <w:t>Independently</w:t>
      </w:r>
      <w:proofErr w:type="spellEnd"/>
      <w:r w:rsidRPr="008B3DF8">
        <w:rPr>
          <w:sz w:val="28"/>
          <w:szCs w:val="28"/>
          <w:shd w:val="clear" w:color="auto" w:fill="FFFFFF"/>
        </w:rPr>
        <w:t xml:space="preserve"> </w:t>
      </w:r>
      <w:proofErr w:type="spellStart"/>
      <w:r w:rsidRPr="008B3DF8">
        <w:rPr>
          <w:sz w:val="28"/>
          <w:szCs w:val="28"/>
          <w:shd w:val="clear" w:color="auto" w:fill="FFFFFF"/>
        </w:rPr>
        <w:t>published</w:t>
      </w:r>
      <w:proofErr w:type="spellEnd"/>
      <w:r w:rsidRPr="008B3DF8">
        <w:rPr>
          <w:sz w:val="28"/>
          <w:szCs w:val="28"/>
          <w:shd w:val="clear" w:color="auto" w:fill="FFFFFF"/>
        </w:rPr>
        <w:t>. 2020. 106 p.</w:t>
      </w:r>
    </w:p>
    <w:p w:rsidR="00DE190A" w:rsidRPr="008B3DF8" w:rsidRDefault="00DE190A" w:rsidP="00B27FF4">
      <w:pPr>
        <w:pStyle w:val="a3"/>
        <w:numPr>
          <w:ilvl w:val="0"/>
          <w:numId w:val="1"/>
        </w:numPr>
        <w:tabs>
          <w:tab w:val="left" w:pos="842"/>
        </w:tabs>
        <w:spacing w:line="360" w:lineRule="auto"/>
        <w:ind w:left="0" w:right="2" w:firstLine="263"/>
        <w:jc w:val="both"/>
        <w:rPr>
          <w:sz w:val="28"/>
          <w:szCs w:val="28"/>
        </w:rPr>
      </w:pPr>
      <w:r w:rsidRPr="008B3DF8">
        <w:rPr>
          <w:sz w:val="28"/>
          <w:szCs w:val="28"/>
          <w:shd w:val="clear" w:color="auto" w:fill="FFFFFF"/>
        </w:rPr>
        <w:t xml:space="preserve"> </w:t>
      </w:r>
      <w:proofErr w:type="spellStart"/>
      <w:r w:rsidRPr="008B3DF8">
        <w:rPr>
          <w:sz w:val="28"/>
          <w:szCs w:val="28"/>
          <w:shd w:val="clear" w:color="auto" w:fill="FFFFFF"/>
        </w:rPr>
        <w:t>Kingsnorth</w:t>
      </w:r>
      <w:proofErr w:type="spellEnd"/>
      <w:r w:rsidRPr="008B3DF8">
        <w:rPr>
          <w:sz w:val="28"/>
          <w:szCs w:val="28"/>
          <w:shd w:val="clear" w:color="auto" w:fill="FFFFFF"/>
        </w:rPr>
        <w:t xml:space="preserve">  S.  </w:t>
      </w:r>
      <w:proofErr w:type="spellStart"/>
      <w:r w:rsidRPr="008B3DF8">
        <w:rPr>
          <w:sz w:val="28"/>
          <w:szCs w:val="28"/>
          <w:shd w:val="clear" w:color="auto" w:fill="FFFFFF"/>
        </w:rPr>
        <w:t>The</w:t>
      </w:r>
      <w:proofErr w:type="spellEnd"/>
      <w:r w:rsidRPr="008B3DF8">
        <w:rPr>
          <w:sz w:val="28"/>
          <w:szCs w:val="28"/>
          <w:shd w:val="clear" w:color="auto" w:fill="FFFFFF"/>
        </w:rPr>
        <w:t xml:space="preserve">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Marketing</w:t>
      </w:r>
      <w:proofErr w:type="spellEnd"/>
      <w:r w:rsidRPr="008B3DF8">
        <w:rPr>
          <w:sz w:val="28"/>
          <w:szCs w:val="28"/>
          <w:shd w:val="clear" w:color="auto" w:fill="FFFFFF"/>
        </w:rPr>
        <w:t xml:space="preserve">  </w:t>
      </w:r>
      <w:proofErr w:type="spellStart"/>
      <w:r w:rsidRPr="008B3DF8">
        <w:rPr>
          <w:sz w:val="28"/>
          <w:szCs w:val="28"/>
          <w:shd w:val="clear" w:color="auto" w:fill="FFFFFF"/>
        </w:rPr>
        <w:t>Handbook:Deliver</w:t>
      </w:r>
      <w:proofErr w:type="spellEnd"/>
      <w:r w:rsidRPr="008B3DF8">
        <w:rPr>
          <w:sz w:val="28"/>
          <w:szCs w:val="28"/>
          <w:shd w:val="clear" w:color="auto" w:fill="FFFFFF"/>
        </w:rPr>
        <w:t xml:space="preserve"> </w:t>
      </w:r>
      <w:proofErr w:type="spellStart"/>
      <w:r w:rsidRPr="008B3DF8">
        <w:rPr>
          <w:sz w:val="28"/>
          <w:szCs w:val="28"/>
          <w:shd w:val="clear" w:color="auto" w:fill="FFFFFF"/>
        </w:rPr>
        <w:t>Powerful</w:t>
      </w:r>
      <w:proofErr w:type="spellEnd"/>
      <w:r w:rsidRPr="008B3DF8">
        <w:rPr>
          <w:sz w:val="28"/>
          <w:szCs w:val="28"/>
          <w:shd w:val="clear" w:color="auto" w:fill="FFFFFF"/>
        </w:rPr>
        <w:t xml:space="preserve">  </w:t>
      </w:r>
      <w:proofErr w:type="spellStart"/>
      <w:r w:rsidRPr="008B3DF8">
        <w:rPr>
          <w:sz w:val="28"/>
          <w:szCs w:val="28"/>
          <w:shd w:val="clear" w:color="auto" w:fill="FFFFFF"/>
        </w:rPr>
        <w:t>Digital</w:t>
      </w:r>
      <w:proofErr w:type="spellEnd"/>
      <w:r w:rsidRPr="008B3DF8">
        <w:rPr>
          <w:sz w:val="28"/>
          <w:szCs w:val="28"/>
          <w:shd w:val="clear" w:color="auto" w:fill="FFFFFF"/>
        </w:rPr>
        <w:t xml:space="preserve"> </w:t>
      </w:r>
      <w:proofErr w:type="spellStart"/>
      <w:r w:rsidRPr="008B3DF8">
        <w:rPr>
          <w:sz w:val="28"/>
          <w:szCs w:val="28"/>
          <w:shd w:val="clear" w:color="auto" w:fill="FFFFFF"/>
        </w:rPr>
        <w:t>Campaigns</w:t>
      </w:r>
      <w:proofErr w:type="spellEnd"/>
      <w:r w:rsidRPr="008B3DF8">
        <w:rPr>
          <w:sz w:val="28"/>
          <w:szCs w:val="28"/>
          <w:shd w:val="clear" w:color="auto" w:fill="FFFFFF"/>
        </w:rPr>
        <w:t xml:space="preserve">. </w:t>
      </w:r>
      <w:proofErr w:type="spellStart"/>
      <w:r w:rsidRPr="008B3DF8">
        <w:rPr>
          <w:sz w:val="28"/>
          <w:szCs w:val="28"/>
          <w:shd w:val="clear" w:color="auto" w:fill="FFFFFF"/>
        </w:rPr>
        <w:t>Kogan</w:t>
      </w:r>
      <w:proofErr w:type="spellEnd"/>
      <w:r w:rsidRPr="008B3DF8">
        <w:rPr>
          <w:sz w:val="28"/>
          <w:szCs w:val="28"/>
          <w:shd w:val="clear" w:color="auto" w:fill="FFFFFF"/>
        </w:rPr>
        <w:t xml:space="preserve"> </w:t>
      </w:r>
      <w:proofErr w:type="spellStart"/>
      <w:r w:rsidRPr="008B3DF8">
        <w:rPr>
          <w:sz w:val="28"/>
          <w:szCs w:val="28"/>
          <w:shd w:val="clear" w:color="auto" w:fill="FFFFFF"/>
        </w:rPr>
        <w:t>Page</w:t>
      </w:r>
      <w:proofErr w:type="spellEnd"/>
      <w:r w:rsidRPr="008B3DF8">
        <w:rPr>
          <w:sz w:val="28"/>
          <w:szCs w:val="28"/>
          <w:shd w:val="clear" w:color="auto" w:fill="FFFFFF"/>
        </w:rPr>
        <w:t>. 2022.288 р.</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Gray</w:t>
      </w:r>
      <w:proofErr w:type="spellEnd"/>
      <w:r w:rsidRPr="008B3DF8">
        <w:rPr>
          <w:sz w:val="28"/>
          <w:szCs w:val="28"/>
        </w:rPr>
        <w:t xml:space="preserve"> O., </w:t>
      </w:r>
      <w:proofErr w:type="spellStart"/>
      <w:r w:rsidRPr="008B3DF8">
        <w:rPr>
          <w:sz w:val="28"/>
          <w:szCs w:val="28"/>
        </w:rPr>
        <w:t>Odelli</w:t>
      </w:r>
      <w:proofErr w:type="spellEnd"/>
      <w:r w:rsidRPr="008B3DF8">
        <w:rPr>
          <w:sz w:val="28"/>
          <w:szCs w:val="28"/>
        </w:rPr>
        <w:t xml:space="preserve"> C., </w:t>
      </w:r>
      <w:proofErr w:type="spellStart"/>
      <w:r w:rsidRPr="008B3DF8">
        <w:rPr>
          <w:sz w:val="28"/>
          <w:szCs w:val="28"/>
        </w:rPr>
        <w:t>Pearson</w:t>
      </w:r>
      <w:proofErr w:type="spellEnd"/>
      <w:r w:rsidRPr="008B3DF8">
        <w:rPr>
          <w:sz w:val="28"/>
          <w:szCs w:val="28"/>
        </w:rPr>
        <w:t xml:space="preserve">, J. (2015).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Communications</w:t>
      </w:r>
      <w:proofErr w:type="spellEnd"/>
      <w:r w:rsidRPr="008B3DF8">
        <w:rPr>
          <w:sz w:val="28"/>
          <w:szCs w:val="28"/>
        </w:rPr>
        <w:t xml:space="preserve"> BPR. </w:t>
      </w:r>
      <w:proofErr w:type="spellStart"/>
      <w:r w:rsidRPr="008B3DF8">
        <w:rPr>
          <w:sz w:val="28"/>
          <w:szCs w:val="28"/>
        </w:rPr>
        <w:t>In</w:t>
      </w:r>
      <w:proofErr w:type="spellEnd"/>
      <w:r w:rsidRPr="008B3DF8">
        <w:rPr>
          <w:sz w:val="28"/>
          <w:szCs w:val="28"/>
        </w:rPr>
        <w:t xml:space="preserve">: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Communications</w:t>
      </w:r>
      <w:proofErr w:type="spellEnd"/>
      <w:r w:rsidRPr="008B3DF8">
        <w:rPr>
          <w:sz w:val="28"/>
          <w:szCs w:val="28"/>
        </w:rPr>
        <w:t xml:space="preserve">. EASA </w:t>
      </w:r>
      <w:proofErr w:type="spellStart"/>
      <w:r w:rsidRPr="008B3DF8">
        <w:rPr>
          <w:sz w:val="28"/>
          <w:szCs w:val="28"/>
        </w:rPr>
        <w:t>The</w:t>
      </w:r>
      <w:proofErr w:type="spellEnd"/>
      <w:r w:rsidRPr="008B3DF8">
        <w:rPr>
          <w:sz w:val="28"/>
          <w:szCs w:val="28"/>
        </w:rPr>
        <w:t xml:space="preserve"> </w:t>
      </w:r>
      <w:proofErr w:type="spellStart"/>
      <w:r w:rsidRPr="008B3DF8">
        <w:rPr>
          <w:sz w:val="28"/>
          <w:szCs w:val="28"/>
        </w:rPr>
        <w:t>European</w:t>
      </w:r>
      <w:proofErr w:type="spellEnd"/>
      <w:r w:rsidRPr="008B3DF8">
        <w:rPr>
          <w:sz w:val="28"/>
          <w:szCs w:val="28"/>
        </w:rPr>
        <w:t xml:space="preserve"> </w:t>
      </w:r>
      <w:proofErr w:type="spellStart"/>
      <w:r w:rsidRPr="008B3DF8">
        <w:rPr>
          <w:sz w:val="28"/>
          <w:szCs w:val="28"/>
        </w:rPr>
        <w:t>Advertising</w:t>
      </w:r>
      <w:proofErr w:type="spellEnd"/>
      <w:r w:rsidRPr="008B3DF8">
        <w:rPr>
          <w:sz w:val="28"/>
          <w:szCs w:val="28"/>
        </w:rPr>
        <w:t xml:space="preserve"> </w:t>
      </w:r>
      <w:proofErr w:type="spellStart"/>
      <w:r w:rsidRPr="008B3DF8">
        <w:rPr>
          <w:sz w:val="28"/>
          <w:szCs w:val="28"/>
        </w:rPr>
        <w:t>Standards</w:t>
      </w:r>
      <w:proofErr w:type="spellEnd"/>
      <w:r w:rsidRPr="008B3DF8">
        <w:rPr>
          <w:sz w:val="28"/>
          <w:szCs w:val="28"/>
        </w:rPr>
        <w:t xml:space="preserve"> </w:t>
      </w:r>
      <w:proofErr w:type="spellStart"/>
      <w:r w:rsidRPr="008B3DF8">
        <w:rPr>
          <w:sz w:val="28"/>
          <w:szCs w:val="28"/>
        </w:rPr>
        <w:t>Alliance</w:t>
      </w:r>
      <w:proofErr w:type="spellEnd"/>
      <w:r w:rsidRPr="008B3DF8">
        <w:rPr>
          <w:sz w:val="28"/>
          <w:szCs w:val="28"/>
        </w:rPr>
        <w:t xml:space="preserve">. </w:t>
      </w:r>
      <w:proofErr w:type="spellStart"/>
      <w:r w:rsidRPr="008B3DF8">
        <w:rPr>
          <w:sz w:val="28"/>
          <w:szCs w:val="28"/>
        </w:rPr>
        <w:t>May</w:t>
      </w:r>
      <w:proofErr w:type="spellEnd"/>
      <w:r w:rsidRPr="008B3DF8">
        <w:rPr>
          <w:sz w:val="28"/>
          <w:szCs w:val="28"/>
        </w:rPr>
        <w:t xml:space="preserve"> 2015. P. 7-19.</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lastRenderedPageBreak/>
        <w:t>Чеморда</w:t>
      </w:r>
      <w:proofErr w:type="spellEnd"/>
      <w:r w:rsidRPr="008B3DF8">
        <w:rPr>
          <w:sz w:val="28"/>
          <w:szCs w:val="28"/>
        </w:rPr>
        <w:t xml:space="preserve"> П. О. Цифрові маркетингові канали комунікацій і бар’єри їх впровадження на малих і середніх підприємствах. </w:t>
      </w:r>
      <w:proofErr w:type="spellStart"/>
      <w:r w:rsidRPr="008B3DF8">
        <w:rPr>
          <w:sz w:val="28"/>
          <w:szCs w:val="28"/>
        </w:rPr>
        <w:t>Бізнесінформ</w:t>
      </w:r>
      <w:proofErr w:type="spellEnd"/>
      <w:r w:rsidRPr="008B3DF8">
        <w:rPr>
          <w:sz w:val="28"/>
          <w:szCs w:val="28"/>
        </w:rPr>
        <w:t>. № 6. 2020. С. 378-384.</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t>Іванова З.О., Іванов В.О. Особливості маркетингової комунікаційної діяльності підприємства з використанням цифрових інструментів та технологій. Вісник КНУТД. Серія: економічні науки. № 5 (139). 2019 С. 32-39.</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Окландер</w:t>
      </w:r>
      <w:proofErr w:type="spellEnd"/>
      <w:r w:rsidRPr="008B3DF8">
        <w:rPr>
          <w:sz w:val="28"/>
          <w:szCs w:val="28"/>
        </w:rPr>
        <w:t xml:space="preserve"> М.А., </w:t>
      </w:r>
      <w:proofErr w:type="spellStart"/>
      <w:r w:rsidRPr="008B3DF8">
        <w:rPr>
          <w:sz w:val="28"/>
          <w:szCs w:val="28"/>
        </w:rPr>
        <w:t>Окландер</w:t>
      </w:r>
      <w:proofErr w:type="spellEnd"/>
      <w:r w:rsidRPr="008B3DF8">
        <w:rPr>
          <w:sz w:val="28"/>
          <w:szCs w:val="28"/>
        </w:rPr>
        <w:t xml:space="preserve"> Т.О. </w:t>
      </w:r>
      <w:proofErr w:type="spellStart"/>
      <w:r w:rsidRPr="008B3DF8">
        <w:rPr>
          <w:sz w:val="28"/>
          <w:szCs w:val="28"/>
        </w:rPr>
        <w:t>Segmentation</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communication</w:t>
      </w:r>
      <w:proofErr w:type="spellEnd"/>
      <w:r w:rsidRPr="008B3DF8">
        <w:rPr>
          <w:sz w:val="28"/>
          <w:szCs w:val="28"/>
        </w:rPr>
        <w:t xml:space="preserve"> </w:t>
      </w:r>
      <w:proofErr w:type="spellStart"/>
      <w:r w:rsidRPr="008B3DF8">
        <w:rPr>
          <w:sz w:val="28"/>
          <w:szCs w:val="28"/>
        </w:rPr>
        <w:t>in</w:t>
      </w:r>
      <w:proofErr w:type="spellEnd"/>
      <w:r w:rsidRPr="008B3DF8">
        <w:rPr>
          <w:sz w:val="28"/>
          <w:szCs w:val="28"/>
        </w:rPr>
        <w:t xml:space="preserve">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Маркетинг і менеджмент інновацій. 2017. № 3. C. 69-78.</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Yasmin</w:t>
      </w:r>
      <w:proofErr w:type="spellEnd"/>
      <w:r w:rsidRPr="008B3DF8">
        <w:rPr>
          <w:sz w:val="28"/>
          <w:szCs w:val="28"/>
        </w:rPr>
        <w:t xml:space="preserve">, A., </w:t>
      </w:r>
      <w:proofErr w:type="spellStart"/>
      <w:r w:rsidRPr="008B3DF8">
        <w:rPr>
          <w:sz w:val="28"/>
          <w:szCs w:val="28"/>
        </w:rPr>
        <w:t>Tasneem</w:t>
      </w:r>
      <w:proofErr w:type="spellEnd"/>
      <w:r w:rsidRPr="008B3DF8">
        <w:rPr>
          <w:sz w:val="28"/>
          <w:szCs w:val="28"/>
        </w:rPr>
        <w:t xml:space="preserve">, S., &amp; </w:t>
      </w:r>
      <w:proofErr w:type="spellStart"/>
      <w:r w:rsidRPr="008B3DF8">
        <w:rPr>
          <w:sz w:val="28"/>
          <w:szCs w:val="28"/>
        </w:rPr>
        <w:t>Fatema</w:t>
      </w:r>
      <w:proofErr w:type="spellEnd"/>
      <w:r w:rsidRPr="008B3DF8">
        <w:rPr>
          <w:sz w:val="28"/>
          <w:szCs w:val="28"/>
        </w:rPr>
        <w:t xml:space="preserve">, K. 2015. </w:t>
      </w:r>
      <w:proofErr w:type="spellStart"/>
      <w:r w:rsidRPr="008B3DF8">
        <w:rPr>
          <w:sz w:val="28"/>
          <w:szCs w:val="28"/>
        </w:rPr>
        <w:t>Effectiveness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in</w:t>
      </w:r>
      <w:proofErr w:type="spellEnd"/>
      <w:r w:rsidRPr="008B3DF8">
        <w:rPr>
          <w:sz w:val="28"/>
          <w:szCs w:val="28"/>
        </w:rPr>
        <w:t xml:space="preserve"> </w:t>
      </w:r>
      <w:proofErr w:type="spellStart"/>
      <w:r w:rsidRPr="008B3DF8">
        <w:rPr>
          <w:sz w:val="28"/>
          <w:szCs w:val="28"/>
        </w:rPr>
        <w:t>the</w:t>
      </w:r>
      <w:proofErr w:type="spellEnd"/>
      <w:r w:rsidRPr="008B3DF8">
        <w:rPr>
          <w:sz w:val="28"/>
          <w:szCs w:val="28"/>
        </w:rPr>
        <w:t xml:space="preserve"> </w:t>
      </w:r>
      <w:proofErr w:type="spellStart"/>
      <w:r w:rsidRPr="008B3DF8">
        <w:rPr>
          <w:sz w:val="28"/>
          <w:szCs w:val="28"/>
        </w:rPr>
        <w:t>Challenging</w:t>
      </w:r>
      <w:proofErr w:type="spellEnd"/>
      <w:r w:rsidRPr="008B3DF8">
        <w:rPr>
          <w:sz w:val="28"/>
          <w:szCs w:val="28"/>
        </w:rPr>
        <w:t xml:space="preserve"> </w:t>
      </w:r>
      <w:proofErr w:type="spellStart"/>
      <w:r w:rsidRPr="008B3DF8">
        <w:rPr>
          <w:sz w:val="28"/>
          <w:szCs w:val="28"/>
        </w:rPr>
        <w:t>Age</w:t>
      </w:r>
      <w:proofErr w:type="spellEnd"/>
      <w:r w:rsidRPr="008B3DF8">
        <w:rPr>
          <w:sz w:val="28"/>
          <w:szCs w:val="28"/>
        </w:rPr>
        <w:t xml:space="preserve">: </w:t>
      </w:r>
      <w:proofErr w:type="spellStart"/>
      <w:r w:rsidRPr="008B3DF8">
        <w:rPr>
          <w:sz w:val="28"/>
          <w:szCs w:val="28"/>
        </w:rPr>
        <w:t>An</w:t>
      </w:r>
      <w:proofErr w:type="spellEnd"/>
      <w:r w:rsidRPr="008B3DF8">
        <w:rPr>
          <w:sz w:val="28"/>
          <w:szCs w:val="28"/>
        </w:rPr>
        <w:t xml:space="preserve"> </w:t>
      </w:r>
      <w:proofErr w:type="spellStart"/>
      <w:r w:rsidRPr="008B3DF8">
        <w:rPr>
          <w:sz w:val="28"/>
          <w:szCs w:val="28"/>
        </w:rPr>
        <w:t>Empirical</w:t>
      </w:r>
      <w:proofErr w:type="spellEnd"/>
      <w:r w:rsidRPr="008B3DF8">
        <w:rPr>
          <w:sz w:val="28"/>
          <w:szCs w:val="28"/>
        </w:rPr>
        <w:t xml:space="preserve"> </w:t>
      </w:r>
      <w:proofErr w:type="spellStart"/>
      <w:r w:rsidRPr="008B3DF8">
        <w:rPr>
          <w:sz w:val="28"/>
          <w:szCs w:val="28"/>
        </w:rPr>
        <w:t>Study</w:t>
      </w:r>
      <w:proofErr w:type="spellEnd"/>
      <w:r w:rsidRPr="008B3DF8">
        <w:rPr>
          <w:sz w:val="28"/>
          <w:szCs w:val="28"/>
        </w:rPr>
        <w:t xml:space="preserve">. </w:t>
      </w:r>
      <w:proofErr w:type="spellStart"/>
      <w:r w:rsidRPr="008B3DF8">
        <w:rPr>
          <w:sz w:val="28"/>
          <w:szCs w:val="28"/>
        </w:rPr>
        <w:t>International</w:t>
      </w:r>
      <w:proofErr w:type="spellEnd"/>
      <w:r w:rsidRPr="008B3DF8">
        <w:rPr>
          <w:sz w:val="28"/>
          <w:szCs w:val="28"/>
        </w:rPr>
        <w:t xml:space="preserve"> </w:t>
      </w:r>
      <w:proofErr w:type="spellStart"/>
      <w:r w:rsidRPr="008B3DF8">
        <w:rPr>
          <w:sz w:val="28"/>
          <w:szCs w:val="28"/>
        </w:rPr>
        <w:t>Journal</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Management</w:t>
      </w:r>
      <w:proofErr w:type="spellEnd"/>
      <w:r w:rsidRPr="008B3DF8">
        <w:rPr>
          <w:sz w:val="28"/>
          <w:szCs w:val="28"/>
        </w:rPr>
        <w:t xml:space="preserve"> </w:t>
      </w:r>
      <w:proofErr w:type="spellStart"/>
      <w:r w:rsidRPr="008B3DF8">
        <w:rPr>
          <w:sz w:val="28"/>
          <w:szCs w:val="28"/>
        </w:rPr>
        <w:t>Science</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Business</w:t>
      </w:r>
      <w:proofErr w:type="spellEnd"/>
      <w:r w:rsidRPr="008B3DF8">
        <w:rPr>
          <w:sz w:val="28"/>
          <w:szCs w:val="28"/>
        </w:rPr>
        <w:t xml:space="preserve"> </w:t>
      </w:r>
      <w:proofErr w:type="spellStart"/>
      <w:r w:rsidRPr="008B3DF8">
        <w:rPr>
          <w:sz w:val="28"/>
          <w:szCs w:val="28"/>
        </w:rPr>
        <w:t>Administration</w:t>
      </w:r>
      <w:proofErr w:type="spellEnd"/>
      <w:r w:rsidRPr="008B3DF8">
        <w:rPr>
          <w:sz w:val="28"/>
          <w:szCs w:val="28"/>
        </w:rPr>
        <w:t>, 1(5), pp.69–80.</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t xml:space="preserve">Марчук О. О. Цифровий маркетинг як інноваційний інструмент управління. Економіка та управління підприємством. 2018. </w:t>
      </w:r>
      <w:proofErr w:type="spellStart"/>
      <w:r w:rsidRPr="008B3DF8">
        <w:rPr>
          <w:sz w:val="28"/>
          <w:szCs w:val="28"/>
        </w:rPr>
        <w:t>Вип</w:t>
      </w:r>
      <w:proofErr w:type="spellEnd"/>
      <w:r w:rsidRPr="008B3DF8">
        <w:rPr>
          <w:sz w:val="28"/>
          <w:szCs w:val="28"/>
        </w:rPr>
        <w:t>. 17. С. 296–299.</w:t>
      </w:r>
    </w:p>
    <w:p w:rsidR="008A5570" w:rsidRPr="008B3DF8" w:rsidRDefault="008A5570" w:rsidP="008A5570">
      <w:pPr>
        <w:pStyle w:val="a3"/>
        <w:numPr>
          <w:ilvl w:val="0"/>
          <w:numId w:val="1"/>
        </w:numPr>
        <w:tabs>
          <w:tab w:val="left" w:pos="0"/>
        </w:tabs>
        <w:spacing w:line="360" w:lineRule="auto"/>
        <w:ind w:left="0" w:right="2" w:firstLine="263"/>
        <w:jc w:val="both"/>
        <w:rPr>
          <w:sz w:val="28"/>
          <w:szCs w:val="28"/>
        </w:rPr>
      </w:pPr>
      <w:r w:rsidRPr="008B3DF8">
        <w:rPr>
          <w:sz w:val="28"/>
          <w:szCs w:val="28"/>
        </w:rPr>
        <w:t>Савицька Н.Л. Маркетинг у соціальних мережах: стратегії та інструменти на ринку В2С. Маркетинг і цифрові технології. 2017. № 1. С. 20–33.</w:t>
      </w:r>
    </w:p>
    <w:p w:rsidR="008A5570" w:rsidRPr="008B3DF8" w:rsidRDefault="008A5570" w:rsidP="008A5570">
      <w:pPr>
        <w:pStyle w:val="a3"/>
        <w:numPr>
          <w:ilvl w:val="0"/>
          <w:numId w:val="1"/>
        </w:numPr>
        <w:tabs>
          <w:tab w:val="left" w:pos="284"/>
        </w:tabs>
        <w:spacing w:line="360" w:lineRule="auto"/>
        <w:ind w:left="0" w:right="2" w:firstLine="263"/>
        <w:jc w:val="both"/>
        <w:rPr>
          <w:sz w:val="28"/>
          <w:szCs w:val="28"/>
        </w:rPr>
      </w:pPr>
      <w:proofErr w:type="spellStart"/>
      <w:r w:rsidRPr="008B3DF8">
        <w:rPr>
          <w:sz w:val="28"/>
          <w:szCs w:val="28"/>
        </w:rPr>
        <w:t>Окландер</w:t>
      </w:r>
      <w:proofErr w:type="spellEnd"/>
      <w:r w:rsidRPr="008B3DF8">
        <w:rPr>
          <w:sz w:val="28"/>
          <w:szCs w:val="28"/>
        </w:rPr>
        <w:t xml:space="preserve"> М.А., </w:t>
      </w:r>
      <w:proofErr w:type="spellStart"/>
      <w:r w:rsidRPr="008B3DF8">
        <w:rPr>
          <w:sz w:val="28"/>
          <w:szCs w:val="28"/>
        </w:rPr>
        <w:t>Окландер</w:t>
      </w:r>
      <w:proofErr w:type="spellEnd"/>
      <w:r w:rsidRPr="008B3DF8">
        <w:rPr>
          <w:sz w:val="28"/>
          <w:szCs w:val="28"/>
        </w:rPr>
        <w:t xml:space="preserve"> Т.О., </w:t>
      </w:r>
      <w:proofErr w:type="spellStart"/>
      <w:r w:rsidRPr="008B3DF8">
        <w:rPr>
          <w:sz w:val="28"/>
          <w:szCs w:val="28"/>
        </w:rPr>
        <w:t>Яшкіна</w:t>
      </w:r>
      <w:proofErr w:type="spellEnd"/>
      <w:r w:rsidRPr="008B3DF8">
        <w:rPr>
          <w:sz w:val="28"/>
          <w:szCs w:val="28"/>
        </w:rPr>
        <w:t xml:space="preserve"> О.І. та ін. Цифровий маркетинг –модель маркетингу ХХІ сторіччя: монографія; за ред. М.А. </w:t>
      </w:r>
      <w:proofErr w:type="spellStart"/>
      <w:r w:rsidRPr="008B3DF8">
        <w:rPr>
          <w:sz w:val="28"/>
          <w:szCs w:val="28"/>
        </w:rPr>
        <w:t>Окландера</w:t>
      </w:r>
      <w:proofErr w:type="spellEnd"/>
      <w:r w:rsidRPr="008B3DF8">
        <w:rPr>
          <w:sz w:val="28"/>
          <w:szCs w:val="28"/>
        </w:rPr>
        <w:t xml:space="preserve">. Одеса: </w:t>
      </w:r>
      <w:proofErr w:type="spellStart"/>
      <w:r w:rsidRPr="008B3DF8">
        <w:rPr>
          <w:sz w:val="28"/>
          <w:szCs w:val="28"/>
        </w:rPr>
        <w:t>Астропринт</w:t>
      </w:r>
      <w:proofErr w:type="spellEnd"/>
      <w:r w:rsidRPr="008B3DF8">
        <w:rPr>
          <w:sz w:val="28"/>
          <w:szCs w:val="28"/>
        </w:rPr>
        <w:t>, 2017. 292 с.</w:t>
      </w:r>
    </w:p>
    <w:p w:rsidR="008A5570" w:rsidRPr="008B3DF8" w:rsidRDefault="008A5570" w:rsidP="008A5570">
      <w:pPr>
        <w:pStyle w:val="a3"/>
        <w:numPr>
          <w:ilvl w:val="0"/>
          <w:numId w:val="1"/>
        </w:numPr>
        <w:tabs>
          <w:tab w:val="left" w:pos="284"/>
        </w:tabs>
        <w:spacing w:line="360" w:lineRule="auto"/>
        <w:ind w:left="0" w:right="2" w:firstLine="263"/>
        <w:jc w:val="both"/>
        <w:rPr>
          <w:sz w:val="28"/>
          <w:szCs w:val="28"/>
        </w:rPr>
      </w:pPr>
      <w:r w:rsidRPr="008B3DF8">
        <w:rPr>
          <w:sz w:val="28"/>
          <w:szCs w:val="28"/>
        </w:rPr>
        <w:t xml:space="preserve">Ковальчук С., </w:t>
      </w:r>
      <w:proofErr w:type="spellStart"/>
      <w:r w:rsidRPr="008B3DF8">
        <w:rPr>
          <w:sz w:val="28"/>
          <w:szCs w:val="28"/>
        </w:rPr>
        <w:t>Лазебник</w:t>
      </w:r>
      <w:proofErr w:type="spellEnd"/>
      <w:r w:rsidRPr="008B3DF8">
        <w:rPr>
          <w:sz w:val="28"/>
          <w:szCs w:val="28"/>
        </w:rPr>
        <w:t xml:space="preserve"> М. Ринок маркетингових комунікацій України: огляд та тенденції розвитку. Маркетинг в Україні. 2016. № 3. С. 18–33.</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Arjuna</w:t>
      </w:r>
      <w:proofErr w:type="spellEnd"/>
      <w:r w:rsidRPr="008B3DF8">
        <w:rPr>
          <w:sz w:val="28"/>
          <w:szCs w:val="28"/>
        </w:rPr>
        <w:t xml:space="preserve"> </w:t>
      </w:r>
      <w:proofErr w:type="spellStart"/>
      <w:r w:rsidRPr="008B3DF8">
        <w:rPr>
          <w:sz w:val="28"/>
          <w:szCs w:val="28"/>
        </w:rPr>
        <w:t>Rizaldi</w:t>
      </w:r>
      <w:proofErr w:type="spellEnd"/>
      <w:r w:rsidRPr="008B3DF8">
        <w:rPr>
          <w:sz w:val="28"/>
          <w:szCs w:val="28"/>
        </w:rPr>
        <w:t xml:space="preserve"> &amp; H </w:t>
      </w:r>
      <w:proofErr w:type="spellStart"/>
      <w:r w:rsidRPr="008B3DF8">
        <w:rPr>
          <w:sz w:val="28"/>
          <w:szCs w:val="28"/>
        </w:rPr>
        <w:t>Hidayat</w:t>
      </w:r>
      <w:proofErr w:type="spellEnd"/>
      <w:r w:rsidRPr="008B3DF8">
        <w:rPr>
          <w:sz w:val="28"/>
          <w:szCs w:val="28"/>
        </w:rPr>
        <w:t xml:space="preserve">. </w:t>
      </w:r>
      <w:proofErr w:type="spellStart"/>
      <w:r w:rsidRPr="008B3DF8">
        <w:rPr>
          <w:sz w:val="28"/>
          <w:szCs w:val="28"/>
        </w:rPr>
        <w:t>Digital</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Communication</w:t>
      </w:r>
      <w:proofErr w:type="spellEnd"/>
      <w:r w:rsidRPr="008B3DF8">
        <w:rPr>
          <w:sz w:val="28"/>
          <w:szCs w:val="28"/>
        </w:rPr>
        <w:t xml:space="preserve"> </w:t>
      </w:r>
      <w:proofErr w:type="spellStart"/>
      <w:r w:rsidRPr="008B3DF8">
        <w:rPr>
          <w:sz w:val="28"/>
          <w:szCs w:val="28"/>
        </w:rPr>
        <w:t>Strategy</w:t>
      </w:r>
      <w:proofErr w:type="spellEnd"/>
      <w:r w:rsidRPr="008B3DF8">
        <w:rPr>
          <w:sz w:val="28"/>
          <w:szCs w:val="28"/>
        </w:rPr>
        <w:t xml:space="preserve">. JEE. </w:t>
      </w:r>
      <w:proofErr w:type="spellStart"/>
      <w:r w:rsidRPr="008B3DF8">
        <w:rPr>
          <w:sz w:val="28"/>
          <w:szCs w:val="28"/>
        </w:rPr>
        <w:t>Vol</w:t>
      </w:r>
      <w:proofErr w:type="spellEnd"/>
      <w:r w:rsidRPr="008B3DF8">
        <w:rPr>
          <w:sz w:val="28"/>
          <w:szCs w:val="28"/>
        </w:rPr>
        <w:t xml:space="preserve">. 9, </w:t>
      </w:r>
      <w:proofErr w:type="spellStart"/>
      <w:r w:rsidRPr="008B3DF8">
        <w:rPr>
          <w:sz w:val="28"/>
          <w:szCs w:val="28"/>
        </w:rPr>
        <w:t>No</w:t>
      </w:r>
      <w:proofErr w:type="spellEnd"/>
      <w:r w:rsidRPr="008B3DF8">
        <w:rPr>
          <w:sz w:val="28"/>
          <w:szCs w:val="28"/>
        </w:rPr>
        <w:t xml:space="preserve">. 2, </w:t>
      </w:r>
      <w:proofErr w:type="spellStart"/>
      <w:r w:rsidRPr="008B3DF8">
        <w:rPr>
          <w:sz w:val="28"/>
          <w:szCs w:val="28"/>
        </w:rPr>
        <w:t>September</w:t>
      </w:r>
      <w:proofErr w:type="spellEnd"/>
      <w:r w:rsidRPr="008B3DF8">
        <w:rPr>
          <w:sz w:val="28"/>
          <w:szCs w:val="28"/>
        </w:rPr>
        <w:t xml:space="preserve"> 2020, </w:t>
      </w:r>
      <w:proofErr w:type="spellStart"/>
      <w:r w:rsidRPr="008B3DF8">
        <w:rPr>
          <w:sz w:val="28"/>
          <w:szCs w:val="28"/>
        </w:rPr>
        <w:t>pp</w:t>
      </w:r>
      <w:proofErr w:type="spellEnd"/>
      <w:r w:rsidRPr="008B3DF8">
        <w:rPr>
          <w:sz w:val="28"/>
          <w:szCs w:val="28"/>
        </w:rPr>
        <w:t xml:space="preserve"> 101–110.</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r w:rsidRPr="008B3DF8">
        <w:rPr>
          <w:sz w:val="28"/>
          <w:szCs w:val="28"/>
        </w:rPr>
        <w:t xml:space="preserve">Ковальчук С. В., </w:t>
      </w:r>
      <w:proofErr w:type="spellStart"/>
      <w:r w:rsidRPr="008B3DF8">
        <w:rPr>
          <w:sz w:val="28"/>
          <w:szCs w:val="28"/>
        </w:rPr>
        <w:t>Андрушкевич</w:t>
      </w:r>
      <w:proofErr w:type="spellEnd"/>
      <w:r w:rsidRPr="008B3DF8">
        <w:rPr>
          <w:sz w:val="28"/>
          <w:szCs w:val="28"/>
        </w:rPr>
        <w:t xml:space="preserve"> З. М. Цифровий маркетинг – інноваційний напрям у розвитку підприємств та галузей економіки // Маркетингові інновації в освіті, туризмі, </w:t>
      </w:r>
      <w:proofErr w:type="spellStart"/>
      <w:r w:rsidRPr="008B3DF8">
        <w:rPr>
          <w:sz w:val="28"/>
          <w:szCs w:val="28"/>
        </w:rPr>
        <w:t>готельно</w:t>
      </w:r>
      <w:proofErr w:type="spellEnd"/>
      <w:r w:rsidRPr="008B3DF8">
        <w:rPr>
          <w:sz w:val="28"/>
          <w:szCs w:val="28"/>
        </w:rPr>
        <w:t xml:space="preserve">-ресторанній, харчовій індустрії та торгівлі : тези </w:t>
      </w:r>
      <w:proofErr w:type="spellStart"/>
      <w:r w:rsidRPr="008B3DF8">
        <w:rPr>
          <w:sz w:val="28"/>
          <w:szCs w:val="28"/>
        </w:rPr>
        <w:t>доп</w:t>
      </w:r>
      <w:proofErr w:type="spellEnd"/>
      <w:r w:rsidRPr="008B3DF8">
        <w:rPr>
          <w:sz w:val="28"/>
          <w:szCs w:val="28"/>
        </w:rPr>
        <w:t xml:space="preserve">. </w:t>
      </w:r>
      <w:proofErr w:type="spellStart"/>
      <w:r w:rsidRPr="008B3DF8">
        <w:rPr>
          <w:sz w:val="28"/>
          <w:szCs w:val="28"/>
        </w:rPr>
        <w:t>міжнар</w:t>
      </w:r>
      <w:proofErr w:type="spellEnd"/>
      <w:r w:rsidRPr="008B3DF8">
        <w:rPr>
          <w:sz w:val="28"/>
          <w:szCs w:val="28"/>
        </w:rPr>
        <w:t>. наук.-</w:t>
      </w:r>
      <w:proofErr w:type="spellStart"/>
      <w:r w:rsidRPr="008B3DF8">
        <w:rPr>
          <w:sz w:val="28"/>
          <w:szCs w:val="28"/>
        </w:rPr>
        <w:t>практ</w:t>
      </w:r>
      <w:proofErr w:type="spellEnd"/>
      <w:r w:rsidRPr="008B3DF8">
        <w:rPr>
          <w:sz w:val="28"/>
          <w:szCs w:val="28"/>
        </w:rPr>
        <w:t>. інтернет-</w:t>
      </w:r>
      <w:proofErr w:type="spellStart"/>
      <w:r w:rsidRPr="008B3DF8">
        <w:rPr>
          <w:sz w:val="28"/>
          <w:szCs w:val="28"/>
        </w:rPr>
        <w:t>конф</w:t>
      </w:r>
      <w:proofErr w:type="spellEnd"/>
      <w:r w:rsidRPr="008B3DF8">
        <w:rPr>
          <w:sz w:val="28"/>
          <w:szCs w:val="28"/>
        </w:rPr>
        <w:t>. (м. Харків, 3 жовтня 2017 р.). Харків, 2017. С. 42–44.</w:t>
      </w:r>
    </w:p>
    <w:p w:rsidR="00B27FF4" w:rsidRPr="008B3DF8" w:rsidRDefault="00B27FF4"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Barbero</w:t>
      </w:r>
      <w:proofErr w:type="spellEnd"/>
      <w:r w:rsidRPr="008B3DF8">
        <w:rPr>
          <w:sz w:val="28"/>
          <w:szCs w:val="28"/>
        </w:rPr>
        <w:t xml:space="preserve"> J. L., </w:t>
      </w:r>
      <w:proofErr w:type="spellStart"/>
      <w:r w:rsidRPr="008B3DF8">
        <w:rPr>
          <w:sz w:val="28"/>
          <w:szCs w:val="28"/>
        </w:rPr>
        <w:t>Casillas</w:t>
      </w:r>
      <w:proofErr w:type="spellEnd"/>
      <w:r w:rsidRPr="008B3DF8">
        <w:rPr>
          <w:sz w:val="28"/>
          <w:szCs w:val="28"/>
        </w:rPr>
        <w:t xml:space="preserve"> J. C., </w:t>
      </w:r>
      <w:proofErr w:type="spellStart"/>
      <w:r w:rsidRPr="008B3DF8">
        <w:rPr>
          <w:sz w:val="28"/>
          <w:szCs w:val="28"/>
        </w:rPr>
        <w:t>Feldman</w:t>
      </w:r>
      <w:proofErr w:type="spellEnd"/>
      <w:r w:rsidRPr="008B3DF8">
        <w:rPr>
          <w:sz w:val="28"/>
          <w:szCs w:val="28"/>
        </w:rPr>
        <w:t xml:space="preserve"> H. D. </w:t>
      </w:r>
      <w:proofErr w:type="spellStart"/>
      <w:r w:rsidRPr="008B3DF8">
        <w:rPr>
          <w:sz w:val="28"/>
          <w:szCs w:val="28"/>
        </w:rPr>
        <w:t>Managerial</w:t>
      </w:r>
      <w:proofErr w:type="spellEnd"/>
      <w:r w:rsidRPr="008B3DF8">
        <w:rPr>
          <w:sz w:val="28"/>
          <w:szCs w:val="28"/>
        </w:rPr>
        <w:t xml:space="preserve"> </w:t>
      </w:r>
      <w:proofErr w:type="spellStart"/>
      <w:r w:rsidRPr="008B3DF8">
        <w:rPr>
          <w:sz w:val="28"/>
          <w:szCs w:val="28"/>
        </w:rPr>
        <w:t>capabilities</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paths</w:t>
      </w:r>
      <w:proofErr w:type="spellEnd"/>
      <w:r w:rsidRPr="008B3DF8">
        <w:rPr>
          <w:sz w:val="28"/>
          <w:szCs w:val="28"/>
        </w:rPr>
        <w:t xml:space="preserve"> </w:t>
      </w:r>
      <w:proofErr w:type="spellStart"/>
      <w:r w:rsidRPr="008B3DF8">
        <w:rPr>
          <w:sz w:val="28"/>
          <w:szCs w:val="28"/>
        </w:rPr>
        <w:t>to</w:t>
      </w:r>
      <w:proofErr w:type="spellEnd"/>
      <w:r w:rsidRPr="008B3DF8">
        <w:rPr>
          <w:sz w:val="28"/>
          <w:szCs w:val="28"/>
        </w:rPr>
        <w:t xml:space="preserve"> </w:t>
      </w:r>
      <w:proofErr w:type="spellStart"/>
      <w:r w:rsidRPr="008B3DF8">
        <w:rPr>
          <w:sz w:val="28"/>
          <w:szCs w:val="28"/>
        </w:rPr>
        <w:t>growth</w:t>
      </w:r>
      <w:proofErr w:type="spellEnd"/>
      <w:r w:rsidRPr="008B3DF8">
        <w:rPr>
          <w:sz w:val="28"/>
          <w:szCs w:val="28"/>
        </w:rPr>
        <w:t xml:space="preserve"> </w:t>
      </w:r>
      <w:proofErr w:type="spellStart"/>
      <w:r w:rsidRPr="008B3DF8">
        <w:rPr>
          <w:sz w:val="28"/>
          <w:szCs w:val="28"/>
        </w:rPr>
        <w:t>as</w:t>
      </w:r>
      <w:proofErr w:type="spellEnd"/>
      <w:r w:rsidRPr="008B3DF8">
        <w:rPr>
          <w:sz w:val="28"/>
          <w:szCs w:val="28"/>
        </w:rPr>
        <w:t xml:space="preserve"> </w:t>
      </w:r>
      <w:proofErr w:type="spellStart"/>
      <w:r w:rsidRPr="008B3DF8">
        <w:rPr>
          <w:sz w:val="28"/>
          <w:szCs w:val="28"/>
        </w:rPr>
        <w:t>determinants</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high-growth</w:t>
      </w:r>
      <w:proofErr w:type="spellEnd"/>
      <w:r w:rsidRPr="008B3DF8">
        <w:rPr>
          <w:sz w:val="28"/>
          <w:szCs w:val="28"/>
        </w:rPr>
        <w:t xml:space="preserve"> </w:t>
      </w:r>
      <w:proofErr w:type="spellStart"/>
      <w:r w:rsidRPr="008B3DF8">
        <w:rPr>
          <w:sz w:val="28"/>
          <w:szCs w:val="28"/>
        </w:rPr>
        <w:t>small</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medium-sized</w:t>
      </w:r>
      <w:proofErr w:type="spellEnd"/>
      <w:r w:rsidRPr="008B3DF8">
        <w:rPr>
          <w:sz w:val="28"/>
          <w:szCs w:val="28"/>
        </w:rPr>
        <w:t xml:space="preserve"> </w:t>
      </w:r>
      <w:proofErr w:type="spellStart"/>
      <w:r w:rsidRPr="008B3DF8">
        <w:rPr>
          <w:sz w:val="28"/>
          <w:szCs w:val="28"/>
        </w:rPr>
        <w:t>enterprises</w:t>
      </w:r>
      <w:proofErr w:type="spellEnd"/>
      <w:r w:rsidRPr="008B3DF8">
        <w:rPr>
          <w:sz w:val="28"/>
          <w:szCs w:val="28"/>
        </w:rPr>
        <w:t xml:space="preserve">. </w:t>
      </w:r>
      <w:proofErr w:type="spellStart"/>
      <w:r w:rsidRPr="008B3DF8">
        <w:rPr>
          <w:sz w:val="28"/>
          <w:szCs w:val="28"/>
        </w:rPr>
        <w:t>International</w:t>
      </w:r>
      <w:proofErr w:type="spellEnd"/>
      <w:r w:rsidRPr="008B3DF8">
        <w:rPr>
          <w:sz w:val="28"/>
          <w:szCs w:val="28"/>
        </w:rPr>
        <w:t xml:space="preserve"> </w:t>
      </w:r>
      <w:proofErr w:type="spellStart"/>
      <w:r w:rsidRPr="008B3DF8">
        <w:rPr>
          <w:sz w:val="28"/>
          <w:szCs w:val="28"/>
        </w:rPr>
        <w:t>Small</w:t>
      </w:r>
      <w:proofErr w:type="spellEnd"/>
      <w:r w:rsidRPr="008B3DF8">
        <w:rPr>
          <w:sz w:val="28"/>
          <w:szCs w:val="28"/>
        </w:rPr>
        <w:t xml:space="preserve"> </w:t>
      </w:r>
      <w:proofErr w:type="spellStart"/>
      <w:r w:rsidRPr="008B3DF8">
        <w:rPr>
          <w:sz w:val="28"/>
          <w:szCs w:val="28"/>
        </w:rPr>
        <w:t>Business</w:t>
      </w:r>
      <w:proofErr w:type="spellEnd"/>
      <w:r w:rsidRPr="008B3DF8">
        <w:rPr>
          <w:sz w:val="28"/>
          <w:szCs w:val="28"/>
        </w:rPr>
        <w:t xml:space="preserve"> </w:t>
      </w:r>
      <w:proofErr w:type="spellStart"/>
      <w:r w:rsidRPr="008B3DF8">
        <w:rPr>
          <w:sz w:val="28"/>
          <w:szCs w:val="28"/>
        </w:rPr>
        <w:t>Journal</w:t>
      </w:r>
      <w:proofErr w:type="spellEnd"/>
      <w:r w:rsidRPr="008B3DF8">
        <w:rPr>
          <w:sz w:val="28"/>
          <w:szCs w:val="28"/>
        </w:rPr>
        <w:t xml:space="preserve">. 2014. </w:t>
      </w:r>
      <w:proofErr w:type="spellStart"/>
      <w:r w:rsidRPr="008B3DF8">
        <w:rPr>
          <w:sz w:val="28"/>
          <w:szCs w:val="28"/>
        </w:rPr>
        <w:t>Vol</w:t>
      </w:r>
      <w:proofErr w:type="spellEnd"/>
      <w:r w:rsidRPr="008B3DF8">
        <w:rPr>
          <w:sz w:val="28"/>
          <w:szCs w:val="28"/>
        </w:rPr>
        <w:t xml:space="preserve">. 29. </w:t>
      </w:r>
      <w:proofErr w:type="spellStart"/>
      <w:r w:rsidRPr="008B3DF8">
        <w:rPr>
          <w:sz w:val="28"/>
          <w:szCs w:val="28"/>
        </w:rPr>
        <w:t>Issue</w:t>
      </w:r>
      <w:proofErr w:type="spellEnd"/>
      <w:r w:rsidRPr="008B3DF8">
        <w:rPr>
          <w:sz w:val="28"/>
          <w:szCs w:val="28"/>
        </w:rPr>
        <w:t xml:space="preserve"> 6. P. 671–694</w:t>
      </w:r>
    </w:p>
    <w:p w:rsidR="00B27FF4" w:rsidRPr="008B3DF8" w:rsidRDefault="00B27FF4"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lastRenderedPageBreak/>
        <w:t xml:space="preserve">Державна служба статистики Інтернет ресурс </w:t>
      </w:r>
      <w:hyperlink r:id="rId33" w:tgtFrame="_blank" w:history="1">
        <w:r w:rsidRPr="008B3DF8">
          <w:rPr>
            <w:rStyle w:val="a6"/>
            <w:color w:val="auto"/>
            <w:sz w:val="28"/>
            <w:szCs w:val="28"/>
            <w:shd w:val="clear" w:color="auto" w:fill="FFFFFF"/>
          </w:rPr>
          <w:t>http://www.ukrstat.gov.ua</w:t>
        </w:r>
      </w:hyperlink>
    </w:p>
    <w:p w:rsidR="00B27FF4" w:rsidRPr="008B3DF8" w:rsidRDefault="00B27FF4" w:rsidP="00B27FF4">
      <w:pPr>
        <w:pStyle w:val="a3"/>
        <w:numPr>
          <w:ilvl w:val="0"/>
          <w:numId w:val="1"/>
        </w:numPr>
        <w:tabs>
          <w:tab w:val="left" w:pos="841"/>
          <w:tab w:val="left" w:pos="842"/>
        </w:tabs>
        <w:spacing w:line="360" w:lineRule="auto"/>
        <w:ind w:left="0" w:right="2" w:firstLine="263"/>
        <w:jc w:val="both"/>
        <w:rPr>
          <w:sz w:val="28"/>
          <w:szCs w:val="28"/>
        </w:rPr>
      </w:pPr>
      <w:r w:rsidRPr="008B3DF8">
        <w:rPr>
          <w:sz w:val="28"/>
          <w:szCs w:val="28"/>
        </w:rPr>
        <w:t xml:space="preserve">Інтернет ресурс: </w:t>
      </w:r>
      <w:hyperlink r:id="rId34" w:history="1">
        <w:r w:rsidRPr="008B3DF8">
          <w:rPr>
            <w:rStyle w:val="a6"/>
            <w:color w:val="auto"/>
            <w:sz w:val="28"/>
            <w:szCs w:val="28"/>
          </w:rPr>
          <w:t>https://thecapital.com.ua/uk/about-company/</w:t>
        </w:r>
      </w:hyperlink>
    </w:p>
    <w:p w:rsidR="00B27FF4" w:rsidRPr="008B3DF8" w:rsidRDefault="00B27FF4" w:rsidP="00B27FF4">
      <w:pPr>
        <w:pStyle w:val="a3"/>
        <w:numPr>
          <w:ilvl w:val="0"/>
          <w:numId w:val="1"/>
        </w:numPr>
        <w:tabs>
          <w:tab w:val="left" w:pos="827"/>
        </w:tabs>
        <w:spacing w:line="360" w:lineRule="auto"/>
        <w:ind w:left="0" w:right="2" w:firstLine="263"/>
        <w:jc w:val="both"/>
        <w:rPr>
          <w:sz w:val="28"/>
          <w:szCs w:val="28"/>
        </w:rPr>
      </w:pPr>
      <w:proofErr w:type="spellStart"/>
      <w:r w:rsidRPr="008B3DF8">
        <w:rPr>
          <w:sz w:val="28"/>
          <w:szCs w:val="28"/>
        </w:rPr>
        <w:t>Коргут</w:t>
      </w:r>
      <w:proofErr w:type="spellEnd"/>
      <w:r w:rsidRPr="008B3DF8">
        <w:rPr>
          <w:sz w:val="28"/>
          <w:szCs w:val="28"/>
        </w:rPr>
        <w:t xml:space="preserve"> C. 6 головних питань </w:t>
      </w:r>
      <w:proofErr w:type="spellStart"/>
      <w:r w:rsidRPr="008B3DF8">
        <w:rPr>
          <w:sz w:val="28"/>
          <w:szCs w:val="28"/>
        </w:rPr>
        <w:t>digital</w:t>
      </w:r>
      <w:proofErr w:type="spellEnd"/>
      <w:r w:rsidRPr="008B3DF8">
        <w:rPr>
          <w:sz w:val="28"/>
          <w:szCs w:val="28"/>
        </w:rPr>
        <w:t>-стратегії / Promodo.ua. [Електронний</w:t>
      </w:r>
      <w:r w:rsidRPr="008B3DF8">
        <w:rPr>
          <w:spacing w:val="1"/>
          <w:sz w:val="28"/>
          <w:szCs w:val="28"/>
        </w:rPr>
        <w:t xml:space="preserve"> </w:t>
      </w:r>
      <w:r w:rsidRPr="008B3DF8">
        <w:rPr>
          <w:sz w:val="28"/>
          <w:szCs w:val="28"/>
        </w:rPr>
        <w:t xml:space="preserve">ресурс]. – Режим доступу: </w:t>
      </w:r>
      <w:hyperlink r:id="rId35">
        <w:r w:rsidRPr="008B3DF8">
          <w:rPr>
            <w:sz w:val="28"/>
            <w:szCs w:val="28"/>
          </w:rPr>
          <w:t>https://promodo.ua/ua/blog/6-glavnyh-voprosov-digital-</w:t>
        </w:r>
      </w:hyperlink>
      <w:r w:rsidRPr="008B3DF8">
        <w:rPr>
          <w:spacing w:val="1"/>
          <w:sz w:val="28"/>
          <w:szCs w:val="28"/>
        </w:rPr>
        <w:t xml:space="preserve"> </w:t>
      </w:r>
      <w:hyperlink r:id="rId36">
        <w:r w:rsidRPr="008B3DF8">
          <w:rPr>
            <w:sz w:val="28"/>
            <w:szCs w:val="28"/>
          </w:rPr>
          <w:t>strategii.html</w:t>
        </w:r>
      </w:hyperlink>
    </w:p>
    <w:p w:rsidR="00B27FF4" w:rsidRPr="008B3DF8" w:rsidRDefault="00B27FF4" w:rsidP="00B27FF4">
      <w:pPr>
        <w:pStyle w:val="a3"/>
        <w:numPr>
          <w:ilvl w:val="0"/>
          <w:numId w:val="1"/>
        </w:numPr>
        <w:tabs>
          <w:tab w:val="left" w:pos="841"/>
          <w:tab w:val="left" w:pos="842"/>
        </w:tabs>
        <w:spacing w:line="360" w:lineRule="auto"/>
        <w:ind w:left="0" w:right="2" w:firstLine="263"/>
        <w:jc w:val="both"/>
        <w:rPr>
          <w:bCs/>
          <w:sz w:val="28"/>
          <w:szCs w:val="28"/>
        </w:rPr>
      </w:pPr>
      <w:r w:rsidRPr="008B3DF8">
        <w:rPr>
          <w:sz w:val="28"/>
          <w:szCs w:val="28"/>
        </w:rPr>
        <w:t xml:space="preserve">О. </w:t>
      </w:r>
      <w:proofErr w:type="spellStart"/>
      <w:r w:rsidRPr="008B3DF8">
        <w:rPr>
          <w:sz w:val="28"/>
          <w:szCs w:val="28"/>
        </w:rPr>
        <w:t>Ю.Сачишина</w:t>
      </w:r>
      <w:proofErr w:type="spellEnd"/>
      <w:r w:rsidRPr="008B3DF8">
        <w:rPr>
          <w:sz w:val="28"/>
          <w:szCs w:val="28"/>
        </w:rPr>
        <w:t xml:space="preserve">, С.І. Павлова Вибір цінової стратегії на підприємстві в ринкових умовах </w:t>
      </w:r>
      <w:hyperlink r:id="rId37" w:history="1">
        <w:r w:rsidRPr="008B3DF8">
          <w:rPr>
            <w:rStyle w:val="a6"/>
            <w:color w:val="auto"/>
            <w:sz w:val="28"/>
            <w:szCs w:val="28"/>
          </w:rPr>
          <w:t>https://eztuir.ztu.edu.ua/jspui/bitstream/123456789/733/1/274.pdf</w:t>
        </w:r>
      </w:hyperlink>
    </w:p>
    <w:p w:rsidR="008D4B12" w:rsidRPr="008B3DF8" w:rsidRDefault="008D4B12" w:rsidP="008D4B12">
      <w:pPr>
        <w:pStyle w:val="a3"/>
        <w:numPr>
          <w:ilvl w:val="0"/>
          <w:numId w:val="1"/>
        </w:numPr>
        <w:tabs>
          <w:tab w:val="left" w:pos="284"/>
        </w:tabs>
        <w:spacing w:line="360" w:lineRule="auto"/>
        <w:ind w:left="0" w:right="2" w:firstLine="263"/>
        <w:jc w:val="both"/>
        <w:rPr>
          <w:sz w:val="28"/>
          <w:szCs w:val="28"/>
        </w:rPr>
      </w:pPr>
      <w:r w:rsidRPr="008B3DF8">
        <w:rPr>
          <w:sz w:val="28"/>
          <w:szCs w:val="28"/>
        </w:rPr>
        <w:t xml:space="preserve"> </w:t>
      </w:r>
      <w:proofErr w:type="spellStart"/>
      <w:r w:rsidRPr="008B3DF8">
        <w:rPr>
          <w:sz w:val="28"/>
          <w:szCs w:val="28"/>
        </w:rPr>
        <w:t>Holovchuk</w:t>
      </w:r>
      <w:proofErr w:type="spellEnd"/>
      <w:r w:rsidRPr="008B3DF8">
        <w:rPr>
          <w:sz w:val="28"/>
          <w:szCs w:val="28"/>
        </w:rPr>
        <w:t xml:space="preserve"> Y.O., </w:t>
      </w:r>
      <w:proofErr w:type="spellStart"/>
      <w:r w:rsidRPr="008B3DF8">
        <w:rPr>
          <w:sz w:val="28"/>
          <w:szCs w:val="28"/>
        </w:rPr>
        <w:t>Stadnyk</w:t>
      </w:r>
      <w:proofErr w:type="spellEnd"/>
      <w:r w:rsidRPr="008B3DF8">
        <w:rPr>
          <w:sz w:val="28"/>
          <w:szCs w:val="28"/>
        </w:rPr>
        <w:t xml:space="preserve"> V.V.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resources</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technologies</w:t>
      </w:r>
      <w:proofErr w:type="spellEnd"/>
      <w:r w:rsidRPr="008B3DF8">
        <w:rPr>
          <w:sz w:val="28"/>
          <w:szCs w:val="28"/>
        </w:rPr>
        <w:t xml:space="preserve"> </w:t>
      </w:r>
      <w:proofErr w:type="spellStart"/>
      <w:r w:rsidRPr="008B3DF8">
        <w:rPr>
          <w:sz w:val="28"/>
          <w:szCs w:val="28"/>
        </w:rPr>
        <w:t>for</w:t>
      </w:r>
      <w:proofErr w:type="spellEnd"/>
      <w:r w:rsidRPr="008B3DF8">
        <w:rPr>
          <w:sz w:val="28"/>
          <w:szCs w:val="28"/>
        </w:rPr>
        <w:t xml:space="preserve"> </w:t>
      </w:r>
      <w:proofErr w:type="spellStart"/>
      <w:r w:rsidRPr="008B3DF8">
        <w:rPr>
          <w:sz w:val="28"/>
          <w:szCs w:val="28"/>
        </w:rPr>
        <w:t>innovative</w:t>
      </w:r>
      <w:proofErr w:type="spellEnd"/>
      <w:r w:rsidRPr="008B3DF8">
        <w:rPr>
          <w:sz w:val="28"/>
          <w:szCs w:val="28"/>
        </w:rPr>
        <w:t xml:space="preserve"> </w:t>
      </w:r>
      <w:proofErr w:type="spellStart"/>
      <w:r w:rsidRPr="008B3DF8">
        <w:rPr>
          <w:sz w:val="28"/>
          <w:szCs w:val="28"/>
        </w:rPr>
        <w:t>potential</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industrial</w:t>
      </w:r>
      <w:proofErr w:type="spellEnd"/>
      <w:r w:rsidRPr="008B3DF8">
        <w:rPr>
          <w:sz w:val="28"/>
          <w:szCs w:val="28"/>
        </w:rPr>
        <w:t xml:space="preserve"> </w:t>
      </w:r>
      <w:proofErr w:type="spellStart"/>
      <w:r w:rsidRPr="008B3DF8">
        <w:rPr>
          <w:sz w:val="28"/>
          <w:szCs w:val="28"/>
        </w:rPr>
        <w:t>enterprise</w:t>
      </w:r>
      <w:proofErr w:type="spellEnd"/>
      <w:r w:rsidRPr="008B3DF8">
        <w:rPr>
          <w:sz w:val="28"/>
          <w:szCs w:val="28"/>
        </w:rPr>
        <w:t xml:space="preserve">. </w:t>
      </w:r>
      <w:proofErr w:type="spellStart"/>
      <w:r w:rsidRPr="008B3DF8">
        <w:rPr>
          <w:sz w:val="28"/>
          <w:szCs w:val="28"/>
        </w:rPr>
        <w:t>International</w:t>
      </w:r>
      <w:proofErr w:type="spellEnd"/>
      <w:r w:rsidRPr="008B3DF8">
        <w:rPr>
          <w:sz w:val="28"/>
          <w:szCs w:val="28"/>
        </w:rPr>
        <w:t xml:space="preserve"> </w:t>
      </w:r>
      <w:proofErr w:type="spellStart"/>
      <w:r w:rsidRPr="008B3DF8">
        <w:rPr>
          <w:sz w:val="28"/>
          <w:szCs w:val="28"/>
        </w:rPr>
        <w:t>Journal</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w:t>
      </w:r>
      <w:proofErr w:type="spellStart"/>
      <w:r w:rsidRPr="008B3DF8">
        <w:rPr>
          <w:sz w:val="28"/>
          <w:szCs w:val="28"/>
        </w:rPr>
        <w:t>Economics</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Society</w:t>
      </w:r>
      <w:proofErr w:type="spellEnd"/>
      <w:r w:rsidRPr="008B3DF8">
        <w:rPr>
          <w:sz w:val="28"/>
          <w:szCs w:val="28"/>
        </w:rPr>
        <w:t xml:space="preserve">. 2017. </w:t>
      </w:r>
      <w:proofErr w:type="spellStart"/>
      <w:r w:rsidRPr="008B3DF8">
        <w:rPr>
          <w:sz w:val="28"/>
          <w:szCs w:val="28"/>
        </w:rPr>
        <w:t>Vol</w:t>
      </w:r>
      <w:proofErr w:type="spellEnd"/>
      <w:r w:rsidRPr="008B3DF8">
        <w:rPr>
          <w:sz w:val="28"/>
          <w:szCs w:val="28"/>
        </w:rPr>
        <w:t xml:space="preserve">. 2. </w:t>
      </w:r>
      <w:proofErr w:type="spellStart"/>
      <w:r w:rsidRPr="008B3DF8">
        <w:rPr>
          <w:sz w:val="28"/>
          <w:szCs w:val="28"/>
        </w:rPr>
        <w:t>Iss</w:t>
      </w:r>
      <w:proofErr w:type="spellEnd"/>
      <w:r w:rsidRPr="008B3DF8">
        <w:rPr>
          <w:sz w:val="28"/>
          <w:szCs w:val="28"/>
        </w:rPr>
        <w:t>. 9. P. 39–45.</w:t>
      </w:r>
    </w:p>
    <w:p w:rsidR="0029606F" w:rsidRPr="008B3DF8" w:rsidRDefault="008D4B12" w:rsidP="0029606F">
      <w:pPr>
        <w:pStyle w:val="a3"/>
        <w:numPr>
          <w:ilvl w:val="0"/>
          <w:numId w:val="1"/>
        </w:numPr>
        <w:tabs>
          <w:tab w:val="left" w:pos="284"/>
        </w:tabs>
        <w:spacing w:line="360" w:lineRule="auto"/>
        <w:ind w:left="0" w:right="2" w:firstLine="263"/>
        <w:jc w:val="both"/>
        <w:rPr>
          <w:sz w:val="28"/>
          <w:szCs w:val="28"/>
        </w:rPr>
      </w:pPr>
      <w:proofErr w:type="spellStart"/>
      <w:r w:rsidRPr="008B3DF8">
        <w:rPr>
          <w:sz w:val="28"/>
          <w:szCs w:val="28"/>
        </w:rPr>
        <w:t>Gangeshwer</w:t>
      </w:r>
      <w:proofErr w:type="spellEnd"/>
      <w:r w:rsidRPr="008B3DF8">
        <w:rPr>
          <w:sz w:val="28"/>
          <w:szCs w:val="28"/>
        </w:rPr>
        <w:t xml:space="preserve"> D.K. E-</w:t>
      </w:r>
      <w:proofErr w:type="spellStart"/>
      <w:r w:rsidRPr="008B3DF8">
        <w:rPr>
          <w:sz w:val="28"/>
          <w:szCs w:val="28"/>
        </w:rPr>
        <w:t>Commerce</w:t>
      </w:r>
      <w:proofErr w:type="spellEnd"/>
      <w:r w:rsidRPr="008B3DF8">
        <w:rPr>
          <w:sz w:val="28"/>
          <w:szCs w:val="28"/>
        </w:rPr>
        <w:t xml:space="preserve"> </w:t>
      </w:r>
      <w:proofErr w:type="spellStart"/>
      <w:r w:rsidRPr="008B3DF8">
        <w:rPr>
          <w:sz w:val="28"/>
          <w:szCs w:val="28"/>
        </w:rPr>
        <w:t>or</w:t>
      </w:r>
      <w:proofErr w:type="spellEnd"/>
      <w:r w:rsidRPr="008B3DF8">
        <w:rPr>
          <w:sz w:val="28"/>
          <w:szCs w:val="28"/>
        </w:rPr>
        <w:t xml:space="preserve"> </w:t>
      </w:r>
      <w:proofErr w:type="spellStart"/>
      <w:r w:rsidRPr="008B3DF8">
        <w:rPr>
          <w:sz w:val="28"/>
          <w:szCs w:val="28"/>
        </w:rPr>
        <w:t>Internet</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A </w:t>
      </w:r>
      <w:proofErr w:type="spellStart"/>
      <w:r w:rsidRPr="008B3DF8">
        <w:rPr>
          <w:sz w:val="28"/>
          <w:szCs w:val="28"/>
        </w:rPr>
        <w:t>Business</w:t>
      </w:r>
      <w:proofErr w:type="spellEnd"/>
      <w:r w:rsidRPr="008B3DF8">
        <w:rPr>
          <w:sz w:val="28"/>
          <w:szCs w:val="28"/>
        </w:rPr>
        <w:t xml:space="preserve"> </w:t>
      </w:r>
      <w:proofErr w:type="spellStart"/>
      <w:r w:rsidRPr="008B3DF8">
        <w:rPr>
          <w:sz w:val="28"/>
          <w:szCs w:val="28"/>
        </w:rPr>
        <w:t>Review</w:t>
      </w:r>
      <w:proofErr w:type="spellEnd"/>
      <w:r w:rsidRPr="008B3DF8">
        <w:rPr>
          <w:sz w:val="28"/>
          <w:szCs w:val="28"/>
        </w:rPr>
        <w:t xml:space="preserve"> </w:t>
      </w:r>
      <w:proofErr w:type="spellStart"/>
      <w:r w:rsidRPr="008B3DF8">
        <w:rPr>
          <w:sz w:val="28"/>
          <w:szCs w:val="28"/>
        </w:rPr>
        <w:t>from</w:t>
      </w:r>
      <w:proofErr w:type="spellEnd"/>
      <w:r w:rsidRPr="008B3DF8">
        <w:rPr>
          <w:sz w:val="28"/>
          <w:szCs w:val="28"/>
        </w:rPr>
        <w:t xml:space="preserve"> </w:t>
      </w:r>
      <w:proofErr w:type="spellStart"/>
      <w:r w:rsidRPr="008B3DF8">
        <w:rPr>
          <w:sz w:val="28"/>
          <w:szCs w:val="28"/>
        </w:rPr>
        <w:t>national</w:t>
      </w:r>
      <w:proofErr w:type="spellEnd"/>
      <w:r w:rsidRPr="008B3DF8">
        <w:rPr>
          <w:sz w:val="28"/>
          <w:szCs w:val="28"/>
        </w:rPr>
        <w:t xml:space="preserve"> </w:t>
      </w:r>
      <w:proofErr w:type="spellStart"/>
      <w:r w:rsidRPr="008B3DF8">
        <w:rPr>
          <w:sz w:val="28"/>
          <w:szCs w:val="28"/>
        </w:rPr>
        <w:t>context</w:t>
      </w:r>
      <w:proofErr w:type="spellEnd"/>
      <w:r w:rsidRPr="008B3DF8">
        <w:rPr>
          <w:sz w:val="28"/>
          <w:szCs w:val="28"/>
        </w:rPr>
        <w:t xml:space="preserve">. </w:t>
      </w:r>
      <w:proofErr w:type="spellStart"/>
      <w:r w:rsidRPr="008B3DF8">
        <w:rPr>
          <w:sz w:val="28"/>
          <w:szCs w:val="28"/>
        </w:rPr>
        <w:t>International</w:t>
      </w:r>
      <w:proofErr w:type="spellEnd"/>
      <w:r w:rsidRPr="008B3DF8">
        <w:rPr>
          <w:sz w:val="28"/>
          <w:szCs w:val="28"/>
        </w:rPr>
        <w:t xml:space="preserve"> </w:t>
      </w:r>
      <w:proofErr w:type="spellStart"/>
      <w:r w:rsidRPr="008B3DF8">
        <w:rPr>
          <w:sz w:val="28"/>
          <w:szCs w:val="28"/>
        </w:rPr>
        <w:t>Journal</w:t>
      </w:r>
      <w:proofErr w:type="spellEnd"/>
      <w:r w:rsidRPr="008B3DF8">
        <w:rPr>
          <w:sz w:val="28"/>
          <w:szCs w:val="28"/>
        </w:rPr>
        <w:t xml:space="preserve"> </w:t>
      </w:r>
      <w:proofErr w:type="spellStart"/>
      <w:r w:rsidRPr="008B3DF8">
        <w:rPr>
          <w:sz w:val="28"/>
          <w:szCs w:val="28"/>
        </w:rPr>
        <w:t>of</w:t>
      </w:r>
      <w:proofErr w:type="spellEnd"/>
      <w:r w:rsidRPr="008B3DF8">
        <w:rPr>
          <w:sz w:val="28"/>
          <w:szCs w:val="28"/>
        </w:rPr>
        <w:t xml:space="preserve"> u- </w:t>
      </w:r>
      <w:proofErr w:type="spellStart"/>
      <w:r w:rsidRPr="008B3DF8">
        <w:rPr>
          <w:sz w:val="28"/>
          <w:szCs w:val="28"/>
        </w:rPr>
        <w:t>and</w:t>
      </w:r>
      <w:proofErr w:type="spellEnd"/>
      <w:r w:rsidRPr="008B3DF8">
        <w:rPr>
          <w:sz w:val="28"/>
          <w:szCs w:val="28"/>
        </w:rPr>
        <w:t xml:space="preserve"> e- </w:t>
      </w:r>
      <w:proofErr w:type="spellStart"/>
      <w:r w:rsidRPr="008B3DF8">
        <w:rPr>
          <w:sz w:val="28"/>
          <w:szCs w:val="28"/>
        </w:rPr>
        <w:t>Service</w:t>
      </w:r>
      <w:proofErr w:type="spellEnd"/>
      <w:r w:rsidRPr="008B3DF8">
        <w:rPr>
          <w:sz w:val="28"/>
          <w:szCs w:val="28"/>
        </w:rPr>
        <w:t xml:space="preserve">, </w:t>
      </w:r>
      <w:proofErr w:type="spellStart"/>
      <w:r w:rsidRPr="008B3DF8">
        <w:rPr>
          <w:sz w:val="28"/>
          <w:szCs w:val="28"/>
        </w:rPr>
        <w:t>Science</w:t>
      </w:r>
      <w:proofErr w:type="spellEnd"/>
      <w:r w:rsidRPr="008B3DF8">
        <w:rPr>
          <w:sz w:val="28"/>
          <w:szCs w:val="28"/>
        </w:rPr>
        <w:t xml:space="preserve"> </w:t>
      </w:r>
      <w:proofErr w:type="spellStart"/>
      <w:r w:rsidRPr="008B3DF8">
        <w:rPr>
          <w:sz w:val="28"/>
          <w:szCs w:val="28"/>
        </w:rPr>
        <w:t>and</w:t>
      </w:r>
      <w:proofErr w:type="spellEnd"/>
      <w:r w:rsidRPr="008B3DF8">
        <w:rPr>
          <w:sz w:val="28"/>
          <w:szCs w:val="28"/>
        </w:rPr>
        <w:t xml:space="preserve"> </w:t>
      </w:r>
      <w:proofErr w:type="spellStart"/>
      <w:r w:rsidRPr="008B3DF8">
        <w:rPr>
          <w:sz w:val="28"/>
          <w:szCs w:val="28"/>
        </w:rPr>
        <w:t>Technology</w:t>
      </w:r>
      <w:proofErr w:type="spellEnd"/>
      <w:r w:rsidRPr="008B3DF8">
        <w:rPr>
          <w:sz w:val="28"/>
          <w:szCs w:val="28"/>
        </w:rPr>
        <w:t>. 2015.Vol. 6. № 6. P. 187–190.</w:t>
      </w:r>
    </w:p>
    <w:p w:rsidR="008D4B12" w:rsidRPr="008B3DF8" w:rsidRDefault="008D4B12" w:rsidP="0029606F">
      <w:pPr>
        <w:pStyle w:val="a3"/>
        <w:numPr>
          <w:ilvl w:val="0"/>
          <w:numId w:val="1"/>
        </w:numPr>
        <w:tabs>
          <w:tab w:val="left" w:pos="284"/>
        </w:tabs>
        <w:spacing w:line="360" w:lineRule="auto"/>
        <w:ind w:left="0" w:right="2" w:firstLine="263"/>
        <w:jc w:val="both"/>
        <w:rPr>
          <w:sz w:val="28"/>
          <w:szCs w:val="28"/>
        </w:rPr>
      </w:pPr>
      <w:proofErr w:type="spellStart"/>
      <w:r w:rsidRPr="008B3DF8">
        <w:rPr>
          <w:sz w:val="28"/>
          <w:szCs w:val="28"/>
        </w:rPr>
        <w:t>Hoge</w:t>
      </w:r>
      <w:proofErr w:type="spellEnd"/>
      <w:r w:rsidRPr="008B3DF8">
        <w:rPr>
          <w:sz w:val="28"/>
          <w:szCs w:val="28"/>
        </w:rPr>
        <w:t xml:space="preserve"> S., </w:t>
      </w:r>
      <w:proofErr w:type="spellStart"/>
      <w:r w:rsidRPr="008B3DF8">
        <w:rPr>
          <w:sz w:val="28"/>
          <w:szCs w:val="28"/>
        </w:rPr>
        <w:t>Cecil</w:t>
      </w:r>
      <w:proofErr w:type="spellEnd"/>
      <w:r w:rsidRPr="008B3DF8">
        <w:rPr>
          <w:sz w:val="28"/>
          <w:szCs w:val="28"/>
        </w:rPr>
        <w:t xml:space="preserve"> C. </w:t>
      </w:r>
      <w:proofErr w:type="spellStart"/>
      <w:r w:rsidRPr="008B3DF8">
        <w:rPr>
          <w:sz w:val="28"/>
          <w:szCs w:val="28"/>
        </w:rPr>
        <w:t>The</w:t>
      </w:r>
      <w:proofErr w:type="spellEnd"/>
      <w:r w:rsidRPr="008B3DF8">
        <w:rPr>
          <w:sz w:val="28"/>
          <w:szCs w:val="28"/>
        </w:rPr>
        <w:t xml:space="preserve"> </w:t>
      </w:r>
      <w:proofErr w:type="spellStart"/>
      <w:r w:rsidRPr="008B3DF8">
        <w:rPr>
          <w:sz w:val="28"/>
          <w:szCs w:val="28"/>
        </w:rPr>
        <w:t>Electronic</w:t>
      </w:r>
      <w:proofErr w:type="spellEnd"/>
      <w:r w:rsidRPr="008B3DF8">
        <w:rPr>
          <w:sz w:val="28"/>
          <w:szCs w:val="28"/>
        </w:rPr>
        <w:t xml:space="preserve"> </w:t>
      </w:r>
      <w:proofErr w:type="spellStart"/>
      <w:r w:rsidRPr="008B3DF8">
        <w:rPr>
          <w:sz w:val="28"/>
          <w:szCs w:val="28"/>
        </w:rPr>
        <w:t>Marketing</w:t>
      </w:r>
      <w:proofErr w:type="spellEnd"/>
      <w:r w:rsidRPr="008B3DF8">
        <w:rPr>
          <w:sz w:val="28"/>
          <w:szCs w:val="28"/>
        </w:rPr>
        <w:t xml:space="preserve"> </w:t>
      </w:r>
      <w:proofErr w:type="spellStart"/>
      <w:r w:rsidRPr="008B3DF8">
        <w:rPr>
          <w:sz w:val="28"/>
          <w:szCs w:val="28"/>
        </w:rPr>
        <w:t>Manual</w:t>
      </w:r>
      <w:proofErr w:type="spellEnd"/>
      <w:r w:rsidRPr="008B3DF8">
        <w:rPr>
          <w:sz w:val="28"/>
          <w:szCs w:val="28"/>
        </w:rPr>
        <w:t xml:space="preserve">. ABA </w:t>
      </w:r>
      <w:proofErr w:type="spellStart"/>
      <w:r w:rsidRPr="008B3DF8">
        <w:rPr>
          <w:sz w:val="28"/>
          <w:szCs w:val="28"/>
        </w:rPr>
        <w:t>Journal</w:t>
      </w:r>
      <w:proofErr w:type="spellEnd"/>
      <w:r w:rsidRPr="008B3DF8">
        <w:rPr>
          <w:sz w:val="28"/>
          <w:szCs w:val="28"/>
        </w:rPr>
        <w:t xml:space="preserve">. 2015. </w:t>
      </w:r>
      <w:proofErr w:type="spellStart"/>
      <w:r w:rsidRPr="008B3DF8">
        <w:rPr>
          <w:sz w:val="28"/>
          <w:szCs w:val="28"/>
        </w:rPr>
        <w:t>Vol</w:t>
      </w:r>
      <w:proofErr w:type="spellEnd"/>
      <w:r w:rsidRPr="008B3DF8">
        <w:rPr>
          <w:sz w:val="28"/>
          <w:szCs w:val="28"/>
        </w:rPr>
        <w:t>.</w:t>
      </w:r>
    </w:p>
    <w:p w:rsidR="008D4B12" w:rsidRPr="008B3DF8" w:rsidRDefault="008D4B12" w:rsidP="008D4B12">
      <w:pPr>
        <w:tabs>
          <w:tab w:val="left" w:pos="284"/>
        </w:tabs>
        <w:spacing w:line="360" w:lineRule="auto"/>
        <w:ind w:right="2"/>
        <w:rPr>
          <w:sz w:val="28"/>
          <w:szCs w:val="28"/>
        </w:rPr>
      </w:pPr>
      <w:r w:rsidRPr="008B3DF8">
        <w:rPr>
          <w:sz w:val="28"/>
          <w:szCs w:val="28"/>
        </w:rPr>
        <w:t>22. № 4. P. 175.</w:t>
      </w:r>
    </w:p>
    <w:p w:rsidR="00344EB6"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38" w:history="1">
        <w:r w:rsidR="00344EB6" w:rsidRPr="008B3DF8">
          <w:rPr>
            <w:rStyle w:val="a6"/>
            <w:color w:val="auto"/>
            <w:sz w:val="28"/>
            <w:szCs w:val="28"/>
          </w:rPr>
          <w:t>https://uaexport.org/2024/07/18/agroprodovolchij-eksport-ukrayini-za-shist-misyatsiv-2024-roku/</w:t>
        </w:r>
      </w:hyperlink>
    </w:p>
    <w:p w:rsidR="00344EB6"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39" w:history="1">
        <w:r w:rsidR="00344EB6" w:rsidRPr="008B3DF8">
          <w:rPr>
            <w:rStyle w:val="a6"/>
            <w:color w:val="auto"/>
            <w:sz w:val="28"/>
            <w:szCs w:val="28"/>
          </w:rPr>
          <w:t>https://economyandsociety.in.ua/index.php/journal/article/view/3537/3467</w:t>
        </w:r>
      </w:hyperlink>
    </w:p>
    <w:p w:rsidR="00344EB6" w:rsidRPr="008B3DF8" w:rsidRDefault="00344EB6" w:rsidP="00B27FF4">
      <w:pPr>
        <w:pStyle w:val="a3"/>
        <w:numPr>
          <w:ilvl w:val="0"/>
          <w:numId w:val="1"/>
        </w:numPr>
        <w:tabs>
          <w:tab w:val="left" w:pos="842"/>
        </w:tabs>
        <w:spacing w:line="360" w:lineRule="auto"/>
        <w:ind w:left="0" w:right="2" w:firstLine="263"/>
        <w:jc w:val="both"/>
        <w:rPr>
          <w:sz w:val="28"/>
          <w:szCs w:val="28"/>
        </w:rPr>
      </w:pPr>
      <w:proofErr w:type="spellStart"/>
      <w:r w:rsidRPr="008B3DF8">
        <w:rPr>
          <w:sz w:val="28"/>
          <w:szCs w:val="28"/>
        </w:rPr>
        <w:t>Риковська</w:t>
      </w:r>
      <w:proofErr w:type="spellEnd"/>
      <w:r w:rsidRPr="008B3DF8">
        <w:rPr>
          <w:sz w:val="28"/>
          <w:szCs w:val="28"/>
        </w:rPr>
        <w:t xml:space="preserve"> О. Аналіз стану сільського господарства України та імплементація нормативно-правових актів ЄС, дотичних до аграрних та </w:t>
      </w:r>
      <w:proofErr w:type="spellStart"/>
      <w:r w:rsidRPr="008B3DF8">
        <w:rPr>
          <w:sz w:val="28"/>
          <w:szCs w:val="28"/>
        </w:rPr>
        <w:t>довкіллєвих</w:t>
      </w:r>
      <w:proofErr w:type="spellEnd"/>
      <w:r w:rsidRPr="008B3DF8">
        <w:rPr>
          <w:sz w:val="28"/>
          <w:szCs w:val="28"/>
        </w:rPr>
        <w:t xml:space="preserve"> питань / О. </w:t>
      </w:r>
      <w:proofErr w:type="spellStart"/>
      <w:r w:rsidRPr="008B3DF8">
        <w:rPr>
          <w:sz w:val="28"/>
          <w:szCs w:val="28"/>
        </w:rPr>
        <w:t>Риковська</w:t>
      </w:r>
      <w:proofErr w:type="spellEnd"/>
      <w:r w:rsidRPr="008B3DF8">
        <w:rPr>
          <w:sz w:val="28"/>
          <w:szCs w:val="28"/>
        </w:rPr>
        <w:t>, О. Фраєр, О. Михайленко; за ред. М. Бєлкіна, А. Даниляк. — Київ: ГО "</w:t>
      </w:r>
      <w:proofErr w:type="spellStart"/>
      <w:r w:rsidRPr="008B3DF8">
        <w:rPr>
          <w:sz w:val="28"/>
          <w:szCs w:val="28"/>
        </w:rPr>
        <w:t>Екодія</w:t>
      </w:r>
      <w:proofErr w:type="spellEnd"/>
      <w:r w:rsidRPr="008B3DF8">
        <w:rPr>
          <w:sz w:val="28"/>
          <w:szCs w:val="28"/>
        </w:rPr>
        <w:t>", 2024. — 22 с.</w:t>
      </w:r>
    </w:p>
    <w:p w:rsidR="007F7C38"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0" w:history="1">
        <w:r w:rsidR="007F7C38" w:rsidRPr="008B3DF8">
          <w:rPr>
            <w:rStyle w:val="a6"/>
            <w:color w:val="auto"/>
            <w:sz w:val="28"/>
            <w:szCs w:val="28"/>
            <w:u w:val="none"/>
          </w:rPr>
          <w:t>https://hub.kyivstar.ua/articles/stan-ukrayinskogo-agrorinku-problemi-tendencziyi-ta-perspektivi</w:t>
        </w:r>
      </w:hyperlink>
    </w:p>
    <w:p w:rsidR="007F7C38"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1" w:history="1">
        <w:r w:rsidR="004856A1" w:rsidRPr="008B3DF8">
          <w:rPr>
            <w:rStyle w:val="a6"/>
            <w:color w:val="auto"/>
            <w:sz w:val="28"/>
            <w:szCs w:val="28"/>
            <w:u w:val="none"/>
          </w:rPr>
          <w:t>https://agribusinessinukraine.com/the-infographics-report-ukrainian-agribusiness-2023/</w:t>
        </w:r>
      </w:hyperlink>
    </w:p>
    <w:p w:rsidR="004856A1"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2" w:history="1">
        <w:r w:rsidR="00B91D82" w:rsidRPr="008B3DF8">
          <w:rPr>
            <w:rStyle w:val="a6"/>
            <w:color w:val="auto"/>
            <w:sz w:val="28"/>
            <w:szCs w:val="28"/>
            <w:u w:val="none"/>
          </w:rPr>
          <w:t>https://latifundist.com/rating/top-10-krayin-importeriv-ukrayinskogo-zerna-u-2023-rotsi</w:t>
        </w:r>
      </w:hyperlink>
    </w:p>
    <w:p w:rsidR="00B91D82"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3" w:history="1">
        <w:r w:rsidR="00435812" w:rsidRPr="008B3DF8">
          <w:rPr>
            <w:rStyle w:val="a6"/>
            <w:color w:val="auto"/>
            <w:sz w:val="28"/>
            <w:szCs w:val="28"/>
            <w:u w:val="none"/>
          </w:rPr>
          <w:t>https://ucab.ua/ua</w:t>
        </w:r>
      </w:hyperlink>
    </w:p>
    <w:bookmarkStart w:id="39" w:name="_Hlk182995579"/>
    <w:p w:rsidR="00435812" w:rsidRPr="008B3DF8" w:rsidRDefault="00E83DE3" w:rsidP="00B27FF4">
      <w:pPr>
        <w:pStyle w:val="a3"/>
        <w:numPr>
          <w:ilvl w:val="0"/>
          <w:numId w:val="1"/>
        </w:numPr>
        <w:tabs>
          <w:tab w:val="left" w:pos="842"/>
        </w:tabs>
        <w:spacing w:line="360" w:lineRule="auto"/>
        <w:ind w:left="0" w:right="2" w:firstLine="263"/>
        <w:jc w:val="both"/>
        <w:rPr>
          <w:sz w:val="28"/>
          <w:szCs w:val="28"/>
        </w:rPr>
      </w:pPr>
      <w:r w:rsidRPr="008B3DF8">
        <w:rPr>
          <w:rStyle w:val="a6"/>
          <w:color w:val="auto"/>
          <w:sz w:val="28"/>
          <w:szCs w:val="28"/>
          <w:u w:val="none"/>
        </w:rPr>
        <w:fldChar w:fldCharType="begin"/>
      </w:r>
      <w:r w:rsidRPr="008B3DF8">
        <w:rPr>
          <w:rStyle w:val="a6"/>
          <w:color w:val="auto"/>
          <w:sz w:val="28"/>
          <w:szCs w:val="28"/>
          <w:u w:val="none"/>
        </w:rPr>
        <w:instrText xml:space="preserve"> HYPERLINK "https://bas.ua/posts/category/news/agricultural-machinery-market-2023" </w:instrText>
      </w:r>
      <w:r w:rsidRPr="008B3DF8">
        <w:rPr>
          <w:rStyle w:val="a6"/>
          <w:color w:val="auto"/>
          <w:sz w:val="28"/>
          <w:szCs w:val="28"/>
          <w:u w:val="none"/>
        </w:rPr>
        <w:fldChar w:fldCharType="separate"/>
      </w:r>
      <w:r w:rsidR="003D7127" w:rsidRPr="008B3DF8">
        <w:rPr>
          <w:rStyle w:val="a6"/>
          <w:color w:val="auto"/>
          <w:sz w:val="28"/>
          <w:szCs w:val="28"/>
          <w:u w:val="none"/>
        </w:rPr>
        <w:t>https://bas.ua/posts/category/news/agricultural-machinery-market-2023</w:t>
      </w:r>
      <w:r w:rsidRPr="008B3DF8">
        <w:rPr>
          <w:rStyle w:val="a6"/>
          <w:color w:val="auto"/>
          <w:sz w:val="28"/>
          <w:szCs w:val="28"/>
          <w:u w:val="none"/>
        </w:rPr>
        <w:fldChar w:fldCharType="end"/>
      </w:r>
    </w:p>
    <w:p w:rsidR="003D7127"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4" w:history="1">
        <w:r w:rsidR="003D7127" w:rsidRPr="008B3DF8">
          <w:rPr>
            <w:rStyle w:val="a6"/>
            <w:color w:val="auto"/>
            <w:sz w:val="28"/>
            <w:szCs w:val="28"/>
            <w:u w:val="none"/>
          </w:rPr>
          <w:t>https://pro-consulting.ua/ua/pressroom/ukrainian-agricultural-marketplace-market-recommendations-for-new-players</w:t>
        </w:r>
      </w:hyperlink>
      <w:bookmarkEnd w:id="39"/>
    </w:p>
    <w:p w:rsidR="003D7127" w:rsidRPr="008B3DF8" w:rsidRDefault="00C46BBC" w:rsidP="00B27FF4">
      <w:pPr>
        <w:pStyle w:val="a3"/>
        <w:numPr>
          <w:ilvl w:val="0"/>
          <w:numId w:val="1"/>
        </w:numPr>
        <w:tabs>
          <w:tab w:val="left" w:pos="842"/>
        </w:tabs>
        <w:spacing w:line="360" w:lineRule="auto"/>
        <w:ind w:left="0" w:right="2" w:firstLine="263"/>
        <w:jc w:val="both"/>
        <w:rPr>
          <w:sz w:val="28"/>
          <w:szCs w:val="28"/>
        </w:rPr>
      </w:pPr>
      <w:hyperlink r:id="rId45" w:history="1">
        <w:r w:rsidR="00C0672D" w:rsidRPr="008B3DF8">
          <w:rPr>
            <w:rStyle w:val="a6"/>
            <w:color w:val="auto"/>
            <w:sz w:val="28"/>
            <w:szCs w:val="28"/>
            <w:u w:val="none"/>
          </w:rPr>
          <w:t>https://apix-drive.com/ua/blog/marketing/shcho-take-komunikatsiina-stratehiia</w:t>
        </w:r>
      </w:hyperlink>
    </w:p>
    <w:p w:rsidR="00C0672D" w:rsidRPr="001724E7" w:rsidRDefault="00C0672D" w:rsidP="008B3DF8">
      <w:pPr>
        <w:pStyle w:val="a3"/>
        <w:tabs>
          <w:tab w:val="left" w:pos="842"/>
        </w:tabs>
        <w:spacing w:line="360" w:lineRule="auto"/>
        <w:ind w:left="263" w:right="2" w:firstLine="0"/>
        <w:jc w:val="right"/>
        <w:rPr>
          <w:sz w:val="28"/>
          <w:szCs w:val="28"/>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B27FF4" w:rsidRPr="00344EB6" w:rsidRDefault="00B27FF4" w:rsidP="00B27FF4">
      <w:pPr>
        <w:tabs>
          <w:tab w:val="left" w:pos="842"/>
        </w:tabs>
        <w:spacing w:before="1" w:line="360" w:lineRule="auto"/>
        <w:ind w:right="499"/>
        <w:jc w:val="both"/>
        <w:rPr>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8B3DF8" w:rsidRDefault="008B3DF8" w:rsidP="00B27FF4">
      <w:pPr>
        <w:tabs>
          <w:tab w:val="left" w:pos="842"/>
        </w:tabs>
        <w:spacing w:before="1" w:line="360" w:lineRule="auto"/>
        <w:ind w:right="499"/>
        <w:jc w:val="center"/>
        <w:rPr>
          <w:rFonts w:ascii="Times New Roman" w:hAnsi="Times New Roman" w:cs="Times New Roman"/>
          <w:b/>
          <w:sz w:val="28"/>
          <w:szCs w:val="28"/>
          <w:lang w:val="uk-UA"/>
        </w:rPr>
      </w:pPr>
    </w:p>
    <w:p w:rsidR="00327E97" w:rsidRDefault="00327E97" w:rsidP="00B27FF4">
      <w:pPr>
        <w:tabs>
          <w:tab w:val="left" w:pos="842"/>
        </w:tabs>
        <w:spacing w:before="1" w:line="360" w:lineRule="auto"/>
        <w:ind w:right="499"/>
        <w:jc w:val="center"/>
        <w:rPr>
          <w:rFonts w:ascii="Times New Roman" w:hAnsi="Times New Roman" w:cs="Times New Roman"/>
          <w:b/>
          <w:sz w:val="28"/>
          <w:szCs w:val="28"/>
          <w:lang w:val="uk-UA"/>
        </w:rPr>
      </w:pPr>
    </w:p>
    <w:p w:rsidR="00327E97" w:rsidRDefault="00327E97" w:rsidP="00B27FF4">
      <w:pPr>
        <w:tabs>
          <w:tab w:val="left" w:pos="842"/>
        </w:tabs>
        <w:spacing w:before="1" w:line="360" w:lineRule="auto"/>
        <w:ind w:right="499"/>
        <w:jc w:val="center"/>
        <w:rPr>
          <w:rFonts w:ascii="Times New Roman" w:hAnsi="Times New Roman" w:cs="Times New Roman"/>
          <w:b/>
          <w:sz w:val="28"/>
          <w:szCs w:val="28"/>
          <w:lang w:val="uk-UA"/>
        </w:rPr>
      </w:pPr>
    </w:p>
    <w:p w:rsidR="00327E97" w:rsidRDefault="00327E97" w:rsidP="00B27FF4">
      <w:pPr>
        <w:tabs>
          <w:tab w:val="left" w:pos="842"/>
        </w:tabs>
        <w:spacing w:before="1" w:line="360" w:lineRule="auto"/>
        <w:ind w:right="499"/>
        <w:jc w:val="center"/>
        <w:rPr>
          <w:rFonts w:ascii="Times New Roman" w:hAnsi="Times New Roman" w:cs="Times New Roman"/>
          <w:b/>
          <w:sz w:val="28"/>
          <w:szCs w:val="28"/>
          <w:lang w:val="uk-UA"/>
        </w:rPr>
      </w:pPr>
    </w:p>
    <w:p w:rsidR="00B27FF4" w:rsidRDefault="00B27FF4" w:rsidP="00B27FF4">
      <w:pPr>
        <w:tabs>
          <w:tab w:val="left" w:pos="842"/>
        </w:tabs>
        <w:spacing w:before="1" w:line="360" w:lineRule="auto"/>
        <w:ind w:right="499"/>
        <w:jc w:val="center"/>
        <w:rPr>
          <w:rFonts w:ascii="Times New Roman" w:hAnsi="Times New Roman" w:cs="Times New Roman"/>
          <w:b/>
          <w:sz w:val="28"/>
          <w:szCs w:val="28"/>
          <w:lang w:val="uk-UA"/>
        </w:rPr>
      </w:pPr>
      <w:r w:rsidRPr="004B0A09">
        <w:rPr>
          <w:rFonts w:ascii="Times New Roman" w:hAnsi="Times New Roman" w:cs="Times New Roman"/>
          <w:b/>
          <w:sz w:val="28"/>
          <w:szCs w:val="28"/>
          <w:lang w:val="uk-UA"/>
        </w:rPr>
        <w:lastRenderedPageBreak/>
        <w:t>ДОДАТКИ</w:t>
      </w:r>
    </w:p>
    <w:p w:rsidR="00B27FF4" w:rsidRPr="004B0A09" w:rsidRDefault="00B27FF4" w:rsidP="00B27FF4">
      <w:pPr>
        <w:tabs>
          <w:tab w:val="left" w:pos="842"/>
        </w:tabs>
        <w:spacing w:before="1" w:line="360" w:lineRule="auto"/>
        <w:ind w:right="499"/>
        <w:jc w:val="right"/>
        <w:rPr>
          <w:rFonts w:ascii="Times New Roman" w:hAnsi="Times New Roman" w:cs="Times New Roman"/>
          <w:sz w:val="28"/>
          <w:szCs w:val="28"/>
          <w:lang w:val="uk-UA"/>
        </w:rPr>
      </w:pPr>
      <w:r w:rsidRPr="004B0A09">
        <w:rPr>
          <w:rFonts w:ascii="Times New Roman" w:hAnsi="Times New Roman" w:cs="Times New Roman"/>
          <w:sz w:val="28"/>
          <w:szCs w:val="28"/>
          <w:lang w:val="uk-UA"/>
        </w:rPr>
        <w:t>ДОДАТОК А</w:t>
      </w:r>
    </w:p>
    <w:p w:rsidR="00B27FF4" w:rsidRDefault="00C532FB" w:rsidP="008B3DF8">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838825" cy="785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8825" cy="7858125"/>
                    </a:xfrm>
                    <a:prstGeom prst="rect">
                      <a:avLst/>
                    </a:prstGeom>
                    <a:noFill/>
                    <a:ln>
                      <a:noFill/>
                    </a:ln>
                  </pic:spPr>
                </pic:pic>
              </a:graphicData>
            </a:graphic>
          </wp:inline>
        </w:drawing>
      </w:r>
    </w:p>
    <w:p w:rsidR="00B27FF4" w:rsidRDefault="00B27FF4" w:rsidP="00B27FF4">
      <w:pPr>
        <w:tabs>
          <w:tab w:val="left" w:pos="842"/>
        </w:tabs>
        <w:spacing w:before="1" w:line="360" w:lineRule="auto"/>
        <w:ind w:right="499"/>
        <w:jc w:val="both"/>
      </w:pP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800725" cy="8391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8391525"/>
                    </a:xfrm>
                    <a:prstGeom prst="rect">
                      <a:avLst/>
                    </a:prstGeom>
                    <a:noFill/>
                    <a:ln>
                      <a:noFill/>
                    </a:ln>
                  </pic:spPr>
                </pic:pic>
              </a:graphicData>
            </a:graphic>
          </wp:inline>
        </w:drawing>
      </w: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648325" cy="8391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8325" cy="8391525"/>
                    </a:xfrm>
                    <a:prstGeom prst="rect">
                      <a:avLst/>
                    </a:prstGeom>
                    <a:noFill/>
                    <a:ln>
                      <a:noFill/>
                    </a:ln>
                  </pic:spPr>
                </pic:pic>
              </a:graphicData>
            </a:graphic>
          </wp:inline>
        </w:drawing>
      </w: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762625" cy="812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r>
        <w:rPr>
          <w:rFonts w:ascii="Times New Roman" w:hAnsi="Times New Roman" w:cs="Times New Roman"/>
          <w:noProof/>
          <w:sz w:val="28"/>
          <w:szCs w:val="28"/>
          <w:lang w:val="uk-UA"/>
        </w:rPr>
        <w:lastRenderedPageBreak/>
        <w:drawing>
          <wp:inline distT="0" distB="0" distL="0" distR="0">
            <wp:extent cx="5915025" cy="8315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5025" cy="8315325"/>
                    </a:xfrm>
                    <a:prstGeom prst="rect">
                      <a:avLst/>
                    </a:prstGeom>
                    <a:noFill/>
                    <a:ln>
                      <a:noFill/>
                    </a:ln>
                  </pic:spPr>
                </pic:pic>
              </a:graphicData>
            </a:graphic>
          </wp:inline>
        </w:drawing>
      </w: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800725" cy="8010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8010525"/>
                    </a:xfrm>
                    <a:prstGeom prst="rect">
                      <a:avLst/>
                    </a:prstGeom>
                    <a:noFill/>
                    <a:ln>
                      <a:noFill/>
                    </a:ln>
                  </pic:spPr>
                </pic:pic>
              </a:graphicData>
            </a:graphic>
          </wp:inline>
        </w:drawing>
      </w: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610225" cy="7896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7896225"/>
                    </a:xfrm>
                    <a:prstGeom prst="rect">
                      <a:avLst/>
                    </a:prstGeom>
                    <a:noFill/>
                    <a:ln>
                      <a:noFill/>
                    </a:ln>
                  </pic:spPr>
                </pic:pic>
              </a:graphicData>
            </a:graphic>
          </wp:inline>
        </w:drawing>
      </w:r>
    </w:p>
    <w:p w:rsidR="008969E9" w:rsidRDefault="00C532FB" w:rsidP="008969E9">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800725" cy="77819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725" cy="7781925"/>
                    </a:xfrm>
                    <a:prstGeom prst="rect">
                      <a:avLst/>
                    </a:prstGeom>
                    <a:noFill/>
                    <a:ln>
                      <a:noFill/>
                    </a:ln>
                  </pic:spPr>
                </pic:pic>
              </a:graphicData>
            </a:graphic>
          </wp:inline>
        </w:drawing>
      </w:r>
    </w:p>
    <w:p w:rsidR="00473DD7" w:rsidRDefault="00473DD7" w:rsidP="00B27FF4">
      <w:pPr>
        <w:tabs>
          <w:tab w:val="left" w:pos="842"/>
        </w:tabs>
        <w:spacing w:before="1" w:line="360" w:lineRule="auto"/>
        <w:ind w:right="499"/>
        <w:jc w:val="right"/>
        <w:rPr>
          <w:rFonts w:ascii="Times New Roman" w:hAnsi="Times New Roman" w:cs="Times New Roman"/>
          <w:sz w:val="28"/>
          <w:szCs w:val="28"/>
          <w:lang w:val="uk-UA"/>
        </w:rPr>
      </w:pPr>
    </w:p>
    <w:p w:rsidR="002B309D" w:rsidRDefault="002B309D" w:rsidP="00B27FF4">
      <w:pPr>
        <w:tabs>
          <w:tab w:val="left" w:pos="842"/>
        </w:tabs>
        <w:spacing w:before="1" w:line="360" w:lineRule="auto"/>
        <w:ind w:right="499"/>
        <w:jc w:val="right"/>
        <w:rPr>
          <w:rFonts w:ascii="Times New Roman" w:hAnsi="Times New Roman" w:cs="Times New Roman"/>
          <w:sz w:val="28"/>
          <w:szCs w:val="28"/>
          <w:lang w:val="uk-UA"/>
        </w:rPr>
      </w:pPr>
    </w:p>
    <w:p w:rsidR="002B309D" w:rsidRDefault="002B309D" w:rsidP="00B27FF4">
      <w:pPr>
        <w:tabs>
          <w:tab w:val="left" w:pos="842"/>
        </w:tabs>
        <w:spacing w:before="1" w:line="360" w:lineRule="auto"/>
        <w:ind w:right="499"/>
        <w:jc w:val="right"/>
        <w:rPr>
          <w:rFonts w:ascii="Times New Roman" w:hAnsi="Times New Roman" w:cs="Times New Roman"/>
          <w:sz w:val="28"/>
          <w:szCs w:val="28"/>
          <w:lang w:val="uk-UA"/>
        </w:rPr>
      </w:pPr>
    </w:p>
    <w:p w:rsidR="00B27FF4" w:rsidRDefault="00B27FF4" w:rsidP="00B27FF4">
      <w:pPr>
        <w:tabs>
          <w:tab w:val="left" w:pos="842"/>
        </w:tabs>
        <w:spacing w:before="1" w:line="360" w:lineRule="auto"/>
        <w:ind w:right="499"/>
        <w:jc w:val="right"/>
        <w:rPr>
          <w:rFonts w:ascii="Times New Roman" w:hAnsi="Times New Roman" w:cs="Times New Roman"/>
          <w:sz w:val="28"/>
          <w:szCs w:val="28"/>
          <w:lang w:val="uk-UA"/>
        </w:rPr>
      </w:pPr>
      <w:r w:rsidRPr="004B0A09">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В</w:t>
      </w:r>
    </w:p>
    <w:p w:rsidR="00473DD7" w:rsidRDefault="00C532FB"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838825" cy="808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8825" cy="8086725"/>
                    </a:xfrm>
                    <a:prstGeom prst="rect">
                      <a:avLst/>
                    </a:prstGeom>
                    <a:noFill/>
                    <a:ln>
                      <a:noFill/>
                    </a:ln>
                  </pic:spPr>
                </pic:pic>
              </a:graphicData>
            </a:graphic>
          </wp:inline>
        </w:drawing>
      </w:r>
    </w:p>
    <w:p w:rsidR="00473DD7" w:rsidRDefault="00C532FB"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838825" cy="7705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8825" cy="7705725"/>
                    </a:xfrm>
                    <a:prstGeom prst="rect">
                      <a:avLst/>
                    </a:prstGeom>
                    <a:noFill/>
                    <a:ln>
                      <a:noFill/>
                    </a:ln>
                  </pic:spPr>
                </pic:pic>
              </a:graphicData>
            </a:graphic>
          </wp:inline>
        </w:drawing>
      </w:r>
    </w:p>
    <w:p w:rsidR="00473DD7" w:rsidRDefault="00473DD7" w:rsidP="00473DD7">
      <w:pPr>
        <w:tabs>
          <w:tab w:val="left" w:pos="842"/>
        </w:tabs>
        <w:spacing w:before="1" w:line="360" w:lineRule="auto"/>
        <w:ind w:right="499"/>
        <w:jc w:val="both"/>
        <w:rPr>
          <w:rFonts w:ascii="Times New Roman" w:hAnsi="Times New Roman" w:cs="Times New Roman"/>
          <w:sz w:val="28"/>
          <w:szCs w:val="28"/>
          <w:lang w:val="uk-UA"/>
        </w:rPr>
      </w:pPr>
    </w:p>
    <w:p w:rsidR="00473DD7" w:rsidRDefault="00473DD7" w:rsidP="00473DD7">
      <w:pPr>
        <w:tabs>
          <w:tab w:val="left" w:pos="842"/>
        </w:tabs>
        <w:spacing w:before="1" w:line="360" w:lineRule="auto"/>
        <w:ind w:right="499"/>
        <w:jc w:val="both"/>
        <w:rPr>
          <w:rFonts w:ascii="Times New Roman" w:hAnsi="Times New Roman" w:cs="Times New Roman"/>
          <w:sz w:val="28"/>
          <w:szCs w:val="28"/>
          <w:lang w:val="uk-UA"/>
        </w:rPr>
      </w:pPr>
    </w:p>
    <w:p w:rsidR="00473DD7" w:rsidRDefault="00C532FB"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572125" cy="8048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8048625"/>
                    </a:xfrm>
                    <a:prstGeom prst="rect">
                      <a:avLst/>
                    </a:prstGeom>
                    <a:noFill/>
                    <a:ln>
                      <a:noFill/>
                    </a:ln>
                  </pic:spPr>
                </pic:pic>
              </a:graphicData>
            </a:graphic>
          </wp:inline>
        </w:drawing>
      </w:r>
    </w:p>
    <w:p w:rsidR="00473DD7" w:rsidRDefault="00473DD7" w:rsidP="00473DD7">
      <w:pPr>
        <w:tabs>
          <w:tab w:val="left" w:pos="842"/>
        </w:tabs>
        <w:spacing w:before="1" w:line="360" w:lineRule="auto"/>
        <w:ind w:right="499"/>
        <w:jc w:val="both"/>
        <w:rPr>
          <w:rFonts w:ascii="Times New Roman" w:hAnsi="Times New Roman" w:cs="Times New Roman"/>
          <w:sz w:val="28"/>
          <w:szCs w:val="28"/>
          <w:lang w:val="uk-UA"/>
        </w:rPr>
      </w:pPr>
    </w:p>
    <w:p w:rsidR="00473DD7" w:rsidRDefault="00473DD7" w:rsidP="00473DD7">
      <w:pPr>
        <w:tabs>
          <w:tab w:val="left" w:pos="842"/>
        </w:tabs>
        <w:spacing w:before="1" w:line="360" w:lineRule="auto"/>
        <w:ind w:right="499"/>
        <w:jc w:val="both"/>
        <w:rPr>
          <w:rFonts w:ascii="Times New Roman" w:hAnsi="Times New Roman" w:cs="Times New Roman"/>
          <w:sz w:val="28"/>
          <w:szCs w:val="28"/>
          <w:lang w:val="uk-UA"/>
        </w:rPr>
      </w:pPr>
    </w:p>
    <w:p w:rsidR="00473DD7" w:rsidRDefault="00473DD7"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6143625" cy="8277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3625" cy="8277225"/>
                    </a:xfrm>
                    <a:prstGeom prst="rect">
                      <a:avLst/>
                    </a:prstGeom>
                    <a:noFill/>
                    <a:ln>
                      <a:noFill/>
                    </a:ln>
                  </pic:spPr>
                </pic:pic>
              </a:graphicData>
            </a:graphic>
          </wp:inline>
        </w:drawing>
      </w:r>
    </w:p>
    <w:p w:rsidR="00473DD7" w:rsidRDefault="00C532FB"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800725" cy="6715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0725" cy="6715125"/>
                    </a:xfrm>
                    <a:prstGeom prst="rect">
                      <a:avLst/>
                    </a:prstGeom>
                    <a:noFill/>
                    <a:ln>
                      <a:noFill/>
                    </a:ln>
                  </pic:spPr>
                </pic:pic>
              </a:graphicData>
            </a:graphic>
          </wp:inline>
        </w:drawing>
      </w:r>
      <w:r>
        <w:rPr>
          <w:rFonts w:ascii="Times New Roman" w:hAnsi="Times New Roman" w:cs="Times New Roman"/>
          <w:noProof/>
          <w:sz w:val="28"/>
          <w:szCs w:val="28"/>
          <w:lang w:val="uk-UA"/>
        </w:rPr>
        <w:lastRenderedPageBreak/>
        <w:drawing>
          <wp:inline distT="0" distB="0" distL="0" distR="0">
            <wp:extent cx="5800725" cy="7781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0725" cy="7781925"/>
                    </a:xfrm>
                    <a:prstGeom prst="rect">
                      <a:avLst/>
                    </a:prstGeom>
                    <a:noFill/>
                    <a:ln>
                      <a:noFill/>
                    </a:ln>
                  </pic:spPr>
                </pic:pic>
              </a:graphicData>
            </a:graphic>
          </wp:inline>
        </w:drawing>
      </w:r>
    </w:p>
    <w:p w:rsidR="00C532FB" w:rsidRPr="001C732D" w:rsidRDefault="00C532FB" w:rsidP="00473DD7">
      <w:pPr>
        <w:tabs>
          <w:tab w:val="left" w:pos="842"/>
        </w:tabs>
        <w:spacing w:before="1" w:line="360" w:lineRule="auto"/>
        <w:ind w:right="49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648325" cy="785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8325" cy="7858125"/>
                    </a:xfrm>
                    <a:prstGeom prst="rect">
                      <a:avLst/>
                    </a:prstGeom>
                    <a:noFill/>
                    <a:ln>
                      <a:noFill/>
                    </a:ln>
                  </pic:spPr>
                </pic:pic>
              </a:graphicData>
            </a:graphic>
          </wp:inline>
        </w:drawing>
      </w:r>
      <w:r>
        <w:rPr>
          <w:rFonts w:ascii="Times New Roman" w:hAnsi="Times New Roman" w:cs="Times New Roman"/>
          <w:noProof/>
          <w:sz w:val="28"/>
          <w:szCs w:val="28"/>
          <w:lang w:val="uk-UA"/>
        </w:rPr>
        <w:lastRenderedPageBreak/>
        <w:drawing>
          <wp:inline distT="0" distB="0" distL="0" distR="0">
            <wp:extent cx="5800725" cy="7667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725" cy="7667625"/>
                    </a:xfrm>
                    <a:prstGeom prst="rect">
                      <a:avLst/>
                    </a:prstGeom>
                    <a:noFill/>
                    <a:ln>
                      <a:noFill/>
                    </a:ln>
                  </pic:spPr>
                </pic:pic>
              </a:graphicData>
            </a:graphic>
          </wp:inline>
        </w:drawing>
      </w:r>
      <w:r>
        <w:rPr>
          <w:rFonts w:ascii="Times New Roman" w:hAnsi="Times New Roman" w:cs="Times New Roman"/>
          <w:noProof/>
          <w:sz w:val="28"/>
          <w:szCs w:val="28"/>
          <w:lang w:val="uk-UA"/>
        </w:rPr>
        <w:lastRenderedPageBreak/>
        <w:drawing>
          <wp:inline distT="0" distB="0" distL="0" distR="0">
            <wp:extent cx="5762625" cy="7134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7134225"/>
                    </a:xfrm>
                    <a:prstGeom prst="rect">
                      <a:avLst/>
                    </a:prstGeom>
                    <a:noFill/>
                    <a:ln>
                      <a:noFill/>
                    </a:ln>
                  </pic:spPr>
                </pic:pic>
              </a:graphicData>
            </a:graphic>
          </wp:inline>
        </w:drawing>
      </w:r>
      <w:r>
        <w:rPr>
          <w:rFonts w:ascii="Times New Roman" w:hAnsi="Times New Roman" w:cs="Times New Roman"/>
          <w:noProof/>
          <w:sz w:val="28"/>
          <w:szCs w:val="28"/>
          <w:lang w:val="uk-UA"/>
        </w:rPr>
        <w:lastRenderedPageBreak/>
        <w:drawing>
          <wp:inline distT="0" distB="0" distL="0" distR="0">
            <wp:extent cx="5457825" cy="6829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7825" cy="6829425"/>
                    </a:xfrm>
                    <a:prstGeom prst="rect">
                      <a:avLst/>
                    </a:prstGeom>
                    <a:noFill/>
                    <a:ln>
                      <a:noFill/>
                    </a:ln>
                  </pic:spPr>
                </pic:pic>
              </a:graphicData>
            </a:graphic>
          </wp:inline>
        </w:drawing>
      </w:r>
    </w:p>
    <w:p w:rsidR="00B27FF4" w:rsidRPr="00BE3390" w:rsidRDefault="00B27FF4" w:rsidP="00B27FF4">
      <w:pPr>
        <w:tabs>
          <w:tab w:val="left" w:pos="842"/>
        </w:tabs>
        <w:spacing w:before="1" w:line="360" w:lineRule="auto"/>
        <w:ind w:right="499"/>
        <w:jc w:val="both"/>
      </w:pPr>
    </w:p>
    <w:p w:rsidR="003C6A5C" w:rsidRDefault="003C6A5C"/>
    <w:sectPr w:rsidR="003C6A5C" w:rsidSect="006A1ECC">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7FE" w:rsidRDefault="000767FE">
      <w:pPr>
        <w:spacing w:after="0" w:line="240" w:lineRule="auto"/>
      </w:pPr>
      <w:r>
        <w:separator/>
      </w:r>
    </w:p>
  </w:endnote>
  <w:endnote w:type="continuationSeparator" w:id="0">
    <w:p w:rsidR="000767FE" w:rsidRDefault="00076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等?">
    <w:altName w:val="MS Gothic"/>
    <w:panose1 w:val="00000000000000000000"/>
    <w:charset w:val="80"/>
    <w:family w:val="roman"/>
    <w:notTrueType/>
    <w:pitch w:val="default"/>
    <w:sig w:usb0="00000000" w:usb1="08070000" w:usb2="00000010" w:usb3="00000000" w:csb0="00020000" w:csb1="00000000"/>
  </w:font>
  <w:font w:name="等? Light">
    <w:panose1 w:val="00000000000000000000"/>
    <w:charset w:val="80"/>
    <w:family w:val="roman"/>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7FE" w:rsidRDefault="000767FE">
      <w:pPr>
        <w:spacing w:after="0" w:line="240" w:lineRule="auto"/>
      </w:pPr>
      <w:r>
        <w:separator/>
      </w:r>
    </w:p>
  </w:footnote>
  <w:footnote w:type="continuationSeparator" w:id="0">
    <w:p w:rsidR="000767FE" w:rsidRDefault="00076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BBC" w:rsidRDefault="00C46BBC">
    <w:pPr>
      <w:pStyle w:val="a4"/>
      <w:spacing w:line="14" w:lineRule="auto"/>
      <w:rPr>
        <w:sz w:val="20"/>
      </w:rPr>
    </w:pPr>
    <w:r>
      <w:rPr>
        <w:noProof/>
      </w:rPr>
      <mc:AlternateContent>
        <mc:Choice Requires="wps">
          <w:drawing>
            <wp:anchor distT="0" distB="0" distL="114300" distR="114300" simplePos="0" relativeHeight="251659264" behindDoc="1" locked="0" layoutInCell="1" allowOverlap="1" wp14:anchorId="24C8BBE4" wp14:editId="43DCDA61">
              <wp:simplePos x="0" y="0"/>
              <wp:positionH relativeFrom="page">
                <wp:posOffset>6932295</wp:posOffset>
              </wp:positionH>
              <wp:positionV relativeFrom="page">
                <wp:posOffset>464185</wp:posOffset>
              </wp:positionV>
              <wp:extent cx="219710" cy="165735"/>
              <wp:effectExtent l="0" t="0" r="127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BBC" w:rsidRDefault="00C46BB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8BBE4" id="_x0000_t202" coordsize="21600,21600" o:spt="202" path="m,l,21600r21600,l21600,xe">
              <v:stroke joinstyle="miter"/>
              <v:path gradientshapeok="t" o:connecttype="rect"/>
            </v:shapetype>
            <v:shape id="Надпись 38" o:spid="_x0000_s1026" type="#_x0000_t202" style="position:absolute;margin-left:545.85pt;margin-top:36.5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ImxgIAALA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" filled="f" stroked="f">
              <v:textbox inset="0,0,0,0">
                <w:txbxContent>
                  <w:p w:rsidR="00C46BBC" w:rsidRDefault="00C46BB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828"/>
    <w:multiLevelType w:val="multilevel"/>
    <w:tmpl w:val="F97A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13A2F"/>
    <w:multiLevelType w:val="multilevel"/>
    <w:tmpl w:val="AB04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4038A"/>
    <w:multiLevelType w:val="multilevel"/>
    <w:tmpl w:val="E918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C2A0E"/>
    <w:multiLevelType w:val="multilevel"/>
    <w:tmpl w:val="3584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7164F"/>
    <w:multiLevelType w:val="multilevel"/>
    <w:tmpl w:val="F28E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B44A2"/>
    <w:multiLevelType w:val="multilevel"/>
    <w:tmpl w:val="E592C314"/>
    <w:lvl w:ilvl="0">
      <w:start w:val="1"/>
      <w:numFmt w:val="bullet"/>
      <w:lvlText w:val="-"/>
      <w:lvlJc w:val="left"/>
      <w:pPr>
        <w:tabs>
          <w:tab w:val="num" w:pos="720"/>
        </w:tabs>
        <w:ind w:left="720" w:hanging="360"/>
      </w:pPr>
      <w:rPr>
        <w:rFonts w:ascii="Times New Roman" w:eastAsia="SimSu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B32A3"/>
    <w:multiLevelType w:val="multilevel"/>
    <w:tmpl w:val="C60A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C0220"/>
    <w:multiLevelType w:val="multilevel"/>
    <w:tmpl w:val="7130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226AF"/>
    <w:multiLevelType w:val="multilevel"/>
    <w:tmpl w:val="98D2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65DF6"/>
    <w:multiLevelType w:val="multilevel"/>
    <w:tmpl w:val="E0CC88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036A68"/>
    <w:multiLevelType w:val="multilevel"/>
    <w:tmpl w:val="C352D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B34FE9"/>
    <w:multiLevelType w:val="hybridMultilevel"/>
    <w:tmpl w:val="7D06CBBE"/>
    <w:lvl w:ilvl="0" w:tplc="8CA89C2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15:restartNumberingAfterBreak="0">
    <w:nsid w:val="1BD15105"/>
    <w:multiLevelType w:val="multilevel"/>
    <w:tmpl w:val="F4E80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252800"/>
    <w:multiLevelType w:val="multilevel"/>
    <w:tmpl w:val="71E2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D2902"/>
    <w:multiLevelType w:val="multilevel"/>
    <w:tmpl w:val="F70C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952F3F"/>
    <w:multiLevelType w:val="multilevel"/>
    <w:tmpl w:val="910C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8251A"/>
    <w:multiLevelType w:val="multilevel"/>
    <w:tmpl w:val="086A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C23A0"/>
    <w:multiLevelType w:val="multilevel"/>
    <w:tmpl w:val="C49A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03284"/>
    <w:multiLevelType w:val="multilevel"/>
    <w:tmpl w:val="6336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16F57"/>
    <w:multiLevelType w:val="multilevel"/>
    <w:tmpl w:val="34B4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127E7"/>
    <w:multiLevelType w:val="multilevel"/>
    <w:tmpl w:val="FE686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681D9F"/>
    <w:multiLevelType w:val="multilevel"/>
    <w:tmpl w:val="37B2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E6267"/>
    <w:multiLevelType w:val="multilevel"/>
    <w:tmpl w:val="A22C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46F75"/>
    <w:multiLevelType w:val="multilevel"/>
    <w:tmpl w:val="371EF3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654383"/>
    <w:multiLevelType w:val="multilevel"/>
    <w:tmpl w:val="5CD8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63BBF"/>
    <w:multiLevelType w:val="multilevel"/>
    <w:tmpl w:val="AE46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645425"/>
    <w:multiLevelType w:val="multilevel"/>
    <w:tmpl w:val="A61C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F4AC0"/>
    <w:multiLevelType w:val="multilevel"/>
    <w:tmpl w:val="CAB6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5E4FC6"/>
    <w:multiLevelType w:val="hybridMultilevel"/>
    <w:tmpl w:val="6D4C975E"/>
    <w:lvl w:ilvl="0" w:tplc="93D04142">
      <w:start w:val="1"/>
      <w:numFmt w:val="decimal"/>
      <w:lvlText w:val="%1."/>
      <w:lvlJc w:val="left"/>
      <w:pPr>
        <w:ind w:left="842" w:hanging="579"/>
        <w:jc w:val="right"/>
      </w:pPr>
      <w:rPr>
        <w:rFonts w:ascii="Times New Roman" w:eastAsia="Times New Roman" w:hAnsi="Times New Roman" w:cs="Times New Roman" w:hint="default"/>
        <w:spacing w:val="0"/>
        <w:w w:val="100"/>
        <w:sz w:val="28"/>
        <w:szCs w:val="28"/>
        <w:lang w:val="uk-UA" w:eastAsia="en-US" w:bidi="ar-SA"/>
      </w:rPr>
    </w:lvl>
    <w:lvl w:ilvl="1" w:tplc="EE3C32B4">
      <w:start w:val="1"/>
      <w:numFmt w:val="decimal"/>
      <w:lvlText w:val="%2."/>
      <w:lvlJc w:val="left"/>
      <w:pPr>
        <w:ind w:left="1042" w:hanging="213"/>
      </w:pPr>
      <w:rPr>
        <w:rFonts w:ascii="Times New Roman" w:eastAsia="Times New Roman" w:hAnsi="Times New Roman" w:cs="Times New Roman" w:hint="default"/>
        <w:w w:val="100"/>
        <w:sz w:val="26"/>
        <w:szCs w:val="26"/>
        <w:lang w:val="uk-UA" w:eastAsia="en-US" w:bidi="ar-SA"/>
      </w:rPr>
    </w:lvl>
    <w:lvl w:ilvl="2" w:tplc="A6D85CE0">
      <w:numFmt w:val="bullet"/>
      <w:lvlText w:val="•"/>
      <w:lvlJc w:val="left"/>
      <w:pPr>
        <w:ind w:left="2049" w:hanging="213"/>
      </w:pPr>
      <w:rPr>
        <w:rFonts w:hint="default"/>
        <w:lang w:val="uk-UA" w:eastAsia="en-US" w:bidi="ar-SA"/>
      </w:rPr>
    </w:lvl>
    <w:lvl w:ilvl="3" w:tplc="95D0D4AC">
      <w:numFmt w:val="bullet"/>
      <w:lvlText w:val="•"/>
      <w:lvlJc w:val="left"/>
      <w:pPr>
        <w:ind w:left="3059" w:hanging="213"/>
      </w:pPr>
      <w:rPr>
        <w:rFonts w:hint="default"/>
        <w:lang w:val="uk-UA" w:eastAsia="en-US" w:bidi="ar-SA"/>
      </w:rPr>
    </w:lvl>
    <w:lvl w:ilvl="4" w:tplc="46C6A72E">
      <w:numFmt w:val="bullet"/>
      <w:lvlText w:val="•"/>
      <w:lvlJc w:val="left"/>
      <w:pPr>
        <w:ind w:left="4068" w:hanging="213"/>
      </w:pPr>
      <w:rPr>
        <w:rFonts w:hint="default"/>
        <w:lang w:val="uk-UA" w:eastAsia="en-US" w:bidi="ar-SA"/>
      </w:rPr>
    </w:lvl>
    <w:lvl w:ilvl="5" w:tplc="2A58CE50">
      <w:numFmt w:val="bullet"/>
      <w:lvlText w:val="•"/>
      <w:lvlJc w:val="left"/>
      <w:pPr>
        <w:ind w:left="5078" w:hanging="213"/>
      </w:pPr>
      <w:rPr>
        <w:rFonts w:hint="default"/>
        <w:lang w:val="uk-UA" w:eastAsia="en-US" w:bidi="ar-SA"/>
      </w:rPr>
    </w:lvl>
    <w:lvl w:ilvl="6" w:tplc="742AE550">
      <w:numFmt w:val="bullet"/>
      <w:lvlText w:val="•"/>
      <w:lvlJc w:val="left"/>
      <w:pPr>
        <w:ind w:left="6088" w:hanging="213"/>
      </w:pPr>
      <w:rPr>
        <w:rFonts w:hint="default"/>
        <w:lang w:val="uk-UA" w:eastAsia="en-US" w:bidi="ar-SA"/>
      </w:rPr>
    </w:lvl>
    <w:lvl w:ilvl="7" w:tplc="D2CEBEEC">
      <w:numFmt w:val="bullet"/>
      <w:lvlText w:val="•"/>
      <w:lvlJc w:val="left"/>
      <w:pPr>
        <w:ind w:left="7097" w:hanging="213"/>
      </w:pPr>
      <w:rPr>
        <w:rFonts w:hint="default"/>
        <w:lang w:val="uk-UA" w:eastAsia="en-US" w:bidi="ar-SA"/>
      </w:rPr>
    </w:lvl>
    <w:lvl w:ilvl="8" w:tplc="F2AEBC4E">
      <w:numFmt w:val="bullet"/>
      <w:lvlText w:val="•"/>
      <w:lvlJc w:val="left"/>
      <w:pPr>
        <w:ind w:left="8107" w:hanging="213"/>
      </w:pPr>
      <w:rPr>
        <w:rFonts w:hint="default"/>
        <w:lang w:val="uk-UA" w:eastAsia="en-US" w:bidi="ar-SA"/>
      </w:rPr>
    </w:lvl>
  </w:abstractNum>
  <w:abstractNum w:abstractNumId="29" w15:restartNumberingAfterBreak="0">
    <w:nsid w:val="55ED267F"/>
    <w:multiLevelType w:val="multilevel"/>
    <w:tmpl w:val="2BAE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E0C01"/>
    <w:multiLevelType w:val="multilevel"/>
    <w:tmpl w:val="49BE4E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E13B63"/>
    <w:multiLevelType w:val="multilevel"/>
    <w:tmpl w:val="F8F203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161DFC"/>
    <w:multiLevelType w:val="multilevel"/>
    <w:tmpl w:val="E65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3A1AD1"/>
    <w:multiLevelType w:val="multilevel"/>
    <w:tmpl w:val="DC309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645A30"/>
    <w:multiLevelType w:val="multilevel"/>
    <w:tmpl w:val="5212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7B5AB4"/>
    <w:multiLevelType w:val="multilevel"/>
    <w:tmpl w:val="F364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1C006A"/>
    <w:multiLevelType w:val="multilevel"/>
    <w:tmpl w:val="1E22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7713C0"/>
    <w:multiLevelType w:val="multilevel"/>
    <w:tmpl w:val="DBF03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151403"/>
    <w:multiLevelType w:val="multilevel"/>
    <w:tmpl w:val="D1A42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1E5717"/>
    <w:multiLevelType w:val="multilevel"/>
    <w:tmpl w:val="B4CEC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CB6B1D"/>
    <w:multiLevelType w:val="multilevel"/>
    <w:tmpl w:val="F250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160AB9"/>
    <w:multiLevelType w:val="multilevel"/>
    <w:tmpl w:val="1A8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E3506"/>
    <w:multiLevelType w:val="multilevel"/>
    <w:tmpl w:val="B1160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DD6A1F"/>
    <w:multiLevelType w:val="hybridMultilevel"/>
    <w:tmpl w:val="AC98B694"/>
    <w:lvl w:ilvl="0" w:tplc="EB0A6852">
      <w:start w:val="1"/>
      <w:numFmt w:val="bullet"/>
      <w:lvlText w:val="-"/>
      <w:lvlJc w:val="left"/>
      <w:pPr>
        <w:ind w:left="1068" w:hanging="360"/>
      </w:pPr>
      <w:rPr>
        <w:rFonts w:ascii="Times New Roman" w:eastAsia="SimSu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721E3D11"/>
    <w:multiLevelType w:val="multilevel"/>
    <w:tmpl w:val="DBEA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527A63"/>
    <w:multiLevelType w:val="multilevel"/>
    <w:tmpl w:val="6C9E83FE"/>
    <w:lvl w:ilvl="0">
      <w:start w:val="1"/>
      <w:numFmt w:val="decimal"/>
      <w:lvlText w:val="%1"/>
      <w:lvlJc w:val="left"/>
      <w:pPr>
        <w:ind w:left="292" w:hanging="562"/>
      </w:pPr>
      <w:rPr>
        <w:rFonts w:hint="default"/>
        <w:lang w:val="uk-UA" w:eastAsia="en-US" w:bidi="ar-SA"/>
      </w:rPr>
    </w:lvl>
    <w:lvl w:ilvl="1">
      <w:start w:val="1"/>
      <w:numFmt w:val="decimal"/>
      <w:lvlText w:val="%1.%2"/>
      <w:lvlJc w:val="left"/>
      <w:pPr>
        <w:ind w:left="292" w:hanging="562"/>
        <w:jc w:val="right"/>
      </w:pPr>
      <w:rPr>
        <w:rFonts w:ascii="Times New Roman" w:eastAsia="Times New Roman" w:hAnsi="Times New Roman" w:cs="Times New Roman" w:hint="default"/>
        <w:b w:val="0"/>
        <w:bCs/>
        <w:w w:val="100"/>
        <w:sz w:val="28"/>
        <w:szCs w:val="28"/>
        <w:lang w:val="uk-UA" w:eastAsia="en-US" w:bidi="ar-SA"/>
      </w:rPr>
    </w:lvl>
    <w:lvl w:ilvl="2">
      <w:numFmt w:val="bullet"/>
      <w:lvlText w:val="•"/>
      <w:lvlJc w:val="left"/>
      <w:pPr>
        <w:ind w:left="2265" w:hanging="562"/>
      </w:pPr>
      <w:rPr>
        <w:rFonts w:hint="default"/>
        <w:lang w:val="uk-UA" w:eastAsia="en-US" w:bidi="ar-SA"/>
      </w:rPr>
    </w:lvl>
    <w:lvl w:ilvl="3">
      <w:numFmt w:val="bullet"/>
      <w:lvlText w:val="•"/>
      <w:lvlJc w:val="left"/>
      <w:pPr>
        <w:ind w:left="3247" w:hanging="562"/>
      </w:pPr>
      <w:rPr>
        <w:rFonts w:hint="default"/>
        <w:lang w:val="uk-UA" w:eastAsia="en-US" w:bidi="ar-SA"/>
      </w:rPr>
    </w:lvl>
    <w:lvl w:ilvl="4">
      <w:numFmt w:val="bullet"/>
      <w:lvlText w:val="•"/>
      <w:lvlJc w:val="left"/>
      <w:pPr>
        <w:ind w:left="4230" w:hanging="562"/>
      </w:pPr>
      <w:rPr>
        <w:rFonts w:hint="default"/>
        <w:lang w:val="uk-UA" w:eastAsia="en-US" w:bidi="ar-SA"/>
      </w:rPr>
    </w:lvl>
    <w:lvl w:ilvl="5">
      <w:numFmt w:val="bullet"/>
      <w:lvlText w:val="•"/>
      <w:lvlJc w:val="left"/>
      <w:pPr>
        <w:ind w:left="5213" w:hanging="562"/>
      </w:pPr>
      <w:rPr>
        <w:rFonts w:hint="default"/>
        <w:lang w:val="uk-UA" w:eastAsia="en-US" w:bidi="ar-SA"/>
      </w:rPr>
    </w:lvl>
    <w:lvl w:ilvl="6">
      <w:numFmt w:val="bullet"/>
      <w:lvlText w:val="•"/>
      <w:lvlJc w:val="left"/>
      <w:pPr>
        <w:ind w:left="6195" w:hanging="562"/>
      </w:pPr>
      <w:rPr>
        <w:rFonts w:hint="default"/>
        <w:lang w:val="uk-UA" w:eastAsia="en-US" w:bidi="ar-SA"/>
      </w:rPr>
    </w:lvl>
    <w:lvl w:ilvl="7">
      <w:numFmt w:val="bullet"/>
      <w:lvlText w:val="•"/>
      <w:lvlJc w:val="left"/>
      <w:pPr>
        <w:ind w:left="7178" w:hanging="562"/>
      </w:pPr>
      <w:rPr>
        <w:rFonts w:hint="default"/>
        <w:lang w:val="uk-UA" w:eastAsia="en-US" w:bidi="ar-SA"/>
      </w:rPr>
    </w:lvl>
    <w:lvl w:ilvl="8">
      <w:numFmt w:val="bullet"/>
      <w:lvlText w:val="•"/>
      <w:lvlJc w:val="left"/>
      <w:pPr>
        <w:ind w:left="8161" w:hanging="562"/>
      </w:pPr>
      <w:rPr>
        <w:rFonts w:hint="default"/>
        <w:lang w:val="uk-UA" w:eastAsia="en-US" w:bidi="ar-SA"/>
      </w:rPr>
    </w:lvl>
  </w:abstractNum>
  <w:abstractNum w:abstractNumId="46" w15:restartNumberingAfterBreak="0">
    <w:nsid w:val="746230F7"/>
    <w:multiLevelType w:val="multilevel"/>
    <w:tmpl w:val="6944A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D12481"/>
    <w:multiLevelType w:val="multilevel"/>
    <w:tmpl w:val="268E72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5760A9"/>
    <w:multiLevelType w:val="multilevel"/>
    <w:tmpl w:val="FC9E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AB5536"/>
    <w:multiLevelType w:val="multilevel"/>
    <w:tmpl w:val="879A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4C5279"/>
    <w:multiLevelType w:val="multilevel"/>
    <w:tmpl w:val="766E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5"/>
  </w:num>
  <w:num w:numId="3">
    <w:abstractNumId w:val="20"/>
  </w:num>
  <w:num w:numId="4">
    <w:abstractNumId w:val="11"/>
  </w:num>
  <w:num w:numId="5">
    <w:abstractNumId w:val="39"/>
  </w:num>
  <w:num w:numId="6">
    <w:abstractNumId w:val="2"/>
  </w:num>
  <w:num w:numId="7">
    <w:abstractNumId w:val="32"/>
  </w:num>
  <w:num w:numId="8">
    <w:abstractNumId w:val="3"/>
  </w:num>
  <w:num w:numId="9">
    <w:abstractNumId w:val="24"/>
  </w:num>
  <w:num w:numId="10">
    <w:abstractNumId w:val="50"/>
  </w:num>
  <w:num w:numId="11">
    <w:abstractNumId w:val="43"/>
  </w:num>
  <w:num w:numId="12">
    <w:abstractNumId w:val="48"/>
  </w:num>
  <w:num w:numId="13">
    <w:abstractNumId w:val="6"/>
  </w:num>
  <w:num w:numId="14">
    <w:abstractNumId w:val="1"/>
  </w:num>
  <w:num w:numId="15">
    <w:abstractNumId w:val="41"/>
  </w:num>
  <w:num w:numId="16">
    <w:abstractNumId w:val="33"/>
  </w:num>
  <w:num w:numId="17">
    <w:abstractNumId w:val="37"/>
  </w:num>
  <w:num w:numId="18">
    <w:abstractNumId w:val="38"/>
  </w:num>
  <w:num w:numId="19">
    <w:abstractNumId w:val="34"/>
  </w:num>
  <w:num w:numId="20">
    <w:abstractNumId w:val="10"/>
  </w:num>
  <w:num w:numId="21">
    <w:abstractNumId w:val="4"/>
  </w:num>
  <w:num w:numId="22">
    <w:abstractNumId w:val="44"/>
  </w:num>
  <w:num w:numId="23">
    <w:abstractNumId w:val="15"/>
  </w:num>
  <w:num w:numId="24">
    <w:abstractNumId w:val="36"/>
  </w:num>
  <w:num w:numId="25">
    <w:abstractNumId w:val="29"/>
  </w:num>
  <w:num w:numId="26">
    <w:abstractNumId w:val="47"/>
  </w:num>
  <w:num w:numId="27">
    <w:abstractNumId w:val="19"/>
  </w:num>
  <w:num w:numId="28">
    <w:abstractNumId w:val="26"/>
  </w:num>
  <w:num w:numId="29">
    <w:abstractNumId w:val="16"/>
  </w:num>
  <w:num w:numId="30">
    <w:abstractNumId w:val="17"/>
  </w:num>
  <w:num w:numId="31">
    <w:abstractNumId w:val="25"/>
  </w:num>
  <w:num w:numId="32">
    <w:abstractNumId w:val="22"/>
  </w:num>
  <w:num w:numId="33">
    <w:abstractNumId w:val="18"/>
  </w:num>
  <w:num w:numId="34">
    <w:abstractNumId w:val="0"/>
  </w:num>
  <w:num w:numId="35">
    <w:abstractNumId w:val="7"/>
  </w:num>
  <w:num w:numId="36">
    <w:abstractNumId w:val="35"/>
  </w:num>
  <w:num w:numId="37">
    <w:abstractNumId w:val="49"/>
  </w:num>
  <w:num w:numId="38">
    <w:abstractNumId w:val="40"/>
  </w:num>
  <w:num w:numId="39">
    <w:abstractNumId w:val="14"/>
  </w:num>
  <w:num w:numId="40">
    <w:abstractNumId w:val="8"/>
  </w:num>
  <w:num w:numId="41">
    <w:abstractNumId w:val="5"/>
  </w:num>
  <w:num w:numId="42">
    <w:abstractNumId w:val="30"/>
  </w:num>
  <w:num w:numId="43">
    <w:abstractNumId w:val="46"/>
  </w:num>
  <w:num w:numId="44">
    <w:abstractNumId w:val="9"/>
  </w:num>
  <w:num w:numId="45">
    <w:abstractNumId w:val="31"/>
  </w:num>
  <w:num w:numId="46">
    <w:abstractNumId w:val="23"/>
  </w:num>
  <w:num w:numId="47">
    <w:abstractNumId w:val="42"/>
  </w:num>
  <w:num w:numId="48">
    <w:abstractNumId w:val="12"/>
  </w:num>
  <w:num w:numId="49">
    <w:abstractNumId w:val="13"/>
  </w:num>
  <w:num w:numId="50">
    <w:abstractNumId w:val="27"/>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F4"/>
    <w:rsid w:val="00001B91"/>
    <w:rsid w:val="00002246"/>
    <w:rsid w:val="0002469A"/>
    <w:rsid w:val="00047239"/>
    <w:rsid w:val="00064E1D"/>
    <w:rsid w:val="000767FE"/>
    <w:rsid w:val="00077BFF"/>
    <w:rsid w:val="00087AB2"/>
    <w:rsid w:val="000A4877"/>
    <w:rsid w:val="000C0895"/>
    <w:rsid w:val="000D2639"/>
    <w:rsid w:val="000E1FBC"/>
    <w:rsid w:val="0010359B"/>
    <w:rsid w:val="0011182B"/>
    <w:rsid w:val="00117ADC"/>
    <w:rsid w:val="00120B55"/>
    <w:rsid w:val="001402D3"/>
    <w:rsid w:val="00140E06"/>
    <w:rsid w:val="001464BB"/>
    <w:rsid w:val="00151E61"/>
    <w:rsid w:val="0017175F"/>
    <w:rsid w:val="001724E7"/>
    <w:rsid w:val="00183732"/>
    <w:rsid w:val="00193BE0"/>
    <w:rsid w:val="001A63DC"/>
    <w:rsid w:val="001B5217"/>
    <w:rsid w:val="001D3C9C"/>
    <w:rsid w:val="001F3D25"/>
    <w:rsid w:val="0020481C"/>
    <w:rsid w:val="002410A4"/>
    <w:rsid w:val="00263205"/>
    <w:rsid w:val="00271501"/>
    <w:rsid w:val="00285F7E"/>
    <w:rsid w:val="0028610A"/>
    <w:rsid w:val="00293C35"/>
    <w:rsid w:val="0029606F"/>
    <w:rsid w:val="002A0808"/>
    <w:rsid w:val="002B309D"/>
    <w:rsid w:val="002E414C"/>
    <w:rsid w:val="002E6F40"/>
    <w:rsid w:val="00302161"/>
    <w:rsid w:val="00303CA4"/>
    <w:rsid w:val="00327E97"/>
    <w:rsid w:val="00344EB6"/>
    <w:rsid w:val="00345733"/>
    <w:rsid w:val="0035597E"/>
    <w:rsid w:val="00371492"/>
    <w:rsid w:val="0038289D"/>
    <w:rsid w:val="00384F65"/>
    <w:rsid w:val="0038515D"/>
    <w:rsid w:val="003A4FE2"/>
    <w:rsid w:val="003B4D27"/>
    <w:rsid w:val="003C6A5C"/>
    <w:rsid w:val="003C715B"/>
    <w:rsid w:val="003D462E"/>
    <w:rsid w:val="003D7127"/>
    <w:rsid w:val="00420A8F"/>
    <w:rsid w:val="00435812"/>
    <w:rsid w:val="00456DCA"/>
    <w:rsid w:val="00473DD7"/>
    <w:rsid w:val="004856A1"/>
    <w:rsid w:val="004967DF"/>
    <w:rsid w:val="004A4BC7"/>
    <w:rsid w:val="004D07A1"/>
    <w:rsid w:val="004F7FBD"/>
    <w:rsid w:val="0050381D"/>
    <w:rsid w:val="00512F6B"/>
    <w:rsid w:val="00552053"/>
    <w:rsid w:val="00552DD6"/>
    <w:rsid w:val="0056011F"/>
    <w:rsid w:val="00563E1C"/>
    <w:rsid w:val="00570BC9"/>
    <w:rsid w:val="005A243A"/>
    <w:rsid w:val="005A433D"/>
    <w:rsid w:val="005B155F"/>
    <w:rsid w:val="005C137E"/>
    <w:rsid w:val="005E69A0"/>
    <w:rsid w:val="005F2FAA"/>
    <w:rsid w:val="0062566E"/>
    <w:rsid w:val="00631FDC"/>
    <w:rsid w:val="006330BE"/>
    <w:rsid w:val="0067754F"/>
    <w:rsid w:val="00680054"/>
    <w:rsid w:val="006A1ECC"/>
    <w:rsid w:val="006A386B"/>
    <w:rsid w:val="006B041F"/>
    <w:rsid w:val="006C5E1C"/>
    <w:rsid w:val="006C6546"/>
    <w:rsid w:val="006F18BC"/>
    <w:rsid w:val="006F52E8"/>
    <w:rsid w:val="00710B25"/>
    <w:rsid w:val="0071143D"/>
    <w:rsid w:val="00715AA1"/>
    <w:rsid w:val="00737149"/>
    <w:rsid w:val="007717F5"/>
    <w:rsid w:val="007B5A61"/>
    <w:rsid w:val="007C1C8E"/>
    <w:rsid w:val="007E2D62"/>
    <w:rsid w:val="007E5FE5"/>
    <w:rsid w:val="007F3A9E"/>
    <w:rsid w:val="007F7C38"/>
    <w:rsid w:val="00827E92"/>
    <w:rsid w:val="008513F6"/>
    <w:rsid w:val="0085247F"/>
    <w:rsid w:val="0085545A"/>
    <w:rsid w:val="00867EDA"/>
    <w:rsid w:val="008969E9"/>
    <w:rsid w:val="008A5570"/>
    <w:rsid w:val="008A5626"/>
    <w:rsid w:val="008A6565"/>
    <w:rsid w:val="008B20F1"/>
    <w:rsid w:val="008B3DF8"/>
    <w:rsid w:val="008D4B12"/>
    <w:rsid w:val="008F2B86"/>
    <w:rsid w:val="00905865"/>
    <w:rsid w:val="00907FAC"/>
    <w:rsid w:val="00942526"/>
    <w:rsid w:val="00970100"/>
    <w:rsid w:val="00972CB7"/>
    <w:rsid w:val="00975D01"/>
    <w:rsid w:val="00992126"/>
    <w:rsid w:val="009B1913"/>
    <w:rsid w:val="009B5C47"/>
    <w:rsid w:val="00A04BA0"/>
    <w:rsid w:val="00A13387"/>
    <w:rsid w:val="00A8048A"/>
    <w:rsid w:val="00A87560"/>
    <w:rsid w:val="00A90D77"/>
    <w:rsid w:val="00AC1AC5"/>
    <w:rsid w:val="00AC50E3"/>
    <w:rsid w:val="00AC7276"/>
    <w:rsid w:val="00B01644"/>
    <w:rsid w:val="00B02EF0"/>
    <w:rsid w:val="00B114D2"/>
    <w:rsid w:val="00B20A17"/>
    <w:rsid w:val="00B23AB7"/>
    <w:rsid w:val="00B27FF4"/>
    <w:rsid w:val="00B3547F"/>
    <w:rsid w:val="00B44D5E"/>
    <w:rsid w:val="00B535AE"/>
    <w:rsid w:val="00B57A70"/>
    <w:rsid w:val="00B70A4F"/>
    <w:rsid w:val="00B91D82"/>
    <w:rsid w:val="00B93491"/>
    <w:rsid w:val="00B95467"/>
    <w:rsid w:val="00BB250F"/>
    <w:rsid w:val="00BB7D3A"/>
    <w:rsid w:val="00BD57CE"/>
    <w:rsid w:val="00BE60B5"/>
    <w:rsid w:val="00BF2393"/>
    <w:rsid w:val="00C0672D"/>
    <w:rsid w:val="00C12890"/>
    <w:rsid w:val="00C34A5E"/>
    <w:rsid w:val="00C41C4E"/>
    <w:rsid w:val="00C46BBC"/>
    <w:rsid w:val="00C532FB"/>
    <w:rsid w:val="00C672B5"/>
    <w:rsid w:val="00C77C54"/>
    <w:rsid w:val="00C86A76"/>
    <w:rsid w:val="00CA0E14"/>
    <w:rsid w:val="00CA362A"/>
    <w:rsid w:val="00CA64A3"/>
    <w:rsid w:val="00CE2BD3"/>
    <w:rsid w:val="00D0016F"/>
    <w:rsid w:val="00D05EDE"/>
    <w:rsid w:val="00D200D2"/>
    <w:rsid w:val="00D239F0"/>
    <w:rsid w:val="00D57F07"/>
    <w:rsid w:val="00D635AB"/>
    <w:rsid w:val="00D67BFB"/>
    <w:rsid w:val="00DD4506"/>
    <w:rsid w:val="00DE016D"/>
    <w:rsid w:val="00DE190A"/>
    <w:rsid w:val="00DE1C16"/>
    <w:rsid w:val="00E135AA"/>
    <w:rsid w:val="00E1507F"/>
    <w:rsid w:val="00E44D81"/>
    <w:rsid w:val="00E45EB4"/>
    <w:rsid w:val="00E5591F"/>
    <w:rsid w:val="00E83DE3"/>
    <w:rsid w:val="00E93114"/>
    <w:rsid w:val="00E94CFA"/>
    <w:rsid w:val="00EA47D7"/>
    <w:rsid w:val="00EB4641"/>
    <w:rsid w:val="00EB482D"/>
    <w:rsid w:val="00EC51A7"/>
    <w:rsid w:val="00ED6355"/>
    <w:rsid w:val="00EE1386"/>
    <w:rsid w:val="00EF6306"/>
    <w:rsid w:val="00F34FDE"/>
    <w:rsid w:val="00F43705"/>
    <w:rsid w:val="00F623A1"/>
    <w:rsid w:val="00F636A3"/>
    <w:rsid w:val="00F7250B"/>
    <w:rsid w:val="00F873CD"/>
    <w:rsid w:val="00F966A5"/>
    <w:rsid w:val="00FB1245"/>
    <w:rsid w:val="00FC7B6D"/>
    <w:rsid w:val="00FF0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53BE8"/>
  <w15:chartTrackingRefBased/>
  <w15:docId w15:val="{46D83793-2E5C-4E10-97E1-F05A49D22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7FF4"/>
  </w:style>
  <w:style w:type="paragraph" w:styleId="1">
    <w:name w:val="heading 1"/>
    <w:basedOn w:val="a"/>
    <w:link w:val="10"/>
    <w:uiPriority w:val="9"/>
    <w:qFormat/>
    <w:rsid w:val="00B27FF4"/>
    <w:pPr>
      <w:widowControl w:val="0"/>
      <w:autoSpaceDE w:val="0"/>
      <w:autoSpaceDN w:val="0"/>
      <w:spacing w:before="89" w:after="0" w:line="240" w:lineRule="auto"/>
      <w:outlineLvl w:val="0"/>
    </w:pPr>
    <w:rPr>
      <w:rFonts w:ascii="Times New Roman" w:eastAsia="Times New Roman" w:hAnsi="Times New Roman" w:cs="Times New Roman"/>
      <w:b/>
      <w:bCs/>
      <w:sz w:val="28"/>
      <w:szCs w:val="28"/>
      <w:lang w:val="uk-UA"/>
    </w:rPr>
  </w:style>
  <w:style w:type="paragraph" w:styleId="2">
    <w:name w:val="heading 2"/>
    <w:basedOn w:val="a"/>
    <w:next w:val="a"/>
    <w:link w:val="20"/>
    <w:uiPriority w:val="9"/>
    <w:unhideWhenUsed/>
    <w:qFormat/>
    <w:rsid w:val="00B27F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27F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27F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E138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FF4"/>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rsid w:val="00B27FF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27FF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27FF4"/>
    <w:rPr>
      <w:rFonts w:asciiTheme="majorHAnsi" w:eastAsiaTheme="majorEastAsia" w:hAnsiTheme="majorHAnsi" w:cstheme="majorBidi"/>
      <w:i/>
      <w:iCs/>
      <w:color w:val="2F5496" w:themeColor="accent1" w:themeShade="BF"/>
    </w:rPr>
  </w:style>
  <w:style w:type="paragraph" w:styleId="a3">
    <w:name w:val="List Paragraph"/>
    <w:basedOn w:val="a"/>
    <w:uiPriority w:val="1"/>
    <w:qFormat/>
    <w:rsid w:val="00B27FF4"/>
    <w:pPr>
      <w:widowControl w:val="0"/>
      <w:autoSpaceDE w:val="0"/>
      <w:autoSpaceDN w:val="0"/>
      <w:spacing w:after="0" w:line="240" w:lineRule="auto"/>
      <w:ind w:left="122" w:hanging="164"/>
    </w:pPr>
    <w:rPr>
      <w:rFonts w:ascii="Times New Roman" w:eastAsia="Times New Roman" w:hAnsi="Times New Roman" w:cs="Times New Roman"/>
      <w:lang w:val="uk-UA"/>
    </w:rPr>
  </w:style>
  <w:style w:type="table" w:customStyle="1" w:styleId="TableNormal">
    <w:name w:val="Table Normal"/>
    <w:uiPriority w:val="2"/>
    <w:semiHidden/>
    <w:unhideWhenUsed/>
    <w:qFormat/>
    <w:rsid w:val="00B27F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B27FF4"/>
    <w:pPr>
      <w:widowControl w:val="0"/>
      <w:autoSpaceDE w:val="0"/>
      <w:autoSpaceDN w:val="0"/>
      <w:spacing w:after="0" w:line="240" w:lineRule="auto"/>
      <w:ind w:left="122"/>
    </w:pPr>
    <w:rPr>
      <w:rFonts w:ascii="Times New Roman" w:eastAsia="Times New Roman" w:hAnsi="Times New Roman" w:cs="Times New Roman"/>
      <w:b/>
      <w:bCs/>
      <w:sz w:val="28"/>
      <w:szCs w:val="28"/>
      <w:lang w:val="uk-UA"/>
    </w:rPr>
  </w:style>
  <w:style w:type="paragraph" w:styleId="21">
    <w:name w:val="toc 2"/>
    <w:basedOn w:val="a"/>
    <w:uiPriority w:val="1"/>
    <w:qFormat/>
    <w:rsid w:val="00B27FF4"/>
    <w:pPr>
      <w:widowControl w:val="0"/>
      <w:autoSpaceDE w:val="0"/>
      <w:autoSpaceDN w:val="0"/>
      <w:spacing w:before="124" w:after="0" w:line="240" w:lineRule="auto"/>
      <w:ind w:left="122"/>
    </w:pPr>
    <w:rPr>
      <w:rFonts w:ascii="Times New Roman" w:eastAsia="Times New Roman" w:hAnsi="Times New Roman" w:cs="Times New Roman"/>
      <w:sz w:val="28"/>
      <w:szCs w:val="28"/>
      <w:lang w:val="uk-UA"/>
    </w:rPr>
  </w:style>
  <w:style w:type="paragraph" w:styleId="a4">
    <w:name w:val="Body Text"/>
    <w:basedOn w:val="a"/>
    <w:link w:val="a5"/>
    <w:uiPriority w:val="1"/>
    <w:qFormat/>
    <w:rsid w:val="00B27FF4"/>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B27FF4"/>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B27FF4"/>
    <w:pPr>
      <w:widowControl w:val="0"/>
      <w:autoSpaceDE w:val="0"/>
      <w:autoSpaceDN w:val="0"/>
      <w:spacing w:after="0" w:line="240" w:lineRule="auto"/>
    </w:pPr>
    <w:rPr>
      <w:rFonts w:ascii="Times New Roman" w:eastAsia="Times New Roman" w:hAnsi="Times New Roman" w:cs="Times New Roman"/>
      <w:lang w:val="uk-UA"/>
    </w:rPr>
  </w:style>
  <w:style w:type="paragraph" w:styleId="22">
    <w:name w:val="Body Text 2"/>
    <w:basedOn w:val="a"/>
    <w:link w:val="23"/>
    <w:uiPriority w:val="99"/>
    <w:unhideWhenUsed/>
    <w:rsid w:val="00B27FF4"/>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rsid w:val="00B27FF4"/>
    <w:rPr>
      <w:rFonts w:ascii="Calibri" w:eastAsia="Calibri" w:hAnsi="Calibri" w:cs="Times New Roman"/>
    </w:rPr>
  </w:style>
  <w:style w:type="character" w:styleId="a6">
    <w:name w:val="Hyperlink"/>
    <w:basedOn w:val="a0"/>
    <w:uiPriority w:val="99"/>
    <w:unhideWhenUsed/>
    <w:rsid w:val="00B27FF4"/>
    <w:rPr>
      <w:color w:val="0563C1" w:themeColor="hyperlink"/>
      <w:u w:val="single"/>
    </w:rPr>
  </w:style>
  <w:style w:type="character" w:customStyle="1" w:styleId="a7">
    <w:name w:val="Текст выноски Знак"/>
    <w:basedOn w:val="a0"/>
    <w:link w:val="a8"/>
    <w:uiPriority w:val="99"/>
    <w:semiHidden/>
    <w:rsid w:val="00B27FF4"/>
    <w:rPr>
      <w:rFonts w:ascii="Segoe UI" w:eastAsia="SimSun" w:hAnsi="Segoe UI" w:cs="Segoe UI"/>
      <w:sz w:val="18"/>
      <w:szCs w:val="18"/>
    </w:rPr>
  </w:style>
  <w:style w:type="paragraph" w:styleId="a8">
    <w:name w:val="Balloon Text"/>
    <w:basedOn w:val="a"/>
    <w:link w:val="a7"/>
    <w:uiPriority w:val="99"/>
    <w:semiHidden/>
    <w:unhideWhenUsed/>
    <w:rsid w:val="00B27FF4"/>
    <w:pPr>
      <w:spacing w:after="0" w:line="240" w:lineRule="auto"/>
    </w:pPr>
    <w:rPr>
      <w:rFonts w:ascii="Segoe UI" w:hAnsi="Segoe UI" w:cs="Segoe UI"/>
      <w:sz w:val="18"/>
      <w:szCs w:val="18"/>
    </w:rPr>
  </w:style>
  <w:style w:type="character" w:styleId="a9">
    <w:name w:val="Strong"/>
    <w:basedOn w:val="a0"/>
    <w:uiPriority w:val="22"/>
    <w:qFormat/>
    <w:rsid w:val="00B27FF4"/>
    <w:rPr>
      <w:b/>
      <w:bCs/>
    </w:rPr>
  </w:style>
  <w:style w:type="character" w:styleId="aa">
    <w:name w:val="Emphasis"/>
    <w:basedOn w:val="a0"/>
    <w:uiPriority w:val="20"/>
    <w:qFormat/>
    <w:rsid w:val="00B27FF4"/>
    <w:rPr>
      <w:i/>
      <w:iCs/>
    </w:rPr>
  </w:style>
  <w:style w:type="paragraph" w:styleId="ab">
    <w:name w:val="Title"/>
    <w:basedOn w:val="a"/>
    <w:link w:val="ac"/>
    <w:uiPriority w:val="10"/>
    <w:qFormat/>
    <w:rsid w:val="00B27FF4"/>
    <w:pPr>
      <w:widowControl w:val="0"/>
      <w:autoSpaceDE w:val="0"/>
      <w:autoSpaceDN w:val="0"/>
      <w:spacing w:after="0" w:line="240" w:lineRule="auto"/>
      <w:ind w:left="188" w:right="401"/>
      <w:jc w:val="center"/>
    </w:pPr>
    <w:rPr>
      <w:rFonts w:ascii="Times New Roman" w:eastAsia="Times New Roman" w:hAnsi="Times New Roman" w:cs="Times New Roman"/>
      <w:b/>
      <w:bCs/>
      <w:sz w:val="36"/>
      <w:szCs w:val="36"/>
      <w:lang w:val="uk-UA"/>
    </w:rPr>
  </w:style>
  <w:style w:type="character" w:customStyle="1" w:styleId="ac">
    <w:name w:val="Заголовок Знак"/>
    <w:basedOn w:val="a0"/>
    <w:link w:val="ab"/>
    <w:uiPriority w:val="10"/>
    <w:rsid w:val="00B27FF4"/>
    <w:rPr>
      <w:rFonts w:ascii="Times New Roman" w:eastAsia="Times New Roman" w:hAnsi="Times New Roman" w:cs="Times New Roman"/>
      <w:b/>
      <w:bCs/>
      <w:sz w:val="36"/>
      <w:szCs w:val="36"/>
      <w:lang w:val="uk-UA"/>
    </w:rPr>
  </w:style>
  <w:style w:type="table" w:styleId="ad">
    <w:name w:val="Table Grid"/>
    <w:basedOn w:val="a1"/>
    <w:uiPriority w:val="39"/>
    <w:rsid w:val="003B4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344EB6"/>
    <w:rPr>
      <w:color w:val="605E5C"/>
      <w:shd w:val="clear" w:color="auto" w:fill="E1DFDD"/>
    </w:rPr>
  </w:style>
  <w:style w:type="paragraph" w:styleId="af">
    <w:name w:val="Normal (Web)"/>
    <w:basedOn w:val="a"/>
    <w:uiPriority w:val="99"/>
    <w:semiHidden/>
    <w:unhideWhenUsed/>
    <w:rsid w:val="008A5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EE1386"/>
    <w:rPr>
      <w:rFonts w:asciiTheme="majorHAnsi" w:eastAsiaTheme="majorEastAsia" w:hAnsiTheme="majorHAnsi" w:cstheme="majorBidi"/>
      <w:color w:val="2F5496" w:themeColor="accent1" w:themeShade="BF"/>
    </w:rPr>
  </w:style>
  <w:style w:type="paragraph" w:styleId="af0">
    <w:name w:val="header"/>
    <w:basedOn w:val="a"/>
    <w:link w:val="af1"/>
    <w:uiPriority w:val="99"/>
    <w:unhideWhenUsed/>
    <w:rsid w:val="00E135A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135AA"/>
  </w:style>
  <w:style w:type="paragraph" w:styleId="af2">
    <w:name w:val="footer"/>
    <w:basedOn w:val="a"/>
    <w:link w:val="af3"/>
    <w:uiPriority w:val="99"/>
    <w:unhideWhenUsed/>
    <w:rsid w:val="00E135A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13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9232">
      <w:bodyDiv w:val="1"/>
      <w:marLeft w:val="0"/>
      <w:marRight w:val="0"/>
      <w:marTop w:val="0"/>
      <w:marBottom w:val="0"/>
      <w:divBdr>
        <w:top w:val="none" w:sz="0" w:space="0" w:color="auto"/>
        <w:left w:val="none" w:sz="0" w:space="0" w:color="auto"/>
        <w:bottom w:val="none" w:sz="0" w:space="0" w:color="auto"/>
        <w:right w:val="none" w:sz="0" w:space="0" w:color="auto"/>
      </w:divBdr>
    </w:div>
    <w:div w:id="41905637">
      <w:bodyDiv w:val="1"/>
      <w:marLeft w:val="0"/>
      <w:marRight w:val="0"/>
      <w:marTop w:val="0"/>
      <w:marBottom w:val="0"/>
      <w:divBdr>
        <w:top w:val="none" w:sz="0" w:space="0" w:color="auto"/>
        <w:left w:val="none" w:sz="0" w:space="0" w:color="auto"/>
        <w:bottom w:val="none" w:sz="0" w:space="0" w:color="auto"/>
        <w:right w:val="none" w:sz="0" w:space="0" w:color="auto"/>
      </w:divBdr>
    </w:div>
    <w:div w:id="71197559">
      <w:bodyDiv w:val="1"/>
      <w:marLeft w:val="0"/>
      <w:marRight w:val="0"/>
      <w:marTop w:val="0"/>
      <w:marBottom w:val="0"/>
      <w:divBdr>
        <w:top w:val="none" w:sz="0" w:space="0" w:color="auto"/>
        <w:left w:val="none" w:sz="0" w:space="0" w:color="auto"/>
        <w:bottom w:val="none" w:sz="0" w:space="0" w:color="auto"/>
        <w:right w:val="none" w:sz="0" w:space="0" w:color="auto"/>
      </w:divBdr>
      <w:divsChild>
        <w:div w:id="207685089">
          <w:marLeft w:val="0"/>
          <w:marRight w:val="0"/>
          <w:marTop w:val="0"/>
          <w:marBottom w:val="0"/>
          <w:divBdr>
            <w:top w:val="none" w:sz="0" w:space="0" w:color="auto"/>
            <w:left w:val="none" w:sz="0" w:space="0" w:color="auto"/>
            <w:bottom w:val="none" w:sz="0" w:space="0" w:color="auto"/>
            <w:right w:val="none" w:sz="0" w:space="0" w:color="auto"/>
          </w:divBdr>
          <w:divsChild>
            <w:div w:id="2143883148">
              <w:marLeft w:val="0"/>
              <w:marRight w:val="0"/>
              <w:marTop w:val="0"/>
              <w:marBottom w:val="0"/>
              <w:divBdr>
                <w:top w:val="none" w:sz="0" w:space="0" w:color="auto"/>
                <w:left w:val="none" w:sz="0" w:space="0" w:color="auto"/>
                <w:bottom w:val="none" w:sz="0" w:space="0" w:color="auto"/>
                <w:right w:val="none" w:sz="0" w:space="0" w:color="auto"/>
              </w:divBdr>
              <w:divsChild>
                <w:div w:id="77797772">
                  <w:marLeft w:val="0"/>
                  <w:marRight w:val="0"/>
                  <w:marTop w:val="0"/>
                  <w:marBottom w:val="0"/>
                  <w:divBdr>
                    <w:top w:val="none" w:sz="0" w:space="0" w:color="auto"/>
                    <w:left w:val="none" w:sz="0" w:space="0" w:color="auto"/>
                    <w:bottom w:val="none" w:sz="0" w:space="0" w:color="auto"/>
                    <w:right w:val="none" w:sz="0" w:space="0" w:color="auto"/>
                  </w:divBdr>
                  <w:divsChild>
                    <w:div w:id="1293514086">
                      <w:marLeft w:val="0"/>
                      <w:marRight w:val="0"/>
                      <w:marTop w:val="0"/>
                      <w:marBottom w:val="0"/>
                      <w:divBdr>
                        <w:top w:val="none" w:sz="0" w:space="0" w:color="auto"/>
                        <w:left w:val="none" w:sz="0" w:space="0" w:color="auto"/>
                        <w:bottom w:val="none" w:sz="0" w:space="0" w:color="auto"/>
                        <w:right w:val="none" w:sz="0" w:space="0" w:color="auto"/>
                      </w:divBdr>
                      <w:divsChild>
                        <w:div w:id="1984390820">
                          <w:marLeft w:val="0"/>
                          <w:marRight w:val="0"/>
                          <w:marTop w:val="0"/>
                          <w:marBottom w:val="0"/>
                          <w:divBdr>
                            <w:top w:val="none" w:sz="0" w:space="0" w:color="auto"/>
                            <w:left w:val="none" w:sz="0" w:space="0" w:color="auto"/>
                            <w:bottom w:val="none" w:sz="0" w:space="0" w:color="auto"/>
                            <w:right w:val="none" w:sz="0" w:space="0" w:color="auto"/>
                          </w:divBdr>
                          <w:divsChild>
                            <w:div w:id="388958402">
                              <w:marLeft w:val="0"/>
                              <w:marRight w:val="0"/>
                              <w:marTop w:val="0"/>
                              <w:marBottom w:val="0"/>
                              <w:divBdr>
                                <w:top w:val="none" w:sz="0" w:space="0" w:color="auto"/>
                                <w:left w:val="none" w:sz="0" w:space="0" w:color="auto"/>
                                <w:bottom w:val="none" w:sz="0" w:space="0" w:color="auto"/>
                                <w:right w:val="none" w:sz="0" w:space="0" w:color="auto"/>
                              </w:divBdr>
                              <w:divsChild>
                                <w:div w:id="1185170854">
                                  <w:marLeft w:val="0"/>
                                  <w:marRight w:val="0"/>
                                  <w:marTop w:val="0"/>
                                  <w:marBottom w:val="450"/>
                                  <w:divBdr>
                                    <w:top w:val="none" w:sz="0" w:space="0" w:color="auto"/>
                                    <w:left w:val="none" w:sz="0" w:space="0" w:color="auto"/>
                                    <w:bottom w:val="none" w:sz="0" w:space="0" w:color="auto"/>
                                    <w:right w:val="none" w:sz="0" w:space="0" w:color="auto"/>
                                  </w:divBdr>
                                  <w:divsChild>
                                    <w:div w:id="262953991">
                                      <w:blockQuote w:val="1"/>
                                      <w:marLeft w:val="0"/>
                                      <w:marRight w:val="0"/>
                                      <w:marTop w:val="300"/>
                                      <w:marBottom w:val="300"/>
                                      <w:divBdr>
                                        <w:top w:val="none" w:sz="0" w:space="0" w:color="auto"/>
                                        <w:left w:val="single" w:sz="36" w:space="0" w:color="2962FF"/>
                                        <w:bottom w:val="none" w:sz="0" w:space="0" w:color="auto"/>
                                        <w:right w:val="none" w:sz="0" w:space="0" w:color="auto"/>
                                      </w:divBdr>
                                    </w:div>
                                  </w:divsChild>
                                </w:div>
                              </w:divsChild>
                            </w:div>
                          </w:divsChild>
                        </w:div>
                        <w:div w:id="123499864">
                          <w:marLeft w:val="0"/>
                          <w:marRight w:val="0"/>
                          <w:marTop w:val="750"/>
                          <w:marBottom w:val="0"/>
                          <w:divBdr>
                            <w:top w:val="none" w:sz="0" w:space="0" w:color="auto"/>
                            <w:left w:val="none" w:sz="0" w:space="0" w:color="auto"/>
                            <w:bottom w:val="none" w:sz="0" w:space="0" w:color="auto"/>
                            <w:right w:val="none" w:sz="0" w:space="0" w:color="auto"/>
                          </w:divBdr>
                          <w:divsChild>
                            <w:div w:id="931670493">
                              <w:marLeft w:val="0"/>
                              <w:marRight w:val="0"/>
                              <w:marTop w:val="0"/>
                              <w:marBottom w:val="0"/>
                              <w:divBdr>
                                <w:top w:val="none" w:sz="0" w:space="0" w:color="auto"/>
                                <w:left w:val="none" w:sz="0" w:space="0" w:color="auto"/>
                                <w:bottom w:val="none" w:sz="0" w:space="0" w:color="auto"/>
                                <w:right w:val="none" w:sz="0" w:space="0" w:color="auto"/>
                              </w:divBdr>
                              <w:divsChild>
                                <w:div w:id="1605530517">
                                  <w:marLeft w:val="0"/>
                                  <w:marRight w:val="0"/>
                                  <w:marTop w:val="0"/>
                                  <w:marBottom w:val="0"/>
                                  <w:divBdr>
                                    <w:top w:val="none" w:sz="0" w:space="0" w:color="auto"/>
                                    <w:left w:val="none" w:sz="0" w:space="0" w:color="auto"/>
                                    <w:bottom w:val="none" w:sz="0" w:space="0" w:color="auto"/>
                                    <w:right w:val="none" w:sz="0" w:space="0" w:color="auto"/>
                                  </w:divBdr>
                                  <w:divsChild>
                                    <w:div w:id="1025640727">
                                      <w:marLeft w:val="0"/>
                                      <w:marRight w:val="0"/>
                                      <w:marTop w:val="0"/>
                                      <w:marBottom w:val="750"/>
                                      <w:divBdr>
                                        <w:top w:val="none" w:sz="0" w:space="0" w:color="auto"/>
                                        <w:left w:val="none" w:sz="0" w:space="0" w:color="auto"/>
                                        <w:bottom w:val="none" w:sz="0" w:space="0" w:color="auto"/>
                                        <w:right w:val="none" w:sz="0" w:space="0" w:color="auto"/>
                                      </w:divBdr>
                                      <w:divsChild>
                                        <w:div w:id="610555011">
                                          <w:marLeft w:val="0"/>
                                          <w:marRight w:val="0"/>
                                          <w:marTop w:val="0"/>
                                          <w:marBottom w:val="0"/>
                                          <w:divBdr>
                                            <w:top w:val="none" w:sz="0" w:space="0" w:color="auto"/>
                                            <w:left w:val="none" w:sz="0" w:space="0" w:color="auto"/>
                                            <w:bottom w:val="none" w:sz="0" w:space="0" w:color="auto"/>
                                            <w:right w:val="none" w:sz="0" w:space="0" w:color="auto"/>
                                          </w:divBdr>
                                          <w:divsChild>
                                            <w:div w:id="12618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40846">
                                      <w:marLeft w:val="0"/>
                                      <w:marRight w:val="0"/>
                                      <w:marTop w:val="0"/>
                                      <w:marBottom w:val="750"/>
                                      <w:divBdr>
                                        <w:top w:val="none" w:sz="0" w:space="0" w:color="auto"/>
                                        <w:left w:val="none" w:sz="0" w:space="0" w:color="auto"/>
                                        <w:bottom w:val="none" w:sz="0" w:space="0" w:color="auto"/>
                                        <w:right w:val="none" w:sz="0" w:space="0" w:color="auto"/>
                                      </w:divBdr>
                                      <w:divsChild>
                                        <w:div w:id="12512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50615">
                  <w:marLeft w:val="0"/>
                  <w:marRight w:val="0"/>
                  <w:marTop w:val="0"/>
                  <w:marBottom w:val="0"/>
                  <w:divBdr>
                    <w:top w:val="none" w:sz="0" w:space="0" w:color="auto"/>
                    <w:left w:val="none" w:sz="0" w:space="0" w:color="auto"/>
                    <w:bottom w:val="none" w:sz="0" w:space="0" w:color="auto"/>
                    <w:right w:val="none" w:sz="0" w:space="0" w:color="auto"/>
                  </w:divBdr>
                  <w:divsChild>
                    <w:div w:id="1955332259">
                      <w:marLeft w:val="0"/>
                      <w:marRight w:val="0"/>
                      <w:marTop w:val="0"/>
                      <w:marBottom w:val="0"/>
                      <w:divBdr>
                        <w:top w:val="none" w:sz="0" w:space="0" w:color="auto"/>
                        <w:left w:val="none" w:sz="0" w:space="0" w:color="auto"/>
                        <w:bottom w:val="none" w:sz="0" w:space="0" w:color="auto"/>
                        <w:right w:val="none" w:sz="0" w:space="0" w:color="auto"/>
                      </w:divBdr>
                      <w:divsChild>
                        <w:div w:id="305285535">
                          <w:marLeft w:val="0"/>
                          <w:marRight w:val="0"/>
                          <w:marTop w:val="0"/>
                          <w:marBottom w:val="0"/>
                          <w:divBdr>
                            <w:top w:val="none" w:sz="0" w:space="0" w:color="auto"/>
                            <w:left w:val="none" w:sz="0" w:space="0" w:color="auto"/>
                            <w:bottom w:val="none" w:sz="0" w:space="0" w:color="auto"/>
                            <w:right w:val="none" w:sz="0" w:space="0" w:color="auto"/>
                          </w:divBdr>
                          <w:divsChild>
                            <w:div w:id="1824471864">
                              <w:marLeft w:val="0"/>
                              <w:marRight w:val="0"/>
                              <w:marTop w:val="0"/>
                              <w:marBottom w:val="0"/>
                              <w:divBdr>
                                <w:top w:val="none" w:sz="0" w:space="0" w:color="auto"/>
                                <w:left w:val="none" w:sz="0" w:space="0" w:color="auto"/>
                                <w:bottom w:val="none" w:sz="0" w:space="0" w:color="auto"/>
                                <w:right w:val="none" w:sz="0" w:space="0" w:color="auto"/>
                              </w:divBdr>
                              <w:divsChild>
                                <w:div w:id="86343181">
                                  <w:marLeft w:val="0"/>
                                  <w:marRight w:val="0"/>
                                  <w:marTop w:val="0"/>
                                  <w:marBottom w:val="0"/>
                                  <w:divBdr>
                                    <w:top w:val="none" w:sz="0" w:space="0" w:color="auto"/>
                                    <w:left w:val="none" w:sz="0" w:space="0" w:color="auto"/>
                                    <w:bottom w:val="none" w:sz="0" w:space="0" w:color="auto"/>
                                    <w:right w:val="none" w:sz="0" w:space="0" w:color="auto"/>
                                  </w:divBdr>
                                  <w:divsChild>
                                    <w:div w:id="518393685">
                                      <w:marLeft w:val="0"/>
                                      <w:marRight w:val="0"/>
                                      <w:marTop w:val="0"/>
                                      <w:marBottom w:val="300"/>
                                      <w:divBdr>
                                        <w:top w:val="none" w:sz="0" w:space="0" w:color="auto"/>
                                        <w:left w:val="none" w:sz="0" w:space="0" w:color="auto"/>
                                        <w:bottom w:val="none" w:sz="0" w:space="0" w:color="auto"/>
                                        <w:right w:val="none" w:sz="0" w:space="0" w:color="auto"/>
                                      </w:divBdr>
                                    </w:div>
                                    <w:div w:id="3277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5794">
                              <w:marLeft w:val="0"/>
                              <w:marRight w:val="0"/>
                              <w:marTop w:val="0"/>
                              <w:marBottom w:val="0"/>
                              <w:divBdr>
                                <w:top w:val="none" w:sz="0" w:space="0" w:color="auto"/>
                                <w:left w:val="none" w:sz="0" w:space="0" w:color="auto"/>
                                <w:bottom w:val="none" w:sz="0" w:space="0" w:color="auto"/>
                                <w:right w:val="none" w:sz="0" w:space="0" w:color="auto"/>
                              </w:divBdr>
                              <w:divsChild>
                                <w:div w:id="1923568518">
                                  <w:marLeft w:val="0"/>
                                  <w:marRight w:val="0"/>
                                  <w:marTop w:val="0"/>
                                  <w:marBottom w:val="0"/>
                                  <w:divBdr>
                                    <w:top w:val="none" w:sz="0" w:space="0" w:color="auto"/>
                                    <w:left w:val="none" w:sz="0" w:space="0" w:color="auto"/>
                                    <w:bottom w:val="none" w:sz="0" w:space="0" w:color="auto"/>
                                    <w:right w:val="none" w:sz="0" w:space="0" w:color="auto"/>
                                  </w:divBdr>
                                  <w:divsChild>
                                    <w:div w:id="1919822704">
                                      <w:marLeft w:val="0"/>
                                      <w:marRight w:val="0"/>
                                      <w:marTop w:val="0"/>
                                      <w:marBottom w:val="300"/>
                                      <w:divBdr>
                                        <w:top w:val="none" w:sz="0" w:space="0" w:color="auto"/>
                                        <w:left w:val="none" w:sz="0" w:space="0" w:color="auto"/>
                                        <w:bottom w:val="none" w:sz="0" w:space="0" w:color="auto"/>
                                        <w:right w:val="none" w:sz="0" w:space="0" w:color="auto"/>
                                      </w:divBdr>
                                    </w:div>
                                    <w:div w:id="20253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44244">
                              <w:marLeft w:val="0"/>
                              <w:marRight w:val="0"/>
                              <w:marTop w:val="0"/>
                              <w:marBottom w:val="0"/>
                              <w:divBdr>
                                <w:top w:val="none" w:sz="0" w:space="0" w:color="auto"/>
                                <w:left w:val="none" w:sz="0" w:space="0" w:color="auto"/>
                                <w:bottom w:val="none" w:sz="0" w:space="0" w:color="auto"/>
                                <w:right w:val="none" w:sz="0" w:space="0" w:color="auto"/>
                              </w:divBdr>
                              <w:divsChild>
                                <w:div w:id="1535926682">
                                  <w:marLeft w:val="0"/>
                                  <w:marRight w:val="0"/>
                                  <w:marTop w:val="0"/>
                                  <w:marBottom w:val="0"/>
                                  <w:divBdr>
                                    <w:top w:val="none" w:sz="0" w:space="0" w:color="auto"/>
                                    <w:left w:val="none" w:sz="0" w:space="0" w:color="auto"/>
                                    <w:bottom w:val="none" w:sz="0" w:space="0" w:color="auto"/>
                                    <w:right w:val="none" w:sz="0" w:space="0" w:color="auto"/>
                                  </w:divBdr>
                                  <w:divsChild>
                                    <w:div w:id="1725442819">
                                      <w:marLeft w:val="0"/>
                                      <w:marRight w:val="0"/>
                                      <w:marTop w:val="0"/>
                                      <w:marBottom w:val="300"/>
                                      <w:divBdr>
                                        <w:top w:val="none" w:sz="0" w:space="0" w:color="auto"/>
                                        <w:left w:val="none" w:sz="0" w:space="0" w:color="auto"/>
                                        <w:bottom w:val="none" w:sz="0" w:space="0" w:color="auto"/>
                                        <w:right w:val="none" w:sz="0" w:space="0" w:color="auto"/>
                                      </w:divBdr>
                                    </w:div>
                                    <w:div w:id="337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6972">
                  <w:marLeft w:val="0"/>
                  <w:marRight w:val="0"/>
                  <w:marTop w:val="0"/>
                  <w:marBottom w:val="0"/>
                  <w:divBdr>
                    <w:top w:val="none" w:sz="0" w:space="0" w:color="auto"/>
                    <w:left w:val="none" w:sz="0" w:space="0" w:color="auto"/>
                    <w:bottom w:val="none" w:sz="0" w:space="0" w:color="auto"/>
                    <w:right w:val="none" w:sz="0" w:space="0" w:color="auto"/>
                  </w:divBdr>
                  <w:divsChild>
                    <w:div w:id="782264069">
                      <w:marLeft w:val="0"/>
                      <w:marRight w:val="0"/>
                      <w:marTop w:val="0"/>
                      <w:marBottom w:val="0"/>
                      <w:divBdr>
                        <w:top w:val="none" w:sz="0" w:space="0" w:color="auto"/>
                        <w:left w:val="none" w:sz="0" w:space="0" w:color="auto"/>
                        <w:bottom w:val="none" w:sz="0" w:space="0" w:color="auto"/>
                        <w:right w:val="none" w:sz="0" w:space="0" w:color="auto"/>
                      </w:divBdr>
                      <w:divsChild>
                        <w:div w:id="1584609879">
                          <w:marLeft w:val="0"/>
                          <w:marRight w:val="0"/>
                          <w:marTop w:val="0"/>
                          <w:marBottom w:val="0"/>
                          <w:divBdr>
                            <w:top w:val="none" w:sz="0" w:space="0" w:color="auto"/>
                            <w:left w:val="none" w:sz="0" w:space="0" w:color="auto"/>
                            <w:bottom w:val="none" w:sz="0" w:space="0" w:color="auto"/>
                            <w:right w:val="none" w:sz="0" w:space="0" w:color="auto"/>
                          </w:divBdr>
                          <w:divsChild>
                            <w:div w:id="522670324">
                              <w:marLeft w:val="0"/>
                              <w:marRight w:val="0"/>
                              <w:marTop w:val="0"/>
                              <w:marBottom w:val="0"/>
                              <w:divBdr>
                                <w:top w:val="none" w:sz="0" w:space="0" w:color="auto"/>
                                <w:left w:val="none" w:sz="0" w:space="0" w:color="auto"/>
                                <w:bottom w:val="none" w:sz="0" w:space="0" w:color="auto"/>
                                <w:right w:val="none" w:sz="0" w:space="0" w:color="auto"/>
                              </w:divBdr>
                            </w:div>
                            <w:div w:id="1064644411">
                              <w:marLeft w:val="0"/>
                              <w:marRight w:val="0"/>
                              <w:marTop w:val="0"/>
                              <w:marBottom w:val="0"/>
                              <w:divBdr>
                                <w:top w:val="none" w:sz="0" w:space="0" w:color="auto"/>
                                <w:left w:val="none" w:sz="0" w:space="0" w:color="auto"/>
                                <w:bottom w:val="none" w:sz="0" w:space="0" w:color="auto"/>
                                <w:right w:val="none" w:sz="0" w:space="0" w:color="auto"/>
                              </w:divBdr>
                            </w:div>
                            <w:div w:id="10308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5282">
                  <w:marLeft w:val="0"/>
                  <w:marRight w:val="0"/>
                  <w:marTop w:val="0"/>
                  <w:marBottom w:val="0"/>
                  <w:divBdr>
                    <w:top w:val="none" w:sz="0" w:space="0" w:color="auto"/>
                    <w:left w:val="none" w:sz="0" w:space="0" w:color="auto"/>
                    <w:bottom w:val="none" w:sz="0" w:space="0" w:color="auto"/>
                    <w:right w:val="none" w:sz="0" w:space="0" w:color="auto"/>
                  </w:divBdr>
                  <w:divsChild>
                    <w:div w:id="658771064">
                      <w:marLeft w:val="0"/>
                      <w:marRight w:val="0"/>
                      <w:marTop w:val="0"/>
                      <w:marBottom w:val="0"/>
                      <w:divBdr>
                        <w:top w:val="none" w:sz="0" w:space="0" w:color="auto"/>
                        <w:left w:val="none" w:sz="0" w:space="0" w:color="auto"/>
                        <w:bottom w:val="none" w:sz="0" w:space="0" w:color="auto"/>
                        <w:right w:val="none" w:sz="0" w:space="0" w:color="auto"/>
                      </w:divBdr>
                      <w:divsChild>
                        <w:div w:id="596405246">
                          <w:marLeft w:val="0"/>
                          <w:marRight w:val="0"/>
                          <w:marTop w:val="0"/>
                          <w:marBottom w:val="0"/>
                          <w:divBdr>
                            <w:top w:val="none" w:sz="0" w:space="0" w:color="auto"/>
                            <w:left w:val="none" w:sz="0" w:space="0" w:color="auto"/>
                            <w:bottom w:val="none" w:sz="0" w:space="0" w:color="auto"/>
                            <w:right w:val="none" w:sz="0" w:space="0" w:color="auto"/>
                          </w:divBdr>
                          <w:divsChild>
                            <w:div w:id="6472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2848">
      <w:bodyDiv w:val="1"/>
      <w:marLeft w:val="0"/>
      <w:marRight w:val="0"/>
      <w:marTop w:val="0"/>
      <w:marBottom w:val="0"/>
      <w:divBdr>
        <w:top w:val="none" w:sz="0" w:space="0" w:color="auto"/>
        <w:left w:val="none" w:sz="0" w:space="0" w:color="auto"/>
        <w:bottom w:val="none" w:sz="0" w:space="0" w:color="auto"/>
        <w:right w:val="none" w:sz="0" w:space="0" w:color="auto"/>
      </w:divBdr>
    </w:div>
    <w:div w:id="182674904">
      <w:bodyDiv w:val="1"/>
      <w:marLeft w:val="0"/>
      <w:marRight w:val="0"/>
      <w:marTop w:val="0"/>
      <w:marBottom w:val="0"/>
      <w:divBdr>
        <w:top w:val="none" w:sz="0" w:space="0" w:color="auto"/>
        <w:left w:val="none" w:sz="0" w:space="0" w:color="auto"/>
        <w:bottom w:val="none" w:sz="0" w:space="0" w:color="auto"/>
        <w:right w:val="none" w:sz="0" w:space="0" w:color="auto"/>
      </w:divBdr>
    </w:div>
    <w:div w:id="263074891">
      <w:bodyDiv w:val="1"/>
      <w:marLeft w:val="0"/>
      <w:marRight w:val="0"/>
      <w:marTop w:val="0"/>
      <w:marBottom w:val="0"/>
      <w:divBdr>
        <w:top w:val="none" w:sz="0" w:space="0" w:color="auto"/>
        <w:left w:val="none" w:sz="0" w:space="0" w:color="auto"/>
        <w:bottom w:val="none" w:sz="0" w:space="0" w:color="auto"/>
        <w:right w:val="none" w:sz="0" w:space="0" w:color="auto"/>
      </w:divBdr>
    </w:div>
    <w:div w:id="308096285">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
    <w:div w:id="433861243">
      <w:bodyDiv w:val="1"/>
      <w:marLeft w:val="0"/>
      <w:marRight w:val="0"/>
      <w:marTop w:val="0"/>
      <w:marBottom w:val="0"/>
      <w:divBdr>
        <w:top w:val="none" w:sz="0" w:space="0" w:color="auto"/>
        <w:left w:val="none" w:sz="0" w:space="0" w:color="auto"/>
        <w:bottom w:val="none" w:sz="0" w:space="0" w:color="auto"/>
        <w:right w:val="none" w:sz="0" w:space="0" w:color="auto"/>
      </w:divBdr>
    </w:div>
    <w:div w:id="443693507">
      <w:bodyDiv w:val="1"/>
      <w:marLeft w:val="0"/>
      <w:marRight w:val="0"/>
      <w:marTop w:val="0"/>
      <w:marBottom w:val="0"/>
      <w:divBdr>
        <w:top w:val="none" w:sz="0" w:space="0" w:color="auto"/>
        <w:left w:val="none" w:sz="0" w:space="0" w:color="auto"/>
        <w:bottom w:val="none" w:sz="0" w:space="0" w:color="auto"/>
        <w:right w:val="none" w:sz="0" w:space="0" w:color="auto"/>
      </w:divBdr>
    </w:div>
    <w:div w:id="452479464">
      <w:bodyDiv w:val="1"/>
      <w:marLeft w:val="0"/>
      <w:marRight w:val="0"/>
      <w:marTop w:val="0"/>
      <w:marBottom w:val="0"/>
      <w:divBdr>
        <w:top w:val="none" w:sz="0" w:space="0" w:color="auto"/>
        <w:left w:val="none" w:sz="0" w:space="0" w:color="auto"/>
        <w:bottom w:val="none" w:sz="0" w:space="0" w:color="auto"/>
        <w:right w:val="none" w:sz="0" w:space="0" w:color="auto"/>
      </w:divBdr>
    </w:div>
    <w:div w:id="503936239">
      <w:bodyDiv w:val="1"/>
      <w:marLeft w:val="0"/>
      <w:marRight w:val="0"/>
      <w:marTop w:val="0"/>
      <w:marBottom w:val="0"/>
      <w:divBdr>
        <w:top w:val="none" w:sz="0" w:space="0" w:color="auto"/>
        <w:left w:val="none" w:sz="0" w:space="0" w:color="auto"/>
        <w:bottom w:val="none" w:sz="0" w:space="0" w:color="auto"/>
        <w:right w:val="none" w:sz="0" w:space="0" w:color="auto"/>
      </w:divBdr>
    </w:div>
    <w:div w:id="514416182">
      <w:bodyDiv w:val="1"/>
      <w:marLeft w:val="0"/>
      <w:marRight w:val="0"/>
      <w:marTop w:val="0"/>
      <w:marBottom w:val="0"/>
      <w:divBdr>
        <w:top w:val="none" w:sz="0" w:space="0" w:color="auto"/>
        <w:left w:val="none" w:sz="0" w:space="0" w:color="auto"/>
        <w:bottom w:val="none" w:sz="0" w:space="0" w:color="auto"/>
        <w:right w:val="none" w:sz="0" w:space="0" w:color="auto"/>
      </w:divBdr>
    </w:div>
    <w:div w:id="529075667">
      <w:bodyDiv w:val="1"/>
      <w:marLeft w:val="0"/>
      <w:marRight w:val="0"/>
      <w:marTop w:val="0"/>
      <w:marBottom w:val="0"/>
      <w:divBdr>
        <w:top w:val="none" w:sz="0" w:space="0" w:color="auto"/>
        <w:left w:val="none" w:sz="0" w:space="0" w:color="auto"/>
        <w:bottom w:val="none" w:sz="0" w:space="0" w:color="auto"/>
        <w:right w:val="none" w:sz="0" w:space="0" w:color="auto"/>
      </w:divBdr>
    </w:div>
    <w:div w:id="619341326">
      <w:bodyDiv w:val="1"/>
      <w:marLeft w:val="0"/>
      <w:marRight w:val="0"/>
      <w:marTop w:val="0"/>
      <w:marBottom w:val="0"/>
      <w:divBdr>
        <w:top w:val="none" w:sz="0" w:space="0" w:color="auto"/>
        <w:left w:val="none" w:sz="0" w:space="0" w:color="auto"/>
        <w:bottom w:val="none" w:sz="0" w:space="0" w:color="auto"/>
        <w:right w:val="none" w:sz="0" w:space="0" w:color="auto"/>
      </w:divBdr>
    </w:div>
    <w:div w:id="649097076">
      <w:bodyDiv w:val="1"/>
      <w:marLeft w:val="0"/>
      <w:marRight w:val="0"/>
      <w:marTop w:val="0"/>
      <w:marBottom w:val="0"/>
      <w:divBdr>
        <w:top w:val="none" w:sz="0" w:space="0" w:color="auto"/>
        <w:left w:val="none" w:sz="0" w:space="0" w:color="auto"/>
        <w:bottom w:val="none" w:sz="0" w:space="0" w:color="auto"/>
        <w:right w:val="none" w:sz="0" w:space="0" w:color="auto"/>
      </w:divBdr>
    </w:div>
    <w:div w:id="663318770">
      <w:bodyDiv w:val="1"/>
      <w:marLeft w:val="0"/>
      <w:marRight w:val="0"/>
      <w:marTop w:val="0"/>
      <w:marBottom w:val="0"/>
      <w:divBdr>
        <w:top w:val="none" w:sz="0" w:space="0" w:color="auto"/>
        <w:left w:val="none" w:sz="0" w:space="0" w:color="auto"/>
        <w:bottom w:val="none" w:sz="0" w:space="0" w:color="auto"/>
        <w:right w:val="none" w:sz="0" w:space="0" w:color="auto"/>
      </w:divBdr>
    </w:div>
    <w:div w:id="693383743">
      <w:bodyDiv w:val="1"/>
      <w:marLeft w:val="0"/>
      <w:marRight w:val="0"/>
      <w:marTop w:val="0"/>
      <w:marBottom w:val="0"/>
      <w:divBdr>
        <w:top w:val="none" w:sz="0" w:space="0" w:color="auto"/>
        <w:left w:val="none" w:sz="0" w:space="0" w:color="auto"/>
        <w:bottom w:val="none" w:sz="0" w:space="0" w:color="auto"/>
        <w:right w:val="none" w:sz="0" w:space="0" w:color="auto"/>
      </w:divBdr>
      <w:divsChild>
        <w:div w:id="1102412740">
          <w:marLeft w:val="0"/>
          <w:marRight w:val="0"/>
          <w:marTop w:val="0"/>
          <w:marBottom w:val="0"/>
          <w:divBdr>
            <w:top w:val="none" w:sz="0" w:space="0" w:color="auto"/>
            <w:left w:val="none" w:sz="0" w:space="0" w:color="auto"/>
            <w:bottom w:val="none" w:sz="0" w:space="0" w:color="auto"/>
            <w:right w:val="none" w:sz="0" w:space="0" w:color="auto"/>
          </w:divBdr>
          <w:divsChild>
            <w:div w:id="2118210230">
              <w:marLeft w:val="0"/>
              <w:marRight w:val="0"/>
              <w:marTop w:val="0"/>
              <w:marBottom w:val="0"/>
              <w:divBdr>
                <w:top w:val="none" w:sz="0" w:space="0" w:color="auto"/>
                <w:left w:val="none" w:sz="0" w:space="0" w:color="auto"/>
                <w:bottom w:val="none" w:sz="0" w:space="0" w:color="auto"/>
                <w:right w:val="none" w:sz="0" w:space="0" w:color="auto"/>
              </w:divBdr>
              <w:divsChild>
                <w:div w:id="828138437">
                  <w:marLeft w:val="0"/>
                  <w:marRight w:val="0"/>
                  <w:marTop w:val="0"/>
                  <w:marBottom w:val="0"/>
                  <w:divBdr>
                    <w:top w:val="none" w:sz="0" w:space="0" w:color="auto"/>
                    <w:left w:val="none" w:sz="0" w:space="0" w:color="auto"/>
                    <w:bottom w:val="none" w:sz="0" w:space="0" w:color="auto"/>
                    <w:right w:val="none" w:sz="0" w:space="0" w:color="auto"/>
                  </w:divBdr>
                  <w:divsChild>
                    <w:div w:id="1631475713">
                      <w:marLeft w:val="0"/>
                      <w:marRight w:val="0"/>
                      <w:marTop w:val="0"/>
                      <w:marBottom w:val="0"/>
                      <w:divBdr>
                        <w:top w:val="none" w:sz="0" w:space="0" w:color="auto"/>
                        <w:left w:val="none" w:sz="0" w:space="0" w:color="auto"/>
                        <w:bottom w:val="none" w:sz="0" w:space="0" w:color="auto"/>
                        <w:right w:val="none" w:sz="0" w:space="0" w:color="auto"/>
                      </w:divBdr>
                      <w:divsChild>
                        <w:div w:id="1723558742">
                          <w:marLeft w:val="0"/>
                          <w:marRight w:val="0"/>
                          <w:marTop w:val="0"/>
                          <w:marBottom w:val="0"/>
                          <w:divBdr>
                            <w:top w:val="none" w:sz="0" w:space="0" w:color="auto"/>
                            <w:left w:val="none" w:sz="0" w:space="0" w:color="auto"/>
                            <w:bottom w:val="none" w:sz="0" w:space="0" w:color="auto"/>
                            <w:right w:val="none" w:sz="0" w:space="0" w:color="auto"/>
                          </w:divBdr>
                          <w:divsChild>
                            <w:div w:id="1527983984">
                              <w:marLeft w:val="0"/>
                              <w:marRight w:val="0"/>
                              <w:marTop w:val="0"/>
                              <w:marBottom w:val="0"/>
                              <w:divBdr>
                                <w:top w:val="none" w:sz="0" w:space="0" w:color="auto"/>
                                <w:left w:val="none" w:sz="0" w:space="0" w:color="auto"/>
                                <w:bottom w:val="none" w:sz="0" w:space="0" w:color="auto"/>
                                <w:right w:val="none" w:sz="0" w:space="0" w:color="auto"/>
                              </w:divBdr>
                              <w:divsChild>
                                <w:div w:id="984897211">
                                  <w:marLeft w:val="0"/>
                                  <w:marRight w:val="0"/>
                                  <w:marTop w:val="0"/>
                                  <w:marBottom w:val="450"/>
                                  <w:divBdr>
                                    <w:top w:val="none" w:sz="0" w:space="0" w:color="auto"/>
                                    <w:left w:val="none" w:sz="0" w:space="0" w:color="auto"/>
                                    <w:bottom w:val="none" w:sz="0" w:space="0" w:color="auto"/>
                                    <w:right w:val="none" w:sz="0" w:space="0" w:color="auto"/>
                                  </w:divBdr>
                                  <w:divsChild>
                                    <w:div w:id="1857108225">
                                      <w:blockQuote w:val="1"/>
                                      <w:marLeft w:val="0"/>
                                      <w:marRight w:val="0"/>
                                      <w:marTop w:val="300"/>
                                      <w:marBottom w:val="300"/>
                                      <w:divBdr>
                                        <w:top w:val="none" w:sz="0" w:space="0" w:color="auto"/>
                                        <w:left w:val="single" w:sz="36" w:space="0" w:color="2962FF"/>
                                        <w:bottom w:val="none" w:sz="0" w:space="0" w:color="auto"/>
                                        <w:right w:val="none" w:sz="0" w:space="0" w:color="auto"/>
                                      </w:divBdr>
                                    </w:div>
                                  </w:divsChild>
                                </w:div>
                              </w:divsChild>
                            </w:div>
                          </w:divsChild>
                        </w:div>
                        <w:div w:id="974409376">
                          <w:marLeft w:val="0"/>
                          <w:marRight w:val="0"/>
                          <w:marTop w:val="750"/>
                          <w:marBottom w:val="0"/>
                          <w:divBdr>
                            <w:top w:val="none" w:sz="0" w:space="0" w:color="auto"/>
                            <w:left w:val="none" w:sz="0" w:space="0" w:color="auto"/>
                            <w:bottom w:val="none" w:sz="0" w:space="0" w:color="auto"/>
                            <w:right w:val="none" w:sz="0" w:space="0" w:color="auto"/>
                          </w:divBdr>
                          <w:divsChild>
                            <w:div w:id="1238519084">
                              <w:marLeft w:val="0"/>
                              <w:marRight w:val="0"/>
                              <w:marTop w:val="0"/>
                              <w:marBottom w:val="0"/>
                              <w:divBdr>
                                <w:top w:val="none" w:sz="0" w:space="0" w:color="auto"/>
                                <w:left w:val="none" w:sz="0" w:space="0" w:color="auto"/>
                                <w:bottom w:val="none" w:sz="0" w:space="0" w:color="auto"/>
                                <w:right w:val="none" w:sz="0" w:space="0" w:color="auto"/>
                              </w:divBdr>
                              <w:divsChild>
                                <w:div w:id="188641707">
                                  <w:marLeft w:val="0"/>
                                  <w:marRight w:val="0"/>
                                  <w:marTop w:val="0"/>
                                  <w:marBottom w:val="0"/>
                                  <w:divBdr>
                                    <w:top w:val="none" w:sz="0" w:space="0" w:color="auto"/>
                                    <w:left w:val="none" w:sz="0" w:space="0" w:color="auto"/>
                                    <w:bottom w:val="none" w:sz="0" w:space="0" w:color="auto"/>
                                    <w:right w:val="none" w:sz="0" w:space="0" w:color="auto"/>
                                  </w:divBdr>
                                  <w:divsChild>
                                    <w:div w:id="1946765317">
                                      <w:marLeft w:val="0"/>
                                      <w:marRight w:val="0"/>
                                      <w:marTop w:val="0"/>
                                      <w:marBottom w:val="750"/>
                                      <w:divBdr>
                                        <w:top w:val="none" w:sz="0" w:space="0" w:color="auto"/>
                                        <w:left w:val="none" w:sz="0" w:space="0" w:color="auto"/>
                                        <w:bottom w:val="none" w:sz="0" w:space="0" w:color="auto"/>
                                        <w:right w:val="none" w:sz="0" w:space="0" w:color="auto"/>
                                      </w:divBdr>
                                      <w:divsChild>
                                        <w:div w:id="1012146">
                                          <w:marLeft w:val="0"/>
                                          <w:marRight w:val="0"/>
                                          <w:marTop w:val="0"/>
                                          <w:marBottom w:val="0"/>
                                          <w:divBdr>
                                            <w:top w:val="none" w:sz="0" w:space="0" w:color="auto"/>
                                            <w:left w:val="none" w:sz="0" w:space="0" w:color="auto"/>
                                            <w:bottom w:val="none" w:sz="0" w:space="0" w:color="auto"/>
                                            <w:right w:val="none" w:sz="0" w:space="0" w:color="auto"/>
                                          </w:divBdr>
                                          <w:divsChild>
                                            <w:div w:id="15821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4122">
                                      <w:marLeft w:val="0"/>
                                      <w:marRight w:val="0"/>
                                      <w:marTop w:val="0"/>
                                      <w:marBottom w:val="750"/>
                                      <w:divBdr>
                                        <w:top w:val="none" w:sz="0" w:space="0" w:color="auto"/>
                                        <w:left w:val="none" w:sz="0" w:space="0" w:color="auto"/>
                                        <w:bottom w:val="none" w:sz="0" w:space="0" w:color="auto"/>
                                        <w:right w:val="none" w:sz="0" w:space="0" w:color="auto"/>
                                      </w:divBdr>
                                      <w:divsChild>
                                        <w:div w:id="1222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280481">
                  <w:marLeft w:val="0"/>
                  <w:marRight w:val="0"/>
                  <w:marTop w:val="0"/>
                  <w:marBottom w:val="0"/>
                  <w:divBdr>
                    <w:top w:val="none" w:sz="0" w:space="0" w:color="auto"/>
                    <w:left w:val="none" w:sz="0" w:space="0" w:color="auto"/>
                    <w:bottom w:val="none" w:sz="0" w:space="0" w:color="auto"/>
                    <w:right w:val="none" w:sz="0" w:space="0" w:color="auto"/>
                  </w:divBdr>
                  <w:divsChild>
                    <w:div w:id="643463415">
                      <w:marLeft w:val="0"/>
                      <w:marRight w:val="0"/>
                      <w:marTop w:val="0"/>
                      <w:marBottom w:val="0"/>
                      <w:divBdr>
                        <w:top w:val="none" w:sz="0" w:space="0" w:color="auto"/>
                        <w:left w:val="none" w:sz="0" w:space="0" w:color="auto"/>
                        <w:bottom w:val="none" w:sz="0" w:space="0" w:color="auto"/>
                        <w:right w:val="none" w:sz="0" w:space="0" w:color="auto"/>
                      </w:divBdr>
                      <w:divsChild>
                        <w:div w:id="2124643518">
                          <w:marLeft w:val="0"/>
                          <w:marRight w:val="0"/>
                          <w:marTop w:val="0"/>
                          <w:marBottom w:val="0"/>
                          <w:divBdr>
                            <w:top w:val="none" w:sz="0" w:space="0" w:color="auto"/>
                            <w:left w:val="none" w:sz="0" w:space="0" w:color="auto"/>
                            <w:bottom w:val="none" w:sz="0" w:space="0" w:color="auto"/>
                            <w:right w:val="none" w:sz="0" w:space="0" w:color="auto"/>
                          </w:divBdr>
                          <w:divsChild>
                            <w:div w:id="2043704011">
                              <w:marLeft w:val="0"/>
                              <w:marRight w:val="0"/>
                              <w:marTop w:val="0"/>
                              <w:marBottom w:val="0"/>
                              <w:divBdr>
                                <w:top w:val="none" w:sz="0" w:space="0" w:color="auto"/>
                                <w:left w:val="none" w:sz="0" w:space="0" w:color="auto"/>
                                <w:bottom w:val="none" w:sz="0" w:space="0" w:color="auto"/>
                                <w:right w:val="none" w:sz="0" w:space="0" w:color="auto"/>
                              </w:divBdr>
                              <w:divsChild>
                                <w:div w:id="1332247731">
                                  <w:marLeft w:val="0"/>
                                  <w:marRight w:val="0"/>
                                  <w:marTop w:val="0"/>
                                  <w:marBottom w:val="0"/>
                                  <w:divBdr>
                                    <w:top w:val="none" w:sz="0" w:space="0" w:color="auto"/>
                                    <w:left w:val="none" w:sz="0" w:space="0" w:color="auto"/>
                                    <w:bottom w:val="none" w:sz="0" w:space="0" w:color="auto"/>
                                    <w:right w:val="none" w:sz="0" w:space="0" w:color="auto"/>
                                  </w:divBdr>
                                  <w:divsChild>
                                    <w:div w:id="703334627">
                                      <w:marLeft w:val="0"/>
                                      <w:marRight w:val="0"/>
                                      <w:marTop w:val="0"/>
                                      <w:marBottom w:val="300"/>
                                      <w:divBdr>
                                        <w:top w:val="none" w:sz="0" w:space="0" w:color="auto"/>
                                        <w:left w:val="none" w:sz="0" w:space="0" w:color="auto"/>
                                        <w:bottom w:val="none" w:sz="0" w:space="0" w:color="auto"/>
                                        <w:right w:val="none" w:sz="0" w:space="0" w:color="auto"/>
                                      </w:divBdr>
                                    </w:div>
                                    <w:div w:id="17488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9702">
                              <w:marLeft w:val="0"/>
                              <w:marRight w:val="0"/>
                              <w:marTop w:val="0"/>
                              <w:marBottom w:val="0"/>
                              <w:divBdr>
                                <w:top w:val="none" w:sz="0" w:space="0" w:color="auto"/>
                                <w:left w:val="none" w:sz="0" w:space="0" w:color="auto"/>
                                <w:bottom w:val="none" w:sz="0" w:space="0" w:color="auto"/>
                                <w:right w:val="none" w:sz="0" w:space="0" w:color="auto"/>
                              </w:divBdr>
                              <w:divsChild>
                                <w:div w:id="876700727">
                                  <w:marLeft w:val="0"/>
                                  <w:marRight w:val="0"/>
                                  <w:marTop w:val="0"/>
                                  <w:marBottom w:val="0"/>
                                  <w:divBdr>
                                    <w:top w:val="none" w:sz="0" w:space="0" w:color="auto"/>
                                    <w:left w:val="none" w:sz="0" w:space="0" w:color="auto"/>
                                    <w:bottom w:val="none" w:sz="0" w:space="0" w:color="auto"/>
                                    <w:right w:val="none" w:sz="0" w:space="0" w:color="auto"/>
                                  </w:divBdr>
                                  <w:divsChild>
                                    <w:div w:id="146240617">
                                      <w:marLeft w:val="0"/>
                                      <w:marRight w:val="0"/>
                                      <w:marTop w:val="0"/>
                                      <w:marBottom w:val="300"/>
                                      <w:divBdr>
                                        <w:top w:val="none" w:sz="0" w:space="0" w:color="auto"/>
                                        <w:left w:val="none" w:sz="0" w:space="0" w:color="auto"/>
                                        <w:bottom w:val="none" w:sz="0" w:space="0" w:color="auto"/>
                                        <w:right w:val="none" w:sz="0" w:space="0" w:color="auto"/>
                                      </w:divBdr>
                                    </w:div>
                                    <w:div w:id="4976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2633">
                              <w:marLeft w:val="0"/>
                              <w:marRight w:val="0"/>
                              <w:marTop w:val="0"/>
                              <w:marBottom w:val="0"/>
                              <w:divBdr>
                                <w:top w:val="none" w:sz="0" w:space="0" w:color="auto"/>
                                <w:left w:val="none" w:sz="0" w:space="0" w:color="auto"/>
                                <w:bottom w:val="none" w:sz="0" w:space="0" w:color="auto"/>
                                <w:right w:val="none" w:sz="0" w:space="0" w:color="auto"/>
                              </w:divBdr>
                              <w:divsChild>
                                <w:div w:id="1630863511">
                                  <w:marLeft w:val="0"/>
                                  <w:marRight w:val="0"/>
                                  <w:marTop w:val="0"/>
                                  <w:marBottom w:val="0"/>
                                  <w:divBdr>
                                    <w:top w:val="none" w:sz="0" w:space="0" w:color="auto"/>
                                    <w:left w:val="none" w:sz="0" w:space="0" w:color="auto"/>
                                    <w:bottom w:val="none" w:sz="0" w:space="0" w:color="auto"/>
                                    <w:right w:val="none" w:sz="0" w:space="0" w:color="auto"/>
                                  </w:divBdr>
                                  <w:divsChild>
                                    <w:div w:id="1764763723">
                                      <w:marLeft w:val="0"/>
                                      <w:marRight w:val="0"/>
                                      <w:marTop w:val="0"/>
                                      <w:marBottom w:val="300"/>
                                      <w:divBdr>
                                        <w:top w:val="none" w:sz="0" w:space="0" w:color="auto"/>
                                        <w:left w:val="none" w:sz="0" w:space="0" w:color="auto"/>
                                        <w:bottom w:val="none" w:sz="0" w:space="0" w:color="auto"/>
                                        <w:right w:val="none" w:sz="0" w:space="0" w:color="auto"/>
                                      </w:divBdr>
                                    </w:div>
                                    <w:div w:id="13630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583319">
                  <w:marLeft w:val="0"/>
                  <w:marRight w:val="0"/>
                  <w:marTop w:val="0"/>
                  <w:marBottom w:val="0"/>
                  <w:divBdr>
                    <w:top w:val="none" w:sz="0" w:space="0" w:color="auto"/>
                    <w:left w:val="none" w:sz="0" w:space="0" w:color="auto"/>
                    <w:bottom w:val="none" w:sz="0" w:space="0" w:color="auto"/>
                    <w:right w:val="none" w:sz="0" w:space="0" w:color="auto"/>
                  </w:divBdr>
                  <w:divsChild>
                    <w:div w:id="1291016798">
                      <w:marLeft w:val="0"/>
                      <w:marRight w:val="0"/>
                      <w:marTop w:val="0"/>
                      <w:marBottom w:val="0"/>
                      <w:divBdr>
                        <w:top w:val="none" w:sz="0" w:space="0" w:color="auto"/>
                        <w:left w:val="none" w:sz="0" w:space="0" w:color="auto"/>
                        <w:bottom w:val="none" w:sz="0" w:space="0" w:color="auto"/>
                        <w:right w:val="none" w:sz="0" w:space="0" w:color="auto"/>
                      </w:divBdr>
                      <w:divsChild>
                        <w:div w:id="69929136">
                          <w:marLeft w:val="0"/>
                          <w:marRight w:val="0"/>
                          <w:marTop w:val="0"/>
                          <w:marBottom w:val="0"/>
                          <w:divBdr>
                            <w:top w:val="none" w:sz="0" w:space="0" w:color="auto"/>
                            <w:left w:val="none" w:sz="0" w:space="0" w:color="auto"/>
                            <w:bottom w:val="none" w:sz="0" w:space="0" w:color="auto"/>
                            <w:right w:val="none" w:sz="0" w:space="0" w:color="auto"/>
                          </w:divBdr>
                          <w:divsChild>
                            <w:div w:id="1036393719">
                              <w:marLeft w:val="0"/>
                              <w:marRight w:val="0"/>
                              <w:marTop w:val="0"/>
                              <w:marBottom w:val="0"/>
                              <w:divBdr>
                                <w:top w:val="none" w:sz="0" w:space="0" w:color="auto"/>
                                <w:left w:val="none" w:sz="0" w:space="0" w:color="auto"/>
                                <w:bottom w:val="none" w:sz="0" w:space="0" w:color="auto"/>
                                <w:right w:val="none" w:sz="0" w:space="0" w:color="auto"/>
                              </w:divBdr>
                            </w:div>
                            <w:div w:id="1474133497">
                              <w:marLeft w:val="0"/>
                              <w:marRight w:val="0"/>
                              <w:marTop w:val="0"/>
                              <w:marBottom w:val="0"/>
                              <w:divBdr>
                                <w:top w:val="none" w:sz="0" w:space="0" w:color="auto"/>
                                <w:left w:val="none" w:sz="0" w:space="0" w:color="auto"/>
                                <w:bottom w:val="none" w:sz="0" w:space="0" w:color="auto"/>
                                <w:right w:val="none" w:sz="0" w:space="0" w:color="auto"/>
                              </w:divBdr>
                            </w:div>
                            <w:div w:id="1597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8">
                  <w:marLeft w:val="0"/>
                  <w:marRight w:val="0"/>
                  <w:marTop w:val="0"/>
                  <w:marBottom w:val="0"/>
                  <w:divBdr>
                    <w:top w:val="none" w:sz="0" w:space="0" w:color="auto"/>
                    <w:left w:val="none" w:sz="0" w:space="0" w:color="auto"/>
                    <w:bottom w:val="none" w:sz="0" w:space="0" w:color="auto"/>
                    <w:right w:val="none" w:sz="0" w:space="0" w:color="auto"/>
                  </w:divBdr>
                  <w:divsChild>
                    <w:div w:id="770321650">
                      <w:marLeft w:val="0"/>
                      <w:marRight w:val="0"/>
                      <w:marTop w:val="0"/>
                      <w:marBottom w:val="0"/>
                      <w:divBdr>
                        <w:top w:val="none" w:sz="0" w:space="0" w:color="auto"/>
                        <w:left w:val="none" w:sz="0" w:space="0" w:color="auto"/>
                        <w:bottom w:val="none" w:sz="0" w:space="0" w:color="auto"/>
                        <w:right w:val="none" w:sz="0" w:space="0" w:color="auto"/>
                      </w:divBdr>
                      <w:divsChild>
                        <w:div w:id="1047803412">
                          <w:marLeft w:val="0"/>
                          <w:marRight w:val="0"/>
                          <w:marTop w:val="0"/>
                          <w:marBottom w:val="0"/>
                          <w:divBdr>
                            <w:top w:val="none" w:sz="0" w:space="0" w:color="auto"/>
                            <w:left w:val="none" w:sz="0" w:space="0" w:color="auto"/>
                            <w:bottom w:val="none" w:sz="0" w:space="0" w:color="auto"/>
                            <w:right w:val="none" w:sz="0" w:space="0" w:color="auto"/>
                          </w:divBdr>
                          <w:divsChild>
                            <w:div w:id="2641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545540">
      <w:bodyDiv w:val="1"/>
      <w:marLeft w:val="0"/>
      <w:marRight w:val="0"/>
      <w:marTop w:val="0"/>
      <w:marBottom w:val="0"/>
      <w:divBdr>
        <w:top w:val="none" w:sz="0" w:space="0" w:color="auto"/>
        <w:left w:val="none" w:sz="0" w:space="0" w:color="auto"/>
        <w:bottom w:val="none" w:sz="0" w:space="0" w:color="auto"/>
        <w:right w:val="none" w:sz="0" w:space="0" w:color="auto"/>
      </w:divBdr>
    </w:div>
    <w:div w:id="728118306">
      <w:bodyDiv w:val="1"/>
      <w:marLeft w:val="0"/>
      <w:marRight w:val="0"/>
      <w:marTop w:val="0"/>
      <w:marBottom w:val="0"/>
      <w:divBdr>
        <w:top w:val="none" w:sz="0" w:space="0" w:color="auto"/>
        <w:left w:val="none" w:sz="0" w:space="0" w:color="auto"/>
        <w:bottom w:val="none" w:sz="0" w:space="0" w:color="auto"/>
        <w:right w:val="none" w:sz="0" w:space="0" w:color="auto"/>
      </w:divBdr>
    </w:div>
    <w:div w:id="737023177">
      <w:bodyDiv w:val="1"/>
      <w:marLeft w:val="0"/>
      <w:marRight w:val="0"/>
      <w:marTop w:val="0"/>
      <w:marBottom w:val="0"/>
      <w:divBdr>
        <w:top w:val="none" w:sz="0" w:space="0" w:color="auto"/>
        <w:left w:val="none" w:sz="0" w:space="0" w:color="auto"/>
        <w:bottom w:val="none" w:sz="0" w:space="0" w:color="auto"/>
        <w:right w:val="none" w:sz="0" w:space="0" w:color="auto"/>
      </w:divBdr>
    </w:div>
    <w:div w:id="752972425">
      <w:bodyDiv w:val="1"/>
      <w:marLeft w:val="0"/>
      <w:marRight w:val="0"/>
      <w:marTop w:val="0"/>
      <w:marBottom w:val="0"/>
      <w:divBdr>
        <w:top w:val="none" w:sz="0" w:space="0" w:color="auto"/>
        <w:left w:val="none" w:sz="0" w:space="0" w:color="auto"/>
        <w:bottom w:val="none" w:sz="0" w:space="0" w:color="auto"/>
        <w:right w:val="none" w:sz="0" w:space="0" w:color="auto"/>
      </w:divBdr>
    </w:div>
    <w:div w:id="848518431">
      <w:bodyDiv w:val="1"/>
      <w:marLeft w:val="0"/>
      <w:marRight w:val="0"/>
      <w:marTop w:val="0"/>
      <w:marBottom w:val="0"/>
      <w:divBdr>
        <w:top w:val="none" w:sz="0" w:space="0" w:color="auto"/>
        <w:left w:val="none" w:sz="0" w:space="0" w:color="auto"/>
        <w:bottom w:val="none" w:sz="0" w:space="0" w:color="auto"/>
        <w:right w:val="none" w:sz="0" w:space="0" w:color="auto"/>
      </w:divBdr>
    </w:div>
    <w:div w:id="871962468">
      <w:bodyDiv w:val="1"/>
      <w:marLeft w:val="0"/>
      <w:marRight w:val="0"/>
      <w:marTop w:val="0"/>
      <w:marBottom w:val="0"/>
      <w:divBdr>
        <w:top w:val="none" w:sz="0" w:space="0" w:color="auto"/>
        <w:left w:val="none" w:sz="0" w:space="0" w:color="auto"/>
        <w:bottom w:val="none" w:sz="0" w:space="0" w:color="auto"/>
        <w:right w:val="none" w:sz="0" w:space="0" w:color="auto"/>
      </w:divBdr>
    </w:div>
    <w:div w:id="873346477">
      <w:bodyDiv w:val="1"/>
      <w:marLeft w:val="0"/>
      <w:marRight w:val="0"/>
      <w:marTop w:val="0"/>
      <w:marBottom w:val="0"/>
      <w:divBdr>
        <w:top w:val="none" w:sz="0" w:space="0" w:color="auto"/>
        <w:left w:val="none" w:sz="0" w:space="0" w:color="auto"/>
        <w:bottom w:val="none" w:sz="0" w:space="0" w:color="auto"/>
        <w:right w:val="none" w:sz="0" w:space="0" w:color="auto"/>
      </w:divBdr>
    </w:div>
    <w:div w:id="1010256193">
      <w:bodyDiv w:val="1"/>
      <w:marLeft w:val="0"/>
      <w:marRight w:val="0"/>
      <w:marTop w:val="0"/>
      <w:marBottom w:val="0"/>
      <w:divBdr>
        <w:top w:val="none" w:sz="0" w:space="0" w:color="auto"/>
        <w:left w:val="none" w:sz="0" w:space="0" w:color="auto"/>
        <w:bottom w:val="none" w:sz="0" w:space="0" w:color="auto"/>
        <w:right w:val="none" w:sz="0" w:space="0" w:color="auto"/>
      </w:divBdr>
    </w:div>
    <w:div w:id="1011566117">
      <w:bodyDiv w:val="1"/>
      <w:marLeft w:val="0"/>
      <w:marRight w:val="0"/>
      <w:marTop w:val="0"/>
      <w:marBottom w:val="0"/>
      <w:divBdr>
        <w:top w:val="none" w:sz="0" w:space="0" w:color="auto"/>
        <w:left w:val="none" w:sz="0" w:space="0" w:color="auto"/>
        <w:bottom w:val="none" w:sz="0" w:space="0" w:color="auto"/>
        <w:right w:val="none" w:sz="0" w:space="0" w:color="auto"/>
      </w:divBdr>
    </w:div>
    <w:div w:id="1040940571">
      <w:bodyDiv w:val="1"/>
      <w:marLeft w:val="0"/>
      <w:marRight w:val="0"/>
      <w:marTop w:val="0"/>
      <w:marBottom w:val="0"/>
      <w:divBdr>
        <w:top w:val="none" w:sz="0" w:space="0" w:color="auto"/>
        <w:left w:val="none" w:sz="0" w:space="0" w:color="auto"/>
        <w:bottom w:val="none" w:sz="0" w:space="0" w:color="auto"/>
        <w:right w:val="none" w:sz="0" w:space="0" w:color="auto"/>
      </w:divBdr>
    </w:div>
    <w:div w:id="1106660479">
      <w:bodyDiv w:val="1"/>
      <w:marLeft w:val="0"/>
      <w:marRight w:val="0"/>
      <w:marTop w:val="0"/>
      <w:marBottom w:val="0"/>
      <w:divBdr>
        <w:top w:val="none" w:sz="0" w:space="0" w:color="auto"/>
        <w:left w:val="none" w:sz="0" w:space="0" w:color="auto"/>
        <w:bottom w:val="none" w:sz="0" w:space="0" w:color="auto"/>
        <w:right w:val="none" w:sz="0" w:space="0" w:color="auto"/>
      </w:divBdr>
    </w:div>
    <w:div w:id="1155417168">
      <w:bodyDiv w:val="1"/>
      <w:marLeft w:val="0"/>
      <w:marRight w:val="0"/>
      <w:marTop w:val="0"/>
      <w:marBottom w:val="0"/>
      <w:divBdr>
        <w:top w:val="none" w:sz="0" w:space="0" w:color="auto"/>
        <w:left w:val="none" w:sz="0" w:space="0" w:color="auto"/>
        <w:bottom w:val="none" w:sz="0" w:space="0" w:color="auto"/>
        <w:right w:val="none" w:sz="0" w:space="0" w:color="auto"/>
      </w:divBdr>
    </w:div>
    <w:div w:id="1277979074">
      <w:bodyDiv w:val="1"/>
      <w:marLeft w:val="0"/>
      <w:marRight w:val="0"/>
      <w:marTop w:val="0"/>
      <w:marBottom w:val="0"/>
      <w:divBdr>
        <w:top w:val="none" w:sz="0" w:space="0" w:color="auto"/>
        <w:left w:val="none" w:sz="0" w:space="0" w:color="auto"/>
        <w:bottom w:val="none" w:sz="0" w:space="0" w:color="auto"/>
        <w:right w:val="none" w:sz="0" w:space="0" w:color="auto"/>
      </w:divBdr>
    </w:div>
    <w:div w:id="1278636784">
      <w:bodyDiv w:val="1"/>
      <w:marLeft w:val="0"/>
      <w:marRight w:val="0"/>
      <w:marTop w:val="0"/>
      <w:marBottom w:val="0"/>
      <w:divBdr>
        <w:top w:val="none" w:sz="0" w:space="0" w:color="auto"/>
        <w:left w:val="none" w:sz="0" w:space="0" w:color="auto"/>
        <w:bottom w:val="none" w:sz="0" w:space="0" w:color="auto"/>
        <w:right w:val="none" w:sz="0" w:space="0" w:color="auto"/>
      </w:divBdr>
    </w:div>
    <w:div w:id="1296720124">
      <w:bodyDiv w:val="1"/>
      <w:marLeft w:val="0"/>
      <w:marRight w:val="0"/>
      <w:marTop w:val="0"/>
      <w:marBottom w:val="0"/>
      <w:divBdr>
        <w:top w:val="none" w:sz="0" w:space="0" w:color="auto"/>
        <w:left w:val="none" w:sz="0" w:space="0" w:color="auto"/>
        <w:bottom w:val="none" w:sz="0" w:space="0" w:color="auto"/>
        <w:right w:val="none" w:sz="0" w:space="0" w:color="auto"/>
      </w:divBdr>
    </w:div>
    <w:div w:id="1300069237">
      <w:bodyDiv w:val="1"/>
      <w:marLeft w:val="0"/>
      <w:marRight w:val="0"/>
      <w:marTop w:val="0"/>
      <w:marBottom w:val="0"/>
      <w:divBdr>
        <w:top w:val="none" w:sz="0" w:space="0" w:color="auto"/>
        <w:left w:val="none" w:sz="0" w:space="0" w:color="auto"/>
        <w:bottom w:val="none" w:sz="0" w:space="0" w:color="auto"/>
        <w:right w:val="none" w:sz="0" w:space="0" w:color="auto"/>
      </w:divBdr>
    </w:div>
    <w:div w:id="1351880241">
      <w:bodyDiv w:val="1"/>
      <w:marLeft w:val="0"/>
      <w:marRight w:val="0"/>
      <w:marTop w:val="0"/>
      <w:marBottom w:val="0"/>
      <w:divBdr>
        <w:top w:val="none" w:sz="0" w:space="0" w:color="auto"/>
        <w:left w:val="none" w:sz="0" w:space="0" w:color="auto"/>
        <w:bottom w:val="none" w:sz="0" w:space="0" w:color="auto"/>
        <w:right w:val="none" w:sz="0" w:space="0" w:color="auto"/>
      </w:divBdr>
    </w:div>
    <w:div w:id="1352950088">
      <w:bodyDiv w:val="1"/>
      <w:marLeft w:val="0"/>
      <w:marRight w:val="0"/>
      <w:marTop w:val="0"/>
      <w:marBottom w:val="0"/>
      <w:divBdr>
        <w:top w:val="none" w:sz="0" w:space="0" w:color="auto"/>
        <w:left w:val="none" w:sz="0" w:space="0" w:color="auto"/>
        <w:bottom w:val="none" w:sz="0" w:space="0" w:color="auto"/>
        <w:right w:val="none" w:sz="0" w:space="0" w:color="auto"/>
      </w:divBdr>
    </w:div>
    <w:div w:id="1373850218">
      <w:bodyDiv w:val="1"/>
      <w:marLeft w:val="0"/>
      <w:marRight w:val="0"/>
      <w:marTop w:val="0"/>
      <w:marBottom w:val="0"/>
      <w:divBdr>
        <w:top w:val="none" w:sz="0" w:space="0" w:color="auto"/>
        <w:left w:val="none" w:sz="0" w:space="0" w:color="auto"/>
        <w:bottom w:val="none" w:sz="0" w:space="0" w:color="auto"/>
        <w:right w:val="none" w:sz="0" w:space="0" w:color="auto"/>
      </w:divBdr>
    </w:div>
    <w:div w:id="1408191453">
      <w:bodyDiv w:val="1"/>
      <w:marLeft w:val="0"/>
      <w:marRight w:val="0"/>
      <w:marTop w:val="0"/>
      <w:marBottom w:val="0"/>
      <w:divBdr>
        <w:top w:val="none" w:sz="0" w:space="0" w:color="auto"/>
        <w:left w:val="none" w:sz="0" w:space="0" w:color="auto"/>
        <w:bottom w:val="none" w:sz="0" w:space="0" w:color="auto"/>
        <w:right w:val="none" w:sz="0" w:space="0" w:color="auto"/>
      </w:divBdr>
    </w:div>
    <w:div w:id="1473864635">
      <w:bodyDiv w:val="1"/>
      <w:marLeft w:val="0"/>
      <w:marRight w:val="0"/>
      <w:marTop w:val="0"/>
      <w:marBottom w:val="0"/>
      <w:divBdr>
        <w:top w:val="none" w:sz="0" w:space="0" w:color="auto"/>
        <w:left w:val="none" w:sz="0" w:space="0" w:color="auto"/>
        <w:bottom w:val="none" w:sz="0" w:space="0" w:color="auto"/>
        <w:right w:val="none" w:sz="0" w:space="0" w:color="auto"/>
      </w:divBdr>
    </w:div>
    <w:div w:id="1550729037">
      <w:bodyDiv w:val="1"/>
      <w:marLeft w:val="0"/>
      <w:marRight w:val="0"/>
      <w:marTop w:val="0"/>
      <w:marBottom w:val="0"/>
      <w:divBdr>
        <w:top w:val="none" w:sz="0" w:space="0" w:color="auto"/>
        <w:left w:val="none" w:sz="0" w:space="0" w:color="auto"/>
        <w:bottom w:val="none" w:sz="0" w:space="0" w:color="auto"/>
        <w:right w:val="none" w:sz="0" w:space="0" w:color="auto"/>
      </w:divBdr>
    </w:div>
    <w:div w:id="1584333373">
      <w:bodyDiv w:val="1"/>
      <w:marLeft w:val="0"/>
      <w:marRight w:val="0"/>
      <w:marTop w:val="0"/>
      <w:marBottom w:val="0"/>
      <w:divBdr>
        <w:top w:val="none" w:sz="0" w:space="0" w:color="auto"/>
        <w:left w:val="none" w:sz="0" w:space="0" w:color="auto"/>
        <w:bottom w:val="none" w:sz="0" w:space="0" w:color="auto"/>
        <w:right w:val="none" w:sz="0" w:space="0" w:color="auto"/>
      </w:divBdr>
    </w:div>
    <w:div w:id="1593008709">
      <w:bodyDiv w:val="1"/>
      <w:marLeft w:val="0"/>
      <w:marRight w:val="0"/>
      <w:marTop w:val="0"/>
      <w:marBottom w:val="0"/>
      <w:divBdr>
        <w:top w:val="none" w:sz="0" w:space="0" w:color="auto"/>
        <w:left w:val="none" w:sz="0" w:space="0" w:color="auto"/>
        <w:bottom w:val="none" w:sz="0" w:space="0" w:color="auto"/>
        <w:right w:val="none" w:sz="0" w:space="0" w:color="auto"/>
      </w:divBdr>
    </w:div>
    <w:div w:id="1742485666">
      <w:bodyDiv w:val="1"/>
      <w:marLeft w:val="0"/>
      <w:marRight w:val="0"/>
      <w:marTop w:val="0"/>
      <w:marBottom w:val="0"/>
      <w:divBdr>
        <w:top w:val="none" w:sz="0" w:space="0" w:color="auto"/>
        <w:left w:val="none" w:sz="0" w:space="0" w:color="auto"/>
        <w:bottom w:val="none" w:sz="0" w:space="0" w:color="auto"/>
        <w:right w:val="none" w:sz="0" w:space="0" w:color="auto"/>
      </w:divBdr>
    </w:div>
    <w:div w:id="1835755460">
      <w:bodyDiv w:val="1"/>
      <w:marLeft w:val="0"/>
      <w:marRight w:val="0"/>
      <w:marTop w:val="0"/>
      <w:marBottom w:val="0"/>
      <w:divBdr>
        <w:top w:val="none" w:sz="0" w:space="0" w:color="auto"/>
        <w:left w:val="none" w:sz="0" w:space="0" w:color="auto"/>
        <w:bottom w:val="none" w:sz="0" w:space="0" w:color="auto"/>
        <w:right w:val="none" w:sz="0" w:space="0" w:color="auto"/>
      </w:divBdr>
    </w:div>
    <w:div w:id="1884445466">
      <w:bodyDiv w:val="1"/>
      <w:marLeft w:val="0"/>
      <w:marRight w:val="0"/>
      <w:marTop w:val="0"/>
      <w:marBottom w:val="0"/>
      <w:divBdr>
        <w:top w:val="none" w:sz="0" w:space="0" w:color="auto"/>
        <w:left w:val="none" w:sz="0" w:space="0" w:color="auto"/>
        <w:bottom w:val="none" w:sz="0" w:space="0" w:color="auto"/>
        <w:right w:val="none" w:sz="0" w:space="0" w:color="auto"/>
      </w:divBdr>
    </w:div>
    <w:div w:id="1893928759">
      <w:bodyDiv w:val="1"/>
      <w:marLeft w:val="0"/>
      <w:marRight w:val="0"/>
      <w:marTop w:val="0"/>
      <w:marBottom w:val="0"/>
      <w:divBdr>
        <w:top w:val="none" w:sz="0" w:space="0" w:color="auto"/>
        <w:left w:val="none" w:sz="0" w:space="0" w:color="auto"/>
        <w:bottom w:val="none" w:sz="0" w:space="0" w:color="auto"/>
        <w:right w:val="none" w:sz="0" w:space="0" w:color="auto"/>
      </w:divBdr>
    </w:div>
    <w:div w:id="1918244810">
      <w:bodyDiv w:val="1"/>
      <w:marLeft w:val="0"/>
      <w:marRight w:val="0"/>
      <w:marTop w:val="0"/>
      <w:marBottom w:val="0"/>
      <w:divBdr>
        <w:top w:val="none" w:sz="0" w:space="0" w:color="auto"/>
        <w:left w:val="none" w:sz="0" w:space="0" w:color="auto"/>
        <w:bottom w:val="none" w:sz="0" w:space="0" w:color="auto"/>
        <w:right w:val="none" w:sz="0" w:space="0" w:color="auto"/>
      </w:divBdr>
    </w:div>
    <w:div w:id="1932423853">
      <w:bodyDiv w:val="1"/>
      <w:marLeft w:val="0"/>
      <w:marRight w:val="0"/>
      <w:marTop w:val="0"/>
      <w:marBottom w:val="0"/>
      <w:divBdr>
        <w:top w:val="none" w:sz="0" w:space="0" w:color="auto"/>
        <w:left w:val="none" w:sz="0" w:space="0" w:color="auto"/>
        <w:bottom w:val="none" w:sz="0" w:space="0" w:color="auto"/>
        <w:right w:val="none" w:sz="0" w:space="0" w:color="auto"/>
      </w:divBdr>
    </w:div>
    <w:div w:id="1941133416">
      <w:bodyDiv w:val="1"/>
      <w:marLeft w:val="0"/>
      <w:marRight w:val="0"/>
      <w:marTop w:val="0"/>
      <w:marBottom w:val="0"/>
      <w:divBdr>
        <w:top w:val="none" w:sz="0" w:space="0" w:color="auto"/>
        <w:left w:val="none" w:sz="0" w:space="0" w:color="auto"/>
        <w:bottom w:val="none" w:sz="0" w:space="0" w:color="auto"/>
        <w:right w:val="none" w:sz="0" w:space="0" w:color="auto"/>
      </w:divBdr>
    </w:div>
    <w:div w:id="2021660133">
      <w:bodyDiv w:val="1"/>
      <w:marLeft w:val="0"/>
      <w:marRight w:val="0"/>
      <w:marTop w:val="0"/>
      <w:marBottom w:val="0"/>
      <w:divBdr>
        <w:top w:val="none" w:sz="0" w:space="0" w:color="auto"/>
        <w:left w:val="none" w:sz="0" w:space="0" w:color="auto"/>
        <w:bottom w:val="none" w:sz="0" w:space="0" w:color="auto"/>
        <w:right w:val="none" w:sz="0" w:space="0" w:color="auto"/>
      </w:divBdr>
    </w:div>
    <w:div w:id="2027052354">
      <w:bodyDiv w:val="1"/>
      <w:marLeft w:val="0"/>
      <w:marRight w:val="0"/>
      <w:marTop w:val="0"/>
      <w:marBottom w:val="0"/>
      <w:divBdr>
        <w:top w:val="none" w:sz="0" w:space="0" w:color="auto"/>
        <w:left w:val="none" w:sz="0" w:space="0" w:color="auto"/>
        <w:bottom w:val="none" w:sz="0" w:space="0" w:color="auto"/>
        <w:right w:val="none" w:sz="0" w:space="0" w:color="auto"/>
      </w:divBdr>
    </w:div>
    <w:div w:id="2078629282">
      <w:bodyDiv w:val="1"/>
      <w:marLeft w:val="0"/>
      <w:marRight w:val="0"/>
      <w:marTop w:val="0"/>
      <w:marBottom w:val="0"/>
      <w:divBdr>
        <w:top w:val="none" w:sz="0" w:space="0" w:color="auto"/>
        <w:left w:val="none" w:sz="0" w:space="0" w:color="auto"/>
        <w:bottom w:val="none" w:sz="0" w:space="0" w:color="auto"/>
        <w:right w:val="none" w:sz="0" w:space="0" w:color="auto"/>
      </w:divBdr>
    </w:div>
    <w:div w:id="208988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dex.minfin.com.ua/economy/index/inflation/" TargetMode="External"/><Relationship Id="rId21" Type="http://schemas.openxmlformats.org/officeDocument/2006/relationships/hyperlink" Target="https://bit.ua/2021/12/rynok-internet-reklamy-za-2021-zris-na-48-i-nazdognav-za-obsyagom-tradytsijnu-reklamu" TargetMode="External"/><Relationship Id="rId34" Type="http://schemas.openxmlformats.org/officeDocument/2006/relationships/hyperlink" Target="https://thecapital.com.ua/uk/about-company/" TargetMode="External"/><Relationship Id="rId42" Type="http://schemas.openxmlformats.org/officeDocument/2006/relationships/hyperlink" Target="https://latifundist.com/rating/top-10-krayin-importeriv-ukrayinskogo-zerna-u-2023-rotsi"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stud.com.ua/89578/ekonomika/swot_analiz" TargetMode="External"/><Relationship Id="rId11" Type="http://schemas.openxmlformats.org/officeDocument/2006/relationships/diagramData" Target="diagrams/data1.xml"/><Relationship Id="rId24" Type="http://schemas.openxmlformats.org/officeDocument/2006/relationships/hyperlink" Target="https://iab.com.ua/wp-content/uploads/2023/07/General-News-Release-Internet-Audience-Change-UA1.pdf" TargetMode="External"/><Relationship Id="rId32" Type="http://schemas.openxmlformats.org/officeDocument/2006/relationships/hyperlink" Target="https://www.iovox.com/blog/real-estate-marketing" TargetMode="External"/><Relationship Id="rId37" Type="http://schemas.openxmlformats.org/officeDocument/2006/relationships/hyperlink" Target="https://eztuir.ztu.edu.ua/jspui/bitstream/123456789/733/1/274.pdf" TargetMode="External"/><Relationship Id="rId40" Type="http://schemas.openxmlformats.org/officeDocument/2006/relationships/hyperlink" Target="https://hub.kyivstar.ua/articles/stan-ukrayinskogo-agrorinku-problemi-tendencziyi-ta-perspektivi" TargetMode="External"/><Relationship Id="rId45" Type="http://schemas.openxmlformats.org/officeDocument/2006/relationships/hyperlink" Target="https://apix-drive.com/ua/blog/marketing/shcho-take-komunikatsiina-stratehiia" TargetMode="Externa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opendatabot.ua/c/30401456" TargetMode="External"/><Relationship Id="rId14" Type="http://schemas.openxmlformats.org/officeDocument/2006/relationships/diagramColors" Target="diagrams/colors1.xml"/><Relationship Id="rId22" Type="http://schemas.openxmlformats.org/officeDocument/2006/relationships/hyperlink" Target="https://vrk.org.ua/news-events/2022/ad-volume-2022.html" TargetMode="External"/><Relationship Id="rId27" Type="http://schemas.openxmlformats.org/officeDocument/2006/relationships/hyperlink" Target="https://pidru4niki.com/89759/menedzhment/space_analiz" TargetMode="External"/><Relationship Id="rId30" Type="http://schemas.openxmlformats.org/officeDocument/2006/relationships/hyperlink" Target="http://dx.doi.org/10.2139/ssrn.3619686" TargetMode="External"/><Relationship Id="rId35" Type="http://schemas.openxmlformats.org/officeDocument/2006/relationships/hyperlink" Target="https://promodo.ua/ua/blog/6-glavnyh-voprosov-digital-strategii.html" TargetMode="External"/><Relationship Id="rId43" Type="http://schemas.openxmlformats.org/officeDocument/2006/relationships/hyperlink" Target="https://ucab.ua/ua"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hyperlink" Target="https://similarweb.comREFERENCES" TargetMode="External"/><Relationship Id="rId33" Type="http://schemas.openxmlformats.org/officeDocument/2006/relationships/hyperlink" Target="http://www.ukrstat.gov.ua/" TargetMode="External"/><Relationship Id="rId38" Type="http://schemas.openxmlformats.org/officeDocument/2006/relationships/hyperlink" Target="https://uaexport.org/2024/07/18/agroprodovolchij-eksport-ukrayini-za-shist-misyatsiv-2024-roku/" TargetMode="External"/><Relationship Id="rId46" Type="http://schemas.openxmlformats.org/officeDocument/2006/relationships/image" Target="media/image1.png"/><Relationship Id="rId59" Type="http://schemas.openxmlformats.org/officeDocument/2006/relationships/image" Target="media/image14.png"/><Relationship Id="rId20" Type="http://schemas.openxmlformats.org/officeDocument/2006/relationships/hyperlink" Target="https://opendatabot.ua/c/22052380" TargetMode="External"/><Relationship Id="rId41" Type="http://schemas.openxmlformats.org/officeDocument/2006/relationships/hyperlink" Target="https://agribusinessinukraine.com/the-infographics-report-ukrainian-agribusiness-2023/" TargetMode="External"/><Relationship Id="rId54" Type="http://schemas.openxmlformats.org/officeDocument/2006/relationships/image" Target="media/image9.pn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serpstat.com" TargetMode="External"/><Relationship Id="rId28" Type="http://schemas.openxmlformats.org/officeDocument/2006/relationships/hyperlink" Target="https://rau.ua/novyni/torgovelna-neruhomist-dnipra/" TargetMode="External"/><Relationship Id="rId36" Type="http://schemas.openxmlformats.org/officeDocument/2006/relationships/hyperlink" Target="https://promodo.ua/ua/blog/6-glavnyh-voprosov-digital-strategii.html"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chart" Target="charts/chart2.xml"/><Relationship Id="rId31" Type="http://schemas.openxmlformats.org/officeDocument/2006/relationships/hyperlink" Target="https://strategicmanagementinsight.com/tools/competitive-advantage/" TargetMode="External"/><Relationship Id="rId44" Type="http://schemas.openxmlformats.org/officeDocument/2006/relationships/hyperlink" Target="https://pro-consulting.ua/ua/pressroom/ukrainian-agricultural-marketplace-market-recommendations-for-new-players"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chart" Target="charts/chart5.xml"/><Relationship Id="rId39" Type="http://schemas.openxmlformats.org/officeDocument/2006/relationships/hyperlink" Target="https://economyandsociety.in.ua/index.php/journal/article/view/3537/346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Shurak\Desktop\&#1044;&#1080;&#1087;&#1083;&#1086;&#1084;&#1080;%202024\&#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Shurak\Desktop\&#1044;&#1080;&#1087;&#1083;&#1086;&#1084;&#1080;%202024\&#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SShurak\Desktop\&#1044;&#1080;&#1087;&#1083;&#1086;&#1084;&#1080;%202024\&#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Сегментація ринку сільгосп товарів у кількісних</a:t>
            </a:r>
            <a:r>
              <a:rPr lang="ru-RU" baseline="0">
                <a:solidFill>
                  <a:sysClr val="windowText" lastClr="000000"/>
                </a:solidFill>
                <a:latin typeface="Times New Roman" panose="02020603050405020304" pitchFamily="18" charset="0"/>
                <a:cs typeface="Times New Roman" panose="02020603050405020304" pitchFamily="18" charset="0"/>
              </a:rPr>
              <a:t> показниках, млн. </a:t>
            </a:r>
            <a:r>
              <a:rPr lang="uk-UA" baseline="0">
                <a:solidFill>
                  <a:sysClr val="windowText" lastClr="000000"/>
                </a:solidFill>
                <a:latin typeface="Times New Roman" panose="02020603050405020304" pitchFamily="18" charset="0"/>
                <a:cs typeface="Times New Roman" panose="02020603050405020304" pitchFamily="18" charset="0"/>
              </a:rPr>
              <a:t>дол.2022, %</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spPr>
            <a:solidFill>
              <a:schemeClr val="tx1"/>
            </a:solidFill>
          </c:spPr>
          <c:dPt>
            <c:idx val="0"/>
            <c:bubble3D val="0"/>
            <c:spPr>
              <a:pattFill prst="pct10">
                <a:fgClr>
                  <a:schemeClr val="tx1"/>
                </a:fgClr>
                <a:bgClr>
                  <a:schemeClr val="bg1"/>
                </a:bgClr>
              </a:pattFill>
              <a:ln w="19050">
                <a:solidFill>
                  <a:schemeClr val="lt1"/>
                </a:solidFill>
              </a:ln>
              <a:effectLst/>
            </c:spPr>
            <c:extLst>
              <c:ext xmlns:c16="http://schemas.microsoft.com/office/drawing/2014/chart" uri="{C3380CC4-5D6E-409C-BE32-E72D297353CC}">
                <c16:uniqueId val="{00000001-A77A-4B64-BD07-C297001FAF2C}"/>
              </c:ext>
            </c:extLst>
          </c:dPt>
          <c:dPt>
            <c:idx val="1"/>
            <c:bubble3D val="0"/>
            <c:spPr>
              <a:pattFill prst="wdDnDiag">
                <a:fgClr>
                  <a:schemeClr val="tx1"/>
                </a:fgClr>
                <a:bgClr>
                  <a:schemeClr val="bg1"/>
                </a:bgClr>
              </a:pattFill>
              <a:ln w="19050">
                <a:solidFill>
                  <a:schemeClr val="lt1"/>
                </a:solidFill>
              </a:ln>
              <a:effectLst/>
            </c:spPr>
            <c:extLst>
              <c:ext xmlns:c16="http://schemas.microsoft.com/office/drawing/2014/chart" uri="{C3380CC4-5D6E-409C-BE32-E72D297353CC}">
                <c16:uniqueId val="{00000003-A77A-4B64-BD07-C297001FAF2C}"/>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A77A-4B64-BD07-C297001FAF2C}"/>
              </c:ext>
            </c:extLst>
          </c:dPt>
          <c:dPt>
            <c:idx val="3"/>
            <c:bubble3D val="0"/>
            <c:spPr>
              <a:pattFill prst="pct25">
                <a:fgClr>
                  <a:schemeClr val="tx1"/>
                </a:fgClr>
                <a:bgClr>
                  <a:schemeClr val="bg1"/>
                </a:bgClr>
              </a:pattFill>
              <a:ln w="19050">
                <a:solidFill>
                  <a:schemeClr val="lt1"/>
                </a:solidFill>
              </a:ln>
              <a:effectLst/>
            </c:spPr>
            <c:extLst>
              <c:ext xmlns:c16="http://schemas.microsoft.com/office/drawing/2014/chart" uri="{C3380CC4-5D6E-409C-BE32-E72D297353CC}">
                <c16:uniqueId val="{00000007-A77A-4B64-BD07-C297001FAF2C}"/>
              </c:ext>
            </c:extLst>
          </c:dPt>
          <c:dLbls>
            <c:dLbl>
              <c:idx val="0"/>
              <c:layout>
                <c:manualLayout>
                  <c:x val="2.203856308034759E-2"/>
                  <c:y val="-0.125000000000000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7A-4B64-BD07-C297001FAF2C}"/>
                </c:ext>
              </c:extLst>
            </c:dLbl>
            <c:dLbl>
              <c:idx val="1"/>
              <c:layout>
                <c:manualLayout>
                  <c:x val="0.21869035672037349"/>
                  <c:y val="-8.33333333333335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7A-4B64-BD07-C297001FAF2C}"/>
                </c:ext>
              </c:extLst>
            </c:dLbl>
            <c:dLbl>
              <c:idx val="2"/>
              <c:layout>
                <c:manualLayout>
                  <c:x val="-4.407712616069543E-2"/>
                  <c:y val="6.94444444444444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7A-4B64-BD07-C297001FAF2C}"/>
                </c:ext>
              </c:extLst>
            </c:dLbl>
            <c:dLbl>
              <c:idx val="3"/>
              <c:layout>
                <c:manualLayout>
                  <c:x val="-4.7467674326902805E-2"/>
                  <c:y val="9.72222222222221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7A-4B64-BD07-C297001FAF2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Лист1!$A$68:$A$71</c:f>
              <c:strCache>
                <c:ptCount val="4"/>
                <c:pt idx="0">
                  <c:v>Добрива</c:v>
                </c:pt>
                <c:pt idx="1">
                  <c:v>Сільгосп техніка</c:v>
                </c:pt>
                <c:pt idx="2">
                  <c:v>Насіння</c:v>
                </c:pt>
                <c:pt idx="3">
                  <c:v>Засоби захисту рослин</c:v>
                </c:pt>
              </c:strCache>
            </c:strRef>
          </c:cat>
          <c:val>
            <c:numRef>
              <c:f>Лист1!$B$68:$B$71</c:f>
              <c:numCache>
                <c:formatCode>0.00%</c:formatCode>
                <c:ptCount val="4"/>
                <c:pt idx="0">
                  <c:v>0.39400000000000002</c:v>
                </c:pt>
                <c:pt idx="1">
                  <c:v>0.248</c:v>
                </c:pt>
                <c:pt idx="2" formatCode="0%">
                  <c:v>0.23</c:v>
                </c:pt>
                <c:pt idx="3">
                  <c:v>0.129</c:v>
                </c:pt>
              </c:numCache>
            </c:numRef>
          </c:val>
          <c:extLst>
            <c:ext xmlns:c16="http://schemas.microsoft.com/office/drawing/2014/chart" uri="{C3380CC4-5D6E-409C-BE32-E72D297353CC}">
              <c16:uniqueId val="{00000008-A77A-4B64-BD07-C297001FAF2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Сегментація ринку сільгосп товарів за кількістю пропозицій видів товарів,%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spPr>
            <a:solidFill>
              <a:schemeClr val="tx1"/>
            </a:solidFill>
          </c:spPr>
          <c:dPt>
            <c:idx val="0"/>
            <c:bubble3D val="0"/>
            <c:spPr>
              <a:solidFill>
                <a:schemeClr val="tx1"/>
              </a:solidFill>
              <a:ln w="19050">
                <a:solidFill>
                  <a:schemeClr val="lt1"/>
                </a:solidFill>
              </a:ln>
              <a:effectLst/>
            </c:spPr>
            <c:extLst>
              <c:ext xmlns:c16="http://schemas.microsoft.com/office/drawing/2014/chart" uri="{C3380CC4-5D6E-409C-BE32-E72D297353CC}">
                <c16:uniqueId val="{00000001-45CC-47A6-9113-D2C58AEFF10D}"/>
              </c:ext>
            </c:extLst>
          </c:dPt>
          <c:dPt>
            <c:idx val="1"/>
            <c:bubble3D val="0"/>
            <c:spPr>
              <a:pattFill prst="pct30">
                <a:fgClr>
                  <a:schemeClr val="tx1"/>
                </a:fgClr>
                <a:bgClr>
                  <a:schemeClr val="bg1"/>
                </a:bgClr>
              </a:pattFill>
              <a:ln w="19050">
                <a:solidFill>
                  <a:schemeClr val="lt1"/>
                </a:solidFill>
              </a:ln>
              <a:effectLst/>
            </c:spPr>
            <c:extLst>
              <c:ext xmlns:c16="http://schemas.microsoft.com/office/drawing/2014/chart" uri="{C3380CC4-5D6E-409C-BE32-E72D297353CC}">
                <c16:uniqueId val="{00000003-45CC-47A6-9113-D2C58AEFF10D}"/>
              </c:ext>
            </c:extLst>
          </c:dPt>
          <c:dPt>
            <c:idx val="2"/>
            <c:bubble3D val="0"/>
            <c:spPr>
              <a:pattFill prst="pct10">
                <a:fgClr>
                  <a:schemeClr val="tx1"/>
                </a:fgClr>
                <a:bgClr>
                  <a:schemeClr val="bg1"/>
                </a:bgClr>
              </a:pattFill>
              <a:ln w="19050">
                <a:solidFill>
                  <a:schemeClr val="lt1"/>
                </a:solidFill>
              </a:ln>
              <a:effectLst/>
            </c:spPr>
            <c:extLst>
              <c:ext xmlns:c16="http://schemas.microsoft.com/office/drawing/2014/chart" uri="{C3380CC4-5D6E-409C-BE32-E72D297353CC}">
                <c16:uniqueId val="{00000005-45CC-47A6-9113-D2C58AEFF10D}"/>
              </c:ext>
            </c:extLst>
          </c:dPt>
          <c:dPt>
            <c:idx val="3"/>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7-45CC-47A6-9113-D2C58AEFF10D}"/>
              </c:ext>
            </c:extLst>
          </c:dPt>
          <c:dLbls>
            <c:dLbl>
              <c:idx val="0"/>
              <c:layout>
                <c:manualLayout>
                  <c:x val="8.9559052271515754E-2"/>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CC-47A6-9113-D2C58AEFF10D}"/>
                </c:ext>
              </c:extLst>
            </c:dLbl>
            <c:dLbl>
              <c:idx val="2"/>
              <c:layout>
                <c:manualLayout>
                  <c:x val="-4.5693394016079504E-2"/>
                  <c:y val="0.185185185185185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CC-47A6-9113-D2C58AEFF10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Лист1!$A$73:$A$76</c:f>
              <c:strCache>
                <c:ptCount val="4"/>
                <c:pt idx="0">
                  <c:v>Добрива</c:v>
                </c:pt>
                <c:pt idx="1">
                  <c:v>Сільгосп техніка</c:v>
                </c:pt>
                <c:pt idx="2">
                  <c:v>Насіння</c:v>
                </c:pt>
                <c:pt idx="3">
                  <c:v>Засоби захисту рослин</c:v>
                </c:pt>
              </c:strCache>
            </c:strRef>
          </c:cat>
          <c:val>
            <c:numRef>
              <c:f>Лист1!$B$73:$B$76</c:f>
              <c:numCache>
                <c:formatCode>0%</c:formatCode>
                <c:ptCount val="4"/>
                <c:pt idx="0" formatCode="0.00%">
                  <c:v>5.3999999999999999E-2</c:v>
                </c:pt>
                <c:pt idx="1">
                  <c:v>0.77</c:v>
                </c:pt>
                <c:pt idx="2" formatCode="0.00%">
                  <c:v>6.6000000000000003E-2</c:v>
                </c:pt>
                <c:pt idx="3" formatCode="0.00%">
                  <c:v>0.109</c:v>
                </c:pt>
              </c:numCache>
            </c:numRef>
          </c:val>
          <c:extLst>
            <c:ext xmlns:c16="http://schemas.microsoft.com/office/drawing/2014/chart" uri="{C3380CC4-5D6E-409C-BE32-E72D297353CC}">
              <c16:uniqueId val="{00000008-45CC-47A6-9113-D2C58AEFF10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Лист1!$A$58</c:f>
              <c:strCache>
                <c:ptCount val="1"/>
                <c:pt idx="0">
                  <c:v>Дохід</c:v>
                </c:pt>
              </c:strCache>
            </c:strRef>
          </c:tx>
          <c:spPr>
            <a:solidFill>
              <a:schemeClr val="accent1"/>
            </a:solidFill>
            <a:ln>
              <a:noFill/>
            </a:ln>
            <a:effectLst/>
          </c:spPr>
          <c:invertIfNegative val="0"/>
          <c:cat>
            <c:numRef>
              <c:f>Лист1!$B$57:$D$57</c:f>
              <c:numCache>
                <c:formatCode>General</c:formatCode>
                <c:ptCount val="3"/>
                <c:pt idx="0">
                  <c:v>2020</c:v>
                </c:pt>
                <c:pt idx="1">
                  <c:v>2022</c:v>
                </c:pt>
                <c:pt idx="2">
                  <c:v>2023</c:v>
                </c:pt>
              </c:numCache>
            </c:numRef>
          </c:cat>
          <c:val>
            <c:numRef>
              <c:f>Лист1!$B$58:$D$58</c:f>
              <c:numCache>
                <c:formatCode>General</c:formatCode>
                <c:ptCount val="3"/>
                <c:pt idx="0" formatCode="0.00">
                  <c:v>417477000</c:v>
                </c:pt>
                <c:pt idx="1">
                  <c:v>525883000</c:v>
                </c:pt>
                <c:pt idx="2">
                  <c:v>477672000</c:v>
                </c:pt>
              </c:numCache>
            </c:numRef>
          </c:val>
          <c:extLst>
            <c:ext xmlns:c16="http://schemas.microsoft.com/office/drawing/2014/chart" uri="{C3380CC4-5D6E-409C-BE32-E72D297353CC}">
              <c16:uniqueId val="{00000000-2EC2-4D8F-99A4-B6E63D1D8BE5}"/>
            </c:ext>
          </c:extLst>
        </c:ser>
        <c:dLbls>
          <c:showLegendKey val="0"/>
          <c:showVal val="0"/>
          <c:showCatName val="0"/>
          <c:showSerName val="0"/>
          <c:showPercent val="0"/>
          <c:showBubbleSize val="0"/>
        </c:dLbls>
        <c:gapWidth val="219"/>
        <c:overlap val="-27"/>
        <c:axId val="970938079"/>
        <c:axId val="971443055"/>
      </c:barChart>
      <c:catAx>
        <c:axId val="9709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1443055"/>
        <c:crosses val="autoZero"/>
        <c:auto val="1"/>
        <c:lblAlgn val="ctr"/>
        <c:lblOffset val="100"/>
        <c:noMultiLvlLbl val="0"/>
      </c:catAx>
      <c:valAx>
        <c:axId val="9714430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93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Лист1!$A$59</c:f>
              <c:strCache>
                <c:ptCount val="1"/>
                <c:pt idx="0">
                  <c:v>Чистий прибуток</c:v>
                </c:pt>
              </c:strCache>
            </c:strRef>
          </c:tx>
          <c:spPr>
            <a:solidFill>
              <a:schemeClr val="accent1"/>
            </a:solidFill>
            <a:ln>
              <a:noFill/>
            </a:ln>
            <a:effectLst/>
          </c:spPr>
          <c:invertIfNegative val="0"/>
          <c:cat>
            <c:numRef>
              <c:f>Лист1!$B$57:$D$57</c:f>
              <c:numCache>
                <c:formatCode>General</c:formatCode>
                <c:ptCount val="3"/>
                <c:pt idx="0">
                  <c:v>2020</c:v>
                </c:pt>
                <c:pt idx="1">
                  <c:v>2022</c:v>
                </c:pt>
                <c:pt idx="2">
                  <c:v>2023</c:v>
                </c:pt>
              </c:numCache>
            </c:numRef>
          </c:cat>
          <c:val>
            <c:numRef>
              <c:f>Лист1!$B$59:$D$59</c:f>
              <c:numCache>
                <c:formatCode>General</c:formatCode>
                <c:ptCount val="3"/>
                <c:pt idx="0">
                  <c:v>3412000</c:v>
                </c:pt>
                <c:pt idx="1">
                  <c:v>1554000</c:v>
                </c:pt>
                <c:pt idx="2">
                  <c:v>1463000</c:v>
                </c:pt>
              </c:numCache>
            </c:numRef>
          </c:val>
          <c:extLst>
            <c:ext xmlns:c16="http://schemas.microsoft.com/office/drawing/2014/chart" uri="{C3380CC4-5D6E-409C-BE32-E72D297353CC}">
              <c16:uniqueId val="{00000000-FB8C-4835-AE30-CD861B5DC51D}"/>
            </c:ext>
          </c:extLst>
        </c:ser>
        <c:dLbls>
          <c:showLegendKey val="0"/>
          <c:showVal val="0"/>
          <c:showCatName val="0"/>
          <c:showSerName val="0"/>
          <c:showPercent val="0"/>
          <c:showBubbleSize val="0"/>
        </c:dLbls>
        <c:gapWidth val="219"/>
        <c:overlap val="-27"/>
        <c:axId val="792005567"/>
        <c:axId val="970971039"/>
      </c:barChart>
      <c:catAx>
        <c:axId val="79200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971039"/>
        <c:crosses val="autoZero"/>
        <c:auto val="1"/>
        <c:lblAlgn val="ctr"/>
        <c:lblOffset val="100"/>
        <c:noMultiLvlLbl val="0"/>
      </c:catAx>
      <c:valAx>
        <c:axId val="970971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200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Активи та Зобов’язання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Лист1!$A$60</c:f>
              <c:strCache>
                <c:ptCount val="1"/>
                <c:pt idx="0">
                  <c:v>Активи</c:v>
                </c:pt>
              </c:strCache>
            </c:strRef>
          </c:tx>
          <c:spPr>
            <a:solidFill>
              <a:schemeClr val="accent1"/>
            </a:solidFill>
            <a:ln>
              <a:noFill/>
            </a:ln>
            <a:effectLst/>
          </c:spPr>
          <c:invertIfNegative val="0"/>
          <c:cat>
            <c:numRef>
              <c:f>Лист1!$B$57:$D$57</c:f>
              <c:numCache>
                <c:formatCode>General</c:formatCode>
                <c:ptCount val="3"/>
                <c:pt idx="0">
                  <c:v>2020</c:v>
                </c:pt>
                <c:pt idx="1">
                  <c:v>2022</c:v>
                </c:pt>
                <c:pt idx="2">
                  <c:v>2023</c:v>
                </c:pt>
              </c:numCache>
            </c:numRef>
          </c:cat>
          <c:val>
            <c:numRef>
              <c:f>Лист1!$B$60:$D$60</c:f>
              <c:numCache>
                <c:formatCode>General</c:formatCode>
                <c:ptCount val="3"/>
                <c:pt idx="0">
                  <c:v>280695000</c:v>
                </c:pt>
                <c:pt idx="1">
                  <c:v>314014000</c:v>
                </c:pt>
                <c:pt idx="2">
                  <c:v>328770000</c:v>
                </c:pt>
              </c:numCache>
            </c:numRef>
          </c:val>
          <c:extLst>
            <c:ext xmlns:c16="http://schemas.microsoft.com/office/drawing/2014/chart" uri="{C3380CC4-5D6E-409C-BE32-E72D297353CC}">
              <c16:uniqueId val="{00000000-3D2F-4EDC-9405-3A6F517C5EEC}"/>
            </c:ext>
          </c:extLst>
        </c:ser>
        <c:ser>
          <c:idx val="1"/>
          <c:order val="1"/>
          <c:tx>
            <c:strRef>
              <c:f>Лист1!$A$61</c:f>
              <c:strCache>
                <c:ptCount val="1"/>
                <c:pt idx="0">
                  <c:v>Зобов’язання</c:v>
                </c:pt>
              </c:strCache>
            </c:strRef>
          </c:tx>
          <c:spPr>
            <a:pattFill prst="ltUpDiag">
              <a:fgClr>
                <a:schemeClr val="accent1"/>
              </a:fgClr>
              <a:bgClr>
                <a:schemeClr val="bg1"/>
              </a:bgClr>
            </a:pattFill>
            <a:ln>
              <a:noFill/>
            </a:ln>
            <a:effectLst/>
          </c:spPr>
          <c:invertIfNegative val="0"/>
          <c:cat>
            <c:numRef>
              <c:f>Лист1!$B$57:$D$57</c:f>
              <c:numCache>
                <c:formatCode>General</c:formatCode>
                <c:ptCount val="3"/>
                <c:pt idx="0">
                  <c:v>2020</c:v>
                </c:pt>
                <c:pt idx="1">
                  <c:v>2022</c:v>
                </c:pt>
                <c:pt idx="2">
                  <c:v>2023</c:v>
                </c:pt>
              </c:numCache>
            </c:numRef>
          </c:cat>
          <c:val>
            <c:numRef>
              <c:f>Лист1!$B$61:$D$61</c:f>
              <c:numCache>
                <c:formatCode>General</c:formatCode>
                <c:ptCount val="3"/>
                <c:pt idx="0">
                  <c:v>256786000</c:v>
                </c:pt>
                <c:pt idx="1">
                  <c:v>285421000</c:v>
                </c:pt>
                <c:pt idx="2">
                  <c:v>298712000</c:v>
                </c:pt>
              </c:numCache>
            </c:numRef>
          </c:val>
          <c:extLst>
            <c:ext xmlns:c16="http://schemas.microsoft.com/office/drawing/2014/chart" uri="{C3380CC4-5D6E-409C-BE32-E72D297353CC}">
              <c16:uniqueId val="{00000001-3D2F-4EDC-9405-3A6F517C5EEC}"/>
            </c:ext>
          </c:extLst>
        </c:ser>
        <c:dLbls>
          <c:showLegendKey val="0"/>
          <c:showVal val="0"/>
          <c:showCatName val="0"/>
          <c:showSerName val="0"/>
          <c:showPercent val="0"/>
          <c:showBubbleSize val="0"/>
        </c:dLbls>
        <c:gapWidth val="219"/>
        <c:overlap val="-27"/>
        <c:axId val="970949279"/>
        <c:axId val="783150943"/>
      </c:barChart>
      <c:catAx>
        <c:axId val="97094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3150943"/>
        <c:crosses val="autoZero"/>
        <c:auto val="1"/>
        <c:lblAlgn val="ctr"/>
        <c:lblOffset val="100"/>
        <c:noMultiLvlLbl val="0"/>
      </c:catAx>
      <c:valAx>
        <c:axId val="78315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949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E2C2A-9D7D-474D-87DA-E9BAC814ACD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E4E68984-8AA8-45C5-B7F0-09C51590E6CE}">
      <dgm:prSet phldrT="[Текст]" custT="1"/>
      <dgm:spPr>
        <a:noFill/>
        <a:ln>
          <a:solidFill>
            <a:schemeClr val="tx1"/>
          </a:solidFill>
        </a:ln>
      </dgm:spPr>
      <dgm:t>
        <a:bodyPr/>
        <a:lstStyle/>
        <a:p>
          <a:r>
            <a:rPr lang="uk-UA" sz="1100">
              <a:solidFill>
                <a:schemeClr val="tx1"/>
              </a:solidFill>
              <a:latin typeface="Times New Roman" panose="02020603050405020304" pitchFamily="18" charset="0"/>
              <a:cs typeface="Times New Roman" panose="02020603050405020304" pitchFamily="18" charset="0"/>
            </a:rPr>
            <a:t>Безвершук Ігор Миколайович</a:t>
          </a:r>
          <a:r>
            <a:rPr lang="uk-UA" sz="500"/>
            <a:t>Ігор МиколайовичМиколайович</a:t>
          </a:r>
          <a:endParaRPr lang="ru-RU" sz="500"/>
        </a:p>
      </dgm:t>
    </dgm:pt>
    <dgm:pt modelId="{D5723D1C-5501-40BE-82F1-D0D9CF2B5A49}" type="parTrans" cxnId="{6B964F28-436E-4E55-9237-557B02667EFE}">
      <dgm:prSet/>
      <dgm:spPr/>
      <dgm:t>
        <a:bodyPr/>
        <a:lstStyle/>
        <a:p>
          <a:endParaRPr lang="ru-RU"/>
        </a:p>
      </dgm:t>
    </dgm:pt>
    <dgm:pt modelId="{7E1F8FB6-CFC0-4DD4-918F-549D5E4E1F31}" type="sibTrans" cxnId="{6B964F28-436E-4E55-9237-557B02667EFE}">
      <dgm:prSet/>
      <dgm:spPr/>
      <dgm:t>
        <a:bodyPr/>
        <a:lstStyle/>
        <a:p>
          <a:endParaRPr lang="ru-RU"/>
        </a:p>
      </dgm:t>
    </dgm:pt>
    <dgm:pt modelId="{3BCC7A31-0961-410E-B38D-BD20FF4A8D6F}">
      <dgm:prSet phldrT="[Текст]" custT="1"/>
      <dgm:spPr>
        <a:noFill/>
        <a:ln>
          <a:solidFill>
            <a:schemeClr val="tx1"/>
          </a:solidFill>
        </a:ln>
      </dgm:spPr>
      <dgm:t>
        <a:bodyPr/>
        <a:lstStyle/>
        <a:p>
          <a:r>
            <a:rPr lang="uk-UA" sz="1050" b="0">
              <a:ln>
                <a:noFill/>
              </a:ln>
              <a:solidFill>
                <a:schemeClr val="tx1"/>
              </a:solidFill>
              <a:latin typeface="Times New Roman" panose="02020603050405020304" pitchFamily="18" charset="0"/>
              <a:cs typeface="Times New Roman" panose="02020603050405020304" pitchFamily="18" charset="0"/>
            </a:rPr>
            <a:t>ТОВ "АГРОНОМІКС ПРО"</a:t>
          </a:r>
          <a:endParaRPr lang="ru-RU" sz="1050" b="0">
            <a:ln>
              <a:noFill/>
            </a:ln>
            <a:solidFill>
              <a:schemeClr val="tx1"/>
            </a:solidFill>
            <a:latin typeface="Times New Roman" panose="02020603050405020304" pitchFamily="18" charset="0"/>
            <a:cs typeface="Times New Roman" panose="02020603050405020304" pitchFamily="18" charset="0"/>
          </a:endParaRPr>
        </a:p>
      </dgm:t>
    </dgm:pt>
    <dgm:pt modelId="{570F9538-4FFD-4974-9581-D57F175C4CAB}" type="parTrans" cxnId="{495A4963-1EC6-463F-AC25-4254EB1D0B91}">
      <dgm:prSet/>
      <dgm:spPr/>
      <dgm:t>
        <a:bodyPr/>
        <a:lstStyle/>
        <a:p>
          <a:endParaRPr lang="ru-RU"/>
        </a:p>
      </dgm:t>
    </dgm:pt>
    <dgm:pt modelId="{509C1AA0-D3C6-4CDF-B36B-723EACDB67A2}" type="sibTrans" cxnId="{495A4963-1EC6-463F-AC25-4254EB1D0B91}">
      <dgm:prSet/>
      <dgm:spPr/>
      <dgm:t>
        <a:bodyPr/>
        <a:lstStyle/>
        <a:p>
          <a:endParaRPr lang="ru-RU"/>
        </a:p>
      </dgm:t>
    </dgm:pt>
    <dgm:pt modelId="{C3DDA709-F35A-4CEA-9955-0973687D29B1}">
      <dgm:prSet phldrT="[Текст]" custT="1"/>
      <dgm:spPr>
        <a:noFill/>
        <a:ln>
          <a:solidFill>
            <a:schemeClr val="tx1"/>
          </a:solidFill>
        </a:ln>
      </dgm:spPr>
      <dgm:t>
        <a:bodyPr/>
        <a:lstStyle/>
        <a:p>
          <a:r>
            <a:rPr lang="uk-UA" sz="1050">
              <a:solidFill>
                <a:schemeClr val="tx1"/>
              </a:solidFill>
              <a:latin typeface="Times New Roman" panose="02020603050405020304" pitchFamily="18" charset="0"/>
              <a:cs typeface="Times New Roman" panose="02020603050405020304" pitchFamily="18" charset="0"/>
            </a:rPr>
            <a:t>ПП "АДЛЄР"</a:t>
          </a:r>
          <a:endParaRPr lang="ru-RU" sz="1050">
            <a:solidFill>
              <a:schemeClr val="tx1"/>
            </a:solidFill>
            <a:latin typeface="Times New Roman" panose="02020603050405020304" pitchFamily="18" charset="0"/>
            <a:cs typeface="Times New Roman" panose="02020603050405020304" pitchFamily="18" charset="0"/>
          </a:endParaRPr>
        </a:p>
      </dgm:t>
    </dgm:pt>
    <dgm:pt modelId="{7063BFE5-E1F3-4FCF-855B-12B7C343FBDA}" type="parTrans" cxnId="{B77465AA-24D4-4EC6-B80C-CA88CDC4D1F6}">
      <dgm:prSet/>
      <dgm:spPr/>
      <dgm:t>
        <a:bodyPr/>
        <a:lstStyle/>
        <a:p>
          <a:endParaRPr lang="ru-RU"/>
        </a:p>
      </dgm:t>
    </dgm:pt>
    <dgm:pt modelId="{84D64123-0844-409A-872D-0D47A0FC3EEA}" type="sibTrans" cxnId="{B77465AA-24D4-4EC6-B80C-CA88CDC4D1F6}">
      <dgm:prSet/>
      <dgm:spPr/>
      <dgm:t>
        <a:bodyPr/>
        <a:lstStyle/>
        <a:p>
          <a:endParaRPr lang="ru-RU"/>
        </a:p>
      </dgm:t>
    </dgm:pt>
    <dgm:pt modelId="{98FF6B70-0890-4EAA-830D-AD14D05D01EB}">
      <dgm:prSet phldrT="[Текст]" custT="1"/>
      <dgm:spPr>
        <a:noFill/>
        <a:ln>
          <a:solidFill>
            <a:schemeClr val="tx1"/>
          </a:solidFill>
        </a:ln>
      </dgm:spPr>
      <dgm:t>
        <a:bodyPr/>
        <a:lstStyle/>
        <a:p>
          <a:r>
            <a:rPr lang="uk-UA" sz="1050">
              <a:solidFill>
                <a:schemeClr val="tx1"/>
              </a:solidFill>
              <a:latin typeface="Times New Roman" panose="02020603050405020304" pitchFamily="18" charset="0"/>
              <a:cs typeface="Times New Roman" panose="02020603050405020304" pitchFamily="18" charset="0"/>
            </a:rPr>
            <a:t>ПП "КОНДОР К.А.М."</a:t>
          </a:r>
          <a:endParaRPr lang="ru-RU" sz="1050">
            <a:solidFill>
              <a:schemeClr val="tx1"/>
            </a:solidFill>
            <a:latin typeface="Times New Roman" panose="02020603050405020304" pitchFamily="18" charset="0"/>
            <a:cs typeface="Times New Roman" panose="02020603050405020304" pitchFamily="18" charset="0"/>
          </a:endParaRPr>
        </a:p>
      </dgm:t>
    </dgm:pt>
    <dgm:pt modelId="{F3D924EB-0A4B-4823-A990-82013E9FB138}" type="parTrans" cxnId="{325844FE-5C2B-4B68-B065-033259B4AF25}">
      <dgm:prSet/>
      <dgm:spPr/>
      <dgm:t>
        <a:bodyPr/>
        <a:lstStyle/>
        <a:p>
          <a:endParaRPr lang="ru-RU"/>
        </a:p>
      </dgm:t>
    </dgm:pt>
    <dgm:pt modelId="{A9695EAB-15E1-44DD-BF5B-0956ED7EC32C}" type="sibTrans" cxnId="{325844FE-5C2B-4B68-B065-033259B4AF25}">
      <dgm:prSet/>
      <dgm:spPr/>
      <dgm:t>
        <a:bodyPr/>
        <a:lstStyle/>
        <a:p>
          <a:endParaRPr lang="ru-RU"/>
        </a:p>
      </dgm:t>
    </dgm:pt>
    <dgm:pt modelId="{2CAD5E90-FFA9-4ECD-9624-9C9C8BD89C17}">
      <dgm:prSet custT="1"/>
      <dgm:spPr>
        <a:noFill/>
        <a:ln>
          <a:solidFill>
            <a:schemeClr val="tx1"/>
          </a:solidFill>
        </a:ln>
      </dgm:spPr>
      <dgm:t>
        <a:bodyPr/>
        <a:lstStyle/>
        <a:p>
          <a:r>
            <a:rPr lang="uk-UA" sz="1050">
              <a:ln>
                <a:noFill/>
              </a:ln>
              <a:solidFill>
                <a:sysClr val="windowText" lastClr="000000"/>
              </a:solidFill>
              <a:latin typeface="Times New Roman" panose="02020603050405020304" pitchFamily="18" charset="0"/>
              <a:cs typeface="Times New Roman" panose="02020603050405020304" pitchFamily="18" charset="0"/>
            </a:rPr>
            <a:t>ПП "КАРТАЛ ПРО"</a:t>
          </a:r>
          <a:endParaRPr lang="ru-RU" sz="1050">
            <a:ln>
              <a:noFill/>
            </a:ln>
            <a:solidFill>
              <a:sysClr val="windowText" lastClr="000000"/>
            </a:solidFill>
            <a:latin typeface="Times New Roman" panose="02020603050405020304" pitchFamily="18" charset="0"/>
            <a:cs typeface="Times New Roman" panose="02020603050405020304" pitchFamily="18" charset="0"/>
          </a:endParaRPr>
        </a:p>
      </dgm:t>
    </dgm:pt>
    <dgm:pt modelId="{FF61B449-12ED-4FE4-B6F1-5E72939E9A62}" type="parTrans" cxnId="{166F3072-9851-49F4-81C5-D751B74BA023}">
      <dgm:prSet/>
      <dgm:spPr/>
      <dgm:t>
        <a:bodyPr/>
        <a:lstStyle/>
        <a:p>
          <a:endParaRPr lang="ru-RU"/>
        </a:p>
      </dgm:t>
    </dgm:pt>
    <dgm:pt modelId="{45C99B25-42C6-4609-871E-1E5E239736FA}" type="sibTrans" cxnId="{166F3072-9851-49F4-81C5-D751B74BA023}">
      <dgm:prSet/>
      <dgm:spPr/>
      <dgm:t>
        <a:bodyPr/>
        <a:lstStyle/>
        <a:p>
          <a:endParaRPr lang="ru-RU"/>
        </a:p>
      </dgm:t>
    </dgm:pt>
    <dgm:pt modelId="{99BD6A5E-E01E-48B0-9E3D-020582C06D0C}">
      <dgm:prSet custT="1"/>
      <dgm:spPr>
        <a:noFill/>
        <a:ln>
          <a:solidFill>
            <a:schemeClr val="tx1"/>
          </a:solidFill>
        </a:ln>
      </dgm:spPr>
      <dgm:t>
        <a:bodyPr/>
        <a:lstStyle/>
        <a:p>
          <a:r>
            <a:rPr lang="uk-UA" sz="1050">
              <a:ln>
                <a:noFill/>
              </a:ln>
              <a:solidFill>
                <a:sysClr val="windowText" lastClr="000000"/>
              </a:solidFill>
              <a:latin typeface="Times New Roman" panose="02020603050405020304" pitchFamily="18" charset="0"/>
              <a:cs typeface="Times New Roman" panose="02020603050405020304" pitchFamily="18" charset="0"/>
            </a:rPr>
            <a:t>ТОВ "АДЛЄР ТРАНС"</a:t>
          </a:r>
          <a:endParaRPr lang="ru-RU" sz="1050">
            <a:ln>
              <a:noFill/>
            </a:ln>
            <a:solidFill>
              <a:sysClr val="windowText" lastClr="000000"/>
            </a:solidFill>
            <a:latin typeface="Times New Roman" panose="02020603050405020304" pitchFamily="18" charset="0"/>
            <a:cs typeface="Times New Roman" panose="02020603050405020304" pitchFamily="18" charset="0"/>
          </a:endParaRPr>
        </a:p>
      </dgm:t>
    </dgm:pt>
    <dgm:pt modelId="{9AF9CBFD-F677-4E43-8FF0-1E7646B94774}" type="parTrans" cxnId="{60B6E57E-232C-421C-9A51-67EC2DE44207}">
      <dgm:prSet/>
      <dgm:spPr/>
      <dgm:t>
        <a:bodyPr/>
        <a:lstStyle/>
        <a:p>
          <a:endParaRPr lang="ru-RU"/>
        </a:p>
      </dgm:t>
    </dgm:pt>
    <dgm:pt modelId="{64CBA222-7C63-4F41-9171-240EC2A8AB1F}" type="sibTrans" cxnId="{60B6E57E-232C-421C-9A51-67EC2DE44207}">
      <dgm:prSet/>
      <dgm:spPr/>
      <dgm:t>
        <a:bodyPr/>
        <a:lstStyle/>
        <a:p>
          <a:endParaRPr lang="ru-RU"/>
        </a:p>
      </dgm:t>
    </dgm:pt>
    <dgm:pt modelId="{14898840-E370-429E-8F74-030587E83205}">
      <dgm:prSet custT="1"/>
      <dgm:spPr>
        <a:noFill/>
        <a:ln>
          <a:solidFill>
            <a:schemeClr val="tx1"/>
          </a:solidFill>
        </a:ln>
      </dgm:spPr>
      <dgm:t>
        <a:bodyPr/>
        <a:lstStyle/>
        <a:p>
          <a:r>
            <a:rPr lang="uk-UA" sz="700"/>
            <a:t> </a:t>
          </a:r>
          <a:r>
            <a:rPr lang="uk-UA" sz="1050">
              <a:solidFill>
                <a:schemeClr val="tx1"/>
              </a:solidFill>
              <a:latin typeface="Times New Roman" panose="02020603050405020304" pitchFamily="18" charset="0"/>
              <a:cs typeface="Times New Roman" panose="02020603050405020304" pitchFamily="18" charset="0"/>
            </a:rPr>
            <a:t>ТОВ "АДЛЄР АГРОВІЖН" </a:t>
          </a:r>
          <a:endParaRPr lang="ru-RU" sz="1050">
            <a:solidFill>
              <a:schemeClr val="tx1"/>
            </a:solidFill>
            <a:latin typeface="Times New Roman" panose="02020603050405020304" pitchFamily="18" charset="0"/>
            <a:cs typeface="Times New Roman" panose="02020603050405020304" pitchFamily="18" charset="0"/>
          </a:endParaRPr>
        </a:p>
      </dgm:t>
    </dgm:pt>
    <dgm:pt modelId="{70E76DB3-B8AA-4DA5-B865-E98099DB0A32}" type="parTrans" cxnId="{C9861B43-E481-4AE7-B9D0-C60CB5147F2A}">
      <dgm:prSet/>
      <dgm:spPr/>
      <dgm:t>
        <a:bodyPr/>
        <a:lstStyle/>
        <a:p>
          <a:endParaRPr lang="ru-RU"/>
        </a:p>
      </dgm:t>
    </dgm:pt>
    <dgm:pt modelId="{23C3D622-27F3-4DA1-828B-CF83D5D303D3}" type="sibTrans" cxnId="{C9861B43-E481-4AE7-B9D0-C60CB5147F2A}">
      <dgm:prSet/>
      <dgm:spPr/>
      <dgm:t>
        <a:bodyPr/>
        <a:lstStyle/>
        <a:p>
          <a:endParaRPr lang="ru-RU"/>
        </a:p>
      </dgm:t>
    </dgm:pt>
    <dgm:pt modelId="{53CF6C17-619B-4ADD-911D-AAD94A2B0D4C}" type="pres">
      <dgm:prSet presAssocID="{0EBE2C2A-9D7D-474D-87DA-E9BAC814ACDB}" presName="cycle" presStyleCnt="0">
        <dgm:presLayoutVars>
          <dgm:chMax val="1"/>
          <dgm:dir/>
          <dgm:animLvl val="ctr"/>
          <dgm:resizeHandles val="exact"/>
        </dgm:presLayoutVars>
      </dgm:prSet>
      <dgm:spPr/>
    </dgm:pt>
    <dgm:pt modelId="{0B4C9F1B-E422-4DEC-91A9-49DC7CB5CB5F}" type="pres">
      <dgm:prSet presAssocID="{E4E68984-8AA8-45C5-B7F0-09C51590E6CE}" presName="centerShape" presStyleLbl="node0" presStyleIdx="0" presStyleCnt="1" custScaleX="149180"/>
      <dgm:spPr/>
    </dgm:pt>
    <dgm:pt modelId="{B7A01C65-F53A-497C-B7C5-599E178F3BEB}" type="pres">
      <dgm:prSet presAssocID="{570F9538-4FFD-4974-9581-D57F175C4CAB}" presName="Name9" presStyleLbl="parChTrans1D2" presStyleIdx="0" presStyleCnt="6"/>
      <dgm:spPr/>
    </dgm:pt>
    <dgm:pt modelId="{2E7327B4-4A75-41B1-9879-63B8B858B50D}" type="pres">
      <dgm:prSet presAssocID="{570F9538-4FFD-4974-9581-D57F175C4CAB}" presName="connTx" presStyleLbl="parChTrans1D2" presStyleIdx="0" presStyleCnt="6"/>
      <dgm:spPr/>
    </dgm:pt>
    <dgm:pt modelId="{623985D7-6809-4991-A5A2-FF783D918515}" type="pres">
      <dgm:prSet presAssocID="{3BCC7A31-0961-410E-B38D-BD20FF4A8D6F}" presName="node" presStyleLbl="node1" presStyleIdx="0" presStyleCnt="6" custScaleX="162152">
        <dgm:presLayoutVars>
          <dgm:bulletEnabled val="1"/>
        </dgm:presLayoutVars>
      </dgm:prSet>
      <dgm:spPr/>
    </dgm:pt>
    <dgm:pt modelId="{8081A7D6-9BBE-4D40-B2A1-4DFDA8CB3DFA}" type="pres">
      <dgm:prSet presAssocID="{7063BFE5-E1F3-4FCF-855B-12B7C343FBDA}" presName="Name9" presStyleLbl="parChTrans1D2" presStyleIdx="1" presStyleCnt="6"/>
      <dgm:spPr/>
    </dgm:pt>
    <dgm:pt modelId="{B8281BC5-27B1-4801-B066-7905B519EDBF}" type="pres">
      <dgm:prSet presAssocID="{7063BFE5-E1F3-4FCF-855B-12B7C343FBDA}" presName="connTx" presStyleLbl="parChTrans1D2" presStyleIdx="1" presStyleCnt="6"/>
      <dgm:spPr/>
    </dgm:pt>
    <dgm:pt modelId="{8475BBD9-91C3-4EA6-8B86-2AD60A2E005C}" type="pres">
      <dgm:prSet presAssocID="{C3DDA709-F35A-4CEA-9955-0973687D29B1}" presName="node" presStyleLbl="node1" presStyleIdx="1" presStyleCnt="6" custScaleX="129141" custScaleY="82380" custRadScaleRad="168461" custRadScaleInc="14389">
        <dgm:presLayoutVars>
          <dgm:bulletEnabled val="1"/>
        </dgm:presLayoutVars>
      </dgm:prSet>
      <dgm:spPr/>
    </dgm:pt>
    <dgm:pt modelId="{C9A612BB-2509-4DFD-BF55-E0012A55CFCA}" type="pres">
      <dgm:prSet presAssocID="{9AF9CBFD-F677-4E43-8FF0-1E7646B94774}" presName="Name9" presStyleLbl="parChTrans1D2" presStyleIdx="2" presStyleCnt="6"/>
      <dgm:spPr/>
    </dgm:pt>
    <dgm:pt modelId="{F3BB759D-86B0-4606-9EC7-A9A959B15F95}" type="pres">
      <dgm:prSet presAssocID="{9AF9CBFD-F677-4E43-8FF0-1E7646B94774}" presName="connTx" presStyleLbl="parChTrans1D2" presStyleIdx="2" presStyleCnt="6"/>
      <dgm:spPr/>
    </dgm:pt>
    <dgm:pt modelId="{ACC5E55E-4CD9-4CBE-BDFF-CC5A16572215}" type="pres">
      <dgm:prSet presAssocID="{99BD6A5E-E01E-48B0-9E3D-020582C06D0C}" presName="node" presStyleLbl="node1" presStyleIdx="2" presStyleCnt="6" custScaleX="168367" custRadScaleRad="122153" custRadScaleInc="-16603">
        <dgm:presLayoutVars>
          <dgm:bulletEnabled val="1"/>
        </dgm:presLayoutVars>
      </dgm:prSet>
      <dgm:spPr/>
    </dgm:pt>
    <dgm:pt modelId="{2F8BBA84-248E-42F3-BB75-F2DD57D27837}" type="pres">
      <dgm:prSet presAssocID="{F3D924EB-0A4B-4823-A990-82013E9FB138}" presName="Name9" presStyleLbl="parChTrans1D2" presStyleIdx="3" presStyleCnt="6"/>
      <dgm:spPr/>
    </dgm:pt>
    <dgm:pt modelId="{D6D72C9D-BACF-4F05-8BC5-0795195E9D39}" type="pres">
      <dgm:prSet presAssocID="{F3D924EB-0A4B-4823-A990-82013E9FB138}" presName="connTx" presStyleLbl="parChTrans1D2" presStyleIdx="3" presStyleCnt="6"/>
      <dgm:spPr/>
    </dgm:pt>
    <dgm:pt modelId="{D7EDF126-403E-4714-9ED5-8C96B1295869}" type="pres">
      <dgm:prSet presAssocID="{98FF6B70-0890-4EAA-830D-AD14D05D01EB}" presName="node" presStyleLbl="node1" presStyleIdx="3" presStyleCnt="6" custScaleX="162239">
        <dgm:presLayoutVars>
          <dgm:bulletEnabled val="1"/>
        </dgm:presLayoutVars>
      </dgm:prSet>
      <dgm:spPr/>
    </dgm:pt>
    <dgm:pt modelId="{EBED71E0-BE1C-4D59-AD65-B59999A69235}" type="pres">
      <dgm:prSet presAssocID="{70E76DB3-B8AA-4DA5-B865-E98099DB0A32}" presName="Name9" presStyleLbl="parChTrans1D2" presStyleIdx="4" presStyleCnt="6"/>
      <dgm:spPr/>
    </dgm:pt>
    <dgm:pt modelId="{A67E0B38-31F7-4D0F-A8A1-4D23BA6315EB}" type="pres">
      <dgm:prSet presAssocID="{70E76DB3-B8AA-4DA5-B865-E98099DB0A32}" presName="connTx" presStyleLbl="parChTrans1D2" presStyleIdx="4" presStyleCnt="6"/>
      <dgm:spPr/>
    </dgm:pt>
    <dgm:pt modelId="{EB717C13-AA98-4F01-964F-437E33A93CF1}" type="pres">
      <dgm:prSet presAssocID="{14898840-E370-429E-8F74-030587E83205}" presName="node" presStyleLbl="node1" presStyleIdx="4" presStyleCnt="6" custScaleX="181165" custScaleY="79574" custRadScaleRad="157478" custRadScaleInc="46732">
        <dgm:presLayoutVars>
          <dgm:bulletEnabled val="1"/>
        </dgm:presLayoutVars>
      </dgm:prSet>
      <dgm:spPr/>
    </dgm:pt>
    <dgm:pt modelId="{23E46EF5-3020-4A9E-8775-51E3CD8085C9}" type="pres">
      <dgm:prSet presAssocID="{FF61B449-12ED-4FE4-B6F1-5E72939E9A62}" presName="Name9" presStyleLbl="parChTrans1D2" presStyleIdx="5" presStyleCnt="6"/>
      <dgm:spPr/>
    </dgm:pt>
    <dgm:pt modelId="{FFBE7C7A-54DF-4FF1-94F4-BD4EDC35741A}" type="pres">
      <dgm:prSet presAssocID="{FF61B449-12ED-4FE4-B6F1-5E72939E9A62}" presName="connTx" presStyleLbl="parChTrans1D2" presStyleIdx="5" presStyleCnt="6"/>
      <dgm:spPr/>
    </dgm:pt>
    <dgm:pt modelId="{450B189D-CC97-4781-9617-CA74CC8178EF}" type="pres">
      <dgm:prSet presAssocID="{2CAD5E90-FFA9-4ECD-9624-9C9C8BD89C17}" presName="node" presStyleLbl="node1" presStyleIdx="5" presStyleCnt="6" custScaleX="177250" custRadScaleRad="127689" custRadScaleInc="-13601">
        <dgm:presLayoutVars>
          <dgm:bulletEnabled val="1"/>
        </dgm:presLayoutVars>
      </dgm:prSet>
      <dgm:spPr/>
    </dgm:pt>
  </dgm:ptLst>
  <dgm:cxnLst>
    <dgm:cxn modelId="{04A81A07-3155-4CF0-90D9-FA598FF74D93}" type="presOf" srcId="{E4E68984-8AA8-45C5-B7F0-09C51590E6CE}" destId="{0B4C9F1B-E422-4DEC-91A9-49DC7CB5CB5F}" srcOrd="0" destOrd="0" presId="urn:microsoft.com/office/officeart/2005/8/layout/radial1"/>
    <dgm:cxn modelId="{B1A00C14-1FCD-441A-90E4-103AC1DC198A}" type="presOf" srcId="{F3D924EB-0A4B-4823-A990-82013E9FB138}" destId="{2F8BBA84-248E-42F3-BB75-F2DD57D27837}" srcOrd="0" destOrd="0" presId="urn:microsoft.com/office/officeart/2005/8/layout/radial1"/>
    <dgm:cxn modelId="{6B964F28-436E-4E55-9237-557B02667EFE}" srcId="{0EBE2C2A-9D7D-474D-87DA-E9BAC814ACDB}" destId="{E4E68984-8AA8-45C5-B7F0-09C51590E6CE}" srcOrd="0" destOrd="0" parTransId="{D5723D1C-5501-40BE-82F1-D0D9CF2B5A49}" sibTransId="{7E1F8FB6-CFC0-4DD4-918F-549D5E4E1F31}"/>
    <dgm:cxn modelId="{45DFDE2A-9B07-48A4-9A53-1273B81CE168}" type="presOf" srcId="{C3DDA709-F35A-4CEA-9955-0973687D29B1}" destId="{8475BBD9-91C3-4EA6-8B86-2AD60A2E005C}" srcOrd="0" destOrd="0" presId="urn:microsoft.com/office/officeart/2005/8/layout/radial1"/>
    <dgm:cxn modelId="{C7560F5C-C868-4C43-BD47-2BB533659A0E}" type="presOf" srcId="{FF61B449-12ED-4FE4-B6F1-5E72939E9A62}" destId="{FFBE7C7A-54DF-4FF1-94F4-BD4EDC35741A}" srcOrd="1" destOrd="0" presId="urn:microsoft.com/office/officeart/2005/8/layout/radial1"/>
    <dgm:cxn modelId="{10AC3261-DDB1-4E29-8B6A-E8854444B11B}" type="presOf" srcId="{FF61B449-12ED-4FE4-B6F1-5E72939E9A62}" destId="{23E46EF5-3020-4A9E-8775-51E3CD8085C9}" srcOrd="0" destOrd="0" presId="urn:microsoft.com/office/officeart/2005/8/layout/radial1"/>
    <dgm:cxn modelId="{1F38DE41-87F6-4DF2-B021-E95A19AB85A4}" type="presOf" srcId="{14898840-E370-429E-8F74-030587E83205}" destId="{EB717C13-AA98-4F01-964F-437E33A93CF1}" srcOrd="0" destOrd="0" presId="urn:microsoft.com/office/officeart/2005/8/layout/radial1"/>
    <dgm:cxn modelId="{C9861B43-E481-4AE7-B9D0-C60CB5147F2A}" srcId="{E4E68984-8AA8-45C5-B7F0-09C51590E6CE}" destId="{14898840-E370-429E-8F74-030587E83205}" srcOrd="4" destOrd="0" parTransId="{70E76DB3-B8AA-4DA5-B865-E98099DB0A32}" sibTransId="{23C3D622-27F3-4DA1-828B-CF83D5D303D3}"/>
    <dgm:cxn modelId="{495A4963-1EC6-463F-AC25-4254EB1D0B91}" srcId="{E4E68984-8AA8-45C5-B7F0-09C51590E6CE}" destId="{3BCC7A31-0961-410E-B38D-BD20FF4A8D6F}" srcOrd="0" destOrd="0" parTransId="{570F9538-4FFD-4974-9581-D57F175C4CAB}" sibTransId="{509C1AA0-D3C6-4CDF-B36B-723EACDB67A2}"/>
    <dgm:cxn modelId="{420E3C51-FE46-40A9-BA91-660C7C74BF1D}" type="presOf" srcId="{F3D924EB-0A4B-4823-A990-82013E9FB138}" destId="{D6D72C9D-BACF-4F05-8BC5-0795195E9D39}" srcOrd="1" destOrd="0" presId="urn:microsoft.com/office/officeart/2005/8/layout/radial1"/>
    <dgm:cxn modelId="{166F3072-9851-49F4-81C5-D751B74BA023}" srcId="{E4E68984-8AA8-45C5-B7F0-09C51590E6CE}" destId="{2CAD5E90-FFA9-4ECD-9624-9C9C8BD89C17}" srcOrd="5" destOrd="0" parTransId="{FF61B449-12ED-4FE4-B6F1-5E72939E9A62}" sibTransId="{45C99B25-42C6-4609-871E-1E5E239736FA}"/>
    <dgm:cxn modelId="{1F599454-39FA-4AF4-90C3-A0AB63F7BB47}" type="presOf" srcId="{98FF6B70-0890-4EAA-830D-AD14D05D01EB}" destId="{D7EDF126-403E-4714-9ED5-8C96B1295869}" srcOrd="0" destOrd="0" presId="urn:microsoft.com/office/officeart/2005/8/layout/radial1"/>
    <dgm:cxn modelId="{89C0BB7C-BD4F-4374-8996-712A90E7BCD0}" type="presOf" srcId="{99BD6A5E-E01E-48B0-9E3D-020582C06D0C}" destId="{ACC5E55E-4CD9-4CBE-BDFF-CC5A16572215}" srcOrd="0" destOrd="0" presId="urn:microsoft.com/office/officeart/2005/8/layout/radial1"/>
    <dgm:cxn modelId="{60B6E57E-232C-421C-9A51-67EC2DE44207}" srcId="{E4E68984-8AA8-45C5-B7F0-09C51590E6CE}" destId="{99BD6A5E-E01E-48B0-9E3D-020582C06D0C}" srcOrd="2" destOrd="0" parTransId="{9AF9CBFD-F677-4E43-8FF0-1E7646B94774}" sibTransId="{64CBA222-7C63-4F41-9171-240EC2A8AB1F}"/>
    <dgm:cxn modelId="{84854389-45FF-480C-B6D2-9E4C0392B96E}" type="presOf" srcId="{2CAD5E90-FFA9-4ECD-9624-9C9C8BD89C17}" destId="{450B189D-CC97-4781-9617-CA74CC8178EF}" srcOrd="0" destOrd="0" presId="urn:microsoft.com/office/officeart/2005/8/layout/radial1"/>
    <dgm:cxn modelId="{A4ECAD95-2B0C-4112-BDA8-59B0665F8088}" type="presOf" srcId="{9AF9CBFD-F677-4E43-8FF0-1E7646B94774}" destId="{F3BB759D-86B0-4606-9EC7-A9A959B15F95}" srcOrd="1" destOrd="0" presId="urn:microsoft.com/office/officeart/2005/8/layout/radial1"/>
    <dgm:cxn modelId="{C102C59B-4DDD-4E97-928C-74FFD89666CE}" type="presOf" srcId="{7063BFE5-E1F3-4FCF-855B-12B7C343FBDA}" destId="{B8281BC5-27B1-4801-B066-7905B519EDBF}" srcOrd="1" destOrd="0" presId="urn:microsoft.com/office/officeart/2005/8/layout/radial1"/>
    <dgm:cxn modelId="{8ECFE0A1-7EF9-4BF7-9DB5-3A48FA0025D4}" type="presOf" srcId="{570F9538-4FFD-4974-9581-D57F175C4CAB}" destId="{2E7327B4-4A75-41B1-9879-63B8B858B50D}" srcOrd="1" destOrd="0" presId="urn:microsoft.com/office/officeart/2005/8/layout/radial1"/>
    <dgm:cxn modelId="{5C2F34A5-F81C-4EC1-8E64-10B3C939F1C3}" type="presOf" srcId="{70E76DB3-B8AA-4DA5-B865-E98099DB0A32}" destId="{EBED71E0-BE1C-4D59-AD65-B59999A69235}" srcOrd="0" destOrd="0" presId="urn:microsoft.com/office/officeart/2005/8/layout/radial1"/>
    <dgm:cxn modelId="{B77465AA-24D4-4EC6-B80C-CA88CDC4D1F6}" srcId="{E4E68984-8AA8-45C5-B7F0-09C51590E6CE}" destId="{C3DDA709-F35A-4CEA-9955-0973687D29B1}" srcOrd="1" destOrd="0" parTransId="{7063BFE5-E1F3-4FCF-855B-12B7C343FBDA}" sibTransId="{84D64123-0844-409A-872D-0D47A0FC3EEA}"/>
    <dgm:cxn modelId="{581EB4B2-A690-416E-8B5A-CCDEE6AF81C1}" type="presOf" srcId="{0EBE2C2A-9D7D-474D-87DA-E9BAC814ACDB}" destId="{53CF6C17-619B-4ADD-911D-AAD94A2B0D4C}" srcOrd="0" destOrd="0" presId="urn:microsoft.com/office/officeart/2005/8/layout/radial1"/>
    <dgm:cxn modelId="{44CF50CF-0BD9-41D4-AF7E-2742F446497A}" type="presOf" srcId="{7063BFE5-E1F3-4FCF-855B-12B7C343FBDA}" destId="{8081A7D6-9BBE-4D40-B2A1-4DFDA8CB3DFA}" srcOrd="0" destOrd="0" presId="urn:microsoft.com/office/officeart/2005/8/layout/radial1"/>
    <dgm:cxn modelId="{22C7DCD4-6185-4450-9BC5-3F6846CBDBD2}" type="presOf" srcId="{3BCC7A31-0961-410E-B38D-BD20FF4A8D6F}" destId="{623985D7-6809-4991-A5A2-FF783D918515}" srcOrd="0" destOrd="0" presId="urn:microsoft.com/office/officeart/2005/8/layout/radial1"/>
    <dgm:cxn modelId="{538C40DB-45AB-49FF-BBB9-A92E804ED394}" type="presOf" srcId="{570F9538-4FFD-4974-9581-D57F175C4CAB}" destId="{B7A01C65-F53A-497C-B7C5-599E178F3BEB}" srcOrd="0" destOrd="0" presId="urn:microsoft.com/office/officeart/2005/8/layout/radial1"/>
    <dgm:cxn modelId="{8A013FEB-22F7-4FB0-8836-B4057F160452}" type="presOf" srcId="{70E76DB3-B8AA-4DA5-B865-E98099DB0A32}" destId="{A67E0B38-31F7-4D0F-A8A1-4D23BA6315EB}" srcOrd="1" destOrd="0" presId="urn:microsoft.com/office/officeart/2005/8/layout/radial1"/>
    <dgm:cxn modelId="{7B1AF5F5-88B1-4D24-992D-213633034121}" type="presOf" srcId="{9AF9CBFD-F677-4E43-8FF0-1E7646B94774}" destId="{C9A612BB-2509-4DFD-BF55-E0012A55CFCA}" srcOrd="0" destOrd="0" presId="urn:microsoft.com/office/officeart/2005/8/layout/radial1"/>
    <dgm:cxn modelId="{325844FE-5C2B-4B68-B065-033259B4AF25}" srcId="{E4E68984-8AA8-45C5-B7F0-09C51590E6CE}" destId="{98FF6B70-0890-4EAA-830D-AD14D05D01EB}" srcOrd="3" destOrd="0" parTransId="{F3D924EB-0A4B-4823-A990-82013E9FB138}" sibTransId="{A9695EAB-15E1-44DD-BF5B-0956ED7EC32C}"/>
    <dgm:cxn modelId="{DC4DE8EB-C988-4A9C-9C6B-722D2B4403B2}" type="presParOf" srcId="{53CF6C17-619B-4ADD-911D-AAD94A2B0D4C}" destId="{0B4C9F1B-E422-4DEC-91A9-49DC7CB5CB5F}" srcOrd="0" destOrd="0" presId="urn:microsoft.com/office/officeart/2005/8/layout/radial1"/>
    <dgm:cxn modelId="{B7D0CEDC-F2B9-4250-8F2B-9DE1DA1140FE}" type="presParOf" srcId="{53CF6C17-619B-4ADD-911D-AAD94A2B0D4C}" destId="{B7A01C65-F53A-497C-B7C5-599E178F3BEB}" srcOrd="1" destOrd="0" presId="urn:microsoft.com/office/officeart/2005/8/layout/radial1"/>
    <dgm:cxn modelId="{0F4E7666-7551-471D-ACB2-9332E7EDF33B}" type="presParOf" srcId="{B7A01C65-F53A-497C-B7C5-599E178F3BEB}" destId="{2E7327B4-4A75-41B1-9879-63B8B858B50D}" srcOrd="0" destOrd="0" presId="urn:microsoft.com/office/officeart/2005/8/layout/radial1"/>
    <dgm:cxn modelId="{393D5DE5-0E02-4DE6-A5E7-B9F19A976B06}" type="presParOf" srcId="{53CF6C17-619B-4ADD-911D-AAD94A2B0D4C}" destId="{623985D7-6809-4991-A5A2-FF783D918515}" srcOrd="2" destOrd="0" presId="urn:microsoft.com/office/officeart/2005/8/layout/radial1"/>
    <dgm:cxn modelId="{F3EBD24B-C214-499B-B158-982AE71CEDF6}" type="presParOf" srcId="{53CF6C17-619B-4ADD-911D-AAD94A2B0D4C}" destId="{8081A7D6-9BBE-4D40-B2A1-4DFDA8CB3DFA}" srcOrd="3" destOrd="0" presId="urn:microsoft.com/office/officeart/2005/8/layout/radial1"/>
    <dgm:cxn modelId="{8BC046E9-12BF-4D89-99DC-5CF97BA16A8E}" type="presParOf" srcId="{8081A7D6-9BBE-4D40-B2A1-4DFDA8CB3DFA}" destId="{B8281BC5-27B1-4801-B066-7905B519EDBF}" srcOrd="0" destOrd="0" presId="urn:microsoft.com/office/officeart/2005/8/layout/radial1"/>
    <dgm:cxn modelId="{6FEF40AA-1BA0-4CF5-A812-960254007EAE}" type="presParOf" srcId="{53CF6C17-619B-4ADD-911D-AAD94A2B0D4C}" destId="{8475BBD9-91C3-4EA6-8B86-2AD60A2E005C}" srcOrd="4" destOrd="0" presId="urn:microsoft.com/office/officeart/2005/8/layout/radial1"/>
    <dgm:cxn modelId="{35DCCFF9-5307-4C28-8FC6-39D9DF9D9130}" type="presParOf" srcId="{53CF6C17-619B-4ADD-911D-AAD94A2B0D4C}" destId="{C9A612BB-2509-4DFD-BF55-E0012A55CFCA}" srcOrd="5" destOrd="0" presId="urn:microsoft.com/office/officeart/2005/8/layout/radial1"/>
    <dgm:cxn modelId="{95CFB9C7-57D5-4BCF-887C-F8174379B175}" type="presParOf" srcId="{C9A612BB-2509-4DFD-BF55-E0012A55CFCA}" destId="{F3BB759D-86B0-4606-9EC7-A9A959B15F95}" srcOrd="0" destOrd="0" presId="urn:microsoft.com/office/officeart/2005/8/layout/radial1"/>
    <dgm:cxn modelId="{73936440-E46C-4FF6-8813-E2FDB3EA81C2}" type="presParOf" srcId="{53CF6C17-619B-4ADD-911D-AAD94A2B0D4C}" destId="{ACC5E55E-4CD9-4CBE-BDFF-CC5A16572215}" srcOrd="6" destOrd="0" presId="urn:microsoft.com/office/officeart/2005/8/layout/radial1"/>
    <dgm:cxn modelId="{37471E45-7F30-49D4-AC43-E0A6F93162BD}" type="presParOf" srcId="{53CF6C17-619B-4ADD-911D-AAD94A2B0D4C}" destId="{2F8BBA84-248E-42F3-BB75-F2DD57D27837}" srcOrd="7" destOrd="0" presId="urn:microsoft.com/office/officeart/2005/8/layout/radial1"/>
    <dgm:cxn modelId="{5B92F03E-E1A9-4C33-972A-E60D32AB1F29}" type="presParOf" srcId="{2F8BBA84-248E-42F3-BB75-F2DD57D27837}" destId="{D6D72C9D-BACF-4F05-8BC5-0795195E9D39}" srcOrd="0" destOrd="0" presId="urn:microsoft.com/office/officeart/2005/8/layout/radial1"/>
    <dgm:cxn modelId="{6C7E6A0E-743C-4685-99BA-E59E1EDFC288}" type="presParOf" srcId="{53CF6C17-619B-4ADD-911D-AAD94A2B0D4C}" destId="{D7EDF126-403E-4714-9ED5-8C96B1295869}" srcOrd="8" destOrd="0" presId="urn:microsoft.com/office/officeart/2005/8/layout/radial1"/>
    <dgm:cxn modelId="{39A94867-8DF8-443E-956D-B8E9AFBE5FDB}" type="presParOf" srcId="{53CF6C17-619B-4ADD-911D-AAD94A2B0D4C}" destId="{EBED71E0-BE1C-4D59-AD65-B59999A69235}" srcOrd="9" destOrd="0" presId="urn:microsoft.com/office/officeart/2005/8/layout/radial1"/>
    <dgm:cxn modelId="{1B0F7D56-8A88-4DB8-B9D9-E89BC61D1915}" type="presParOf" srcId="{EBED71E0-BE1C-4D59-AD65-B59999A69235}" destId="{A67E0B38-31F7-4D0F-A8A1-4D23BA6315EB}" srcOrd="0" destOrd="0" presId="urn:microsoft.com/office/officeart/2005/8/layout/radial1"/>
    <dgm:cxn modelId="{3A002643-FFC5-45C7-B045-A8D50071ED41}" type="presParOf" srcId="{53CF6C17-619B-4ADD-911D-AAD94A2B0D4C}" destId="{EB717C13-AA98-4F01-964F-437E33A93CF1}" srcOrd="10" destOrd="0" presId="urn:microsoft.com/office/officeart/2005/8/layout/radial1"/>
    <dgm:cxn modelId="{E01DA348-EC04-4CE8-94AF-318A39B43387}" type="presParOf" srcId="{53CF6C17-619B-4ADD-911D-AAD94A2B0D4C}" destId="{23E46EF5-3020-4A9E-8775-51E3CD8085C9}" srcOrd="11" destOrd="0" presId="urn:microsoft.com/office/officeart/2005/8/layout/radial1"/>
    <dgm:cxn modelId="{C6E6677F-EF22-450A-AD0C-332DC3600CF2}" type="presParOf" srcId="{23E46EF5-3020-4A9E-8775-51E3CD8085C9}" destId="{FFBE7C7A-54DF-4FF1-94F4-BD4EDC35741A}" srcOrd="0" destOrd="0" presId="urn:microsoft.com/office/officeart/2005/8/layout/radial1"/>
    <dgm:cxn modelId="{D1999C9A-B078-4CFC-BE38-C37D5AC79995}" type="presParOf" srcId="{53CF6C17-619B-4ADD-911D-AAD94A2B0D4C}" destId="{450B189D-CC97-4781-9617-CA74CC8178EF}" srcOrd="12" destOrd="0" presId="urn:microsoft.com/office/officeart/2005/8/layout/radial1"/>
  </dgm:cxnLst>
  <dgm:bg/>
  <dgm:whole>
    <a:ln>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C9F1B-E422-4DEC-91A9-49DC7CB5CB5F}">
      <dsp:nvSpPr>
        <dsp:cNvPr id="0" name=""/>
        <dsp:cNvSpPr/>
      </dsp:nvSpPr>
      <dsp:spPr>
        <a:xfrm>
          <a:off x="2114164" y="1159640"/>
          <a:ext cx="1314454" cy="8811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chemeClr val="tx1"/>
              </a:solidFill>
              <a:latin typeface="Times New Roman" panose="02020603050405020304" pitchFamily="18" charset="0"/>
              <a:cs typeface="Times New Roman" panose="02020603050405020304" pitchFamily="18" charset="0"/>
            </a:rPr>
            <a:t>Безвершук Ігор Миколайович</a:t>
          </a:r>
          <a:r>
            <a:rPr lang="uk-UA" sz="500" kern="1200"/>
            <a:t>Ігор МиколайовичМиколайович</a:t>
          </a:r>
          <a:endParaRPr lang="ru-RU" sz="500" kern="1200"/>
        </a:p>
      </dsp:txBody>
      <dsp:txXfrm>
        <a:off x="2306661" y="1288677"/>
        <a:ext cx="929460" cy="623045"/>
      </dsp:txXfrm>
    </dsp:sp>
    <dsp:sp modelId="{B7A01C65-F53A-497C-B7C5-599E178F3BEB}">
      <dsp:nvSpPr>
        <dsp:cNvPr id="0" name=""/>
        <dsp:cNvSpPr/>
      </dsp:nvSpPr>
      <dsp:spPr>
        <a:xfrm rot="16200000">
          <a:off x="2638597" y="1012392"/>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64751" y="1020206"/>
        <a:ext cx="13279" cy="13279"/>
      </dsp:txXfrm>
    </dsp:sp>
    <dsp:sp modelId="{623985D7-6809-4991-A5A2-FF783D918515}">
      <dsp:nvSpPr>
        <dsp:cNvPr id="0" name=""/>
        <dsp:cNvSpPr/>
      </dsp:nvSpPr>
      <dsp:spPr>
        <a:xfrm>
          <a:off x="2057014" y="12932"/>
          <a:ext cx="1428752" cy="8811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b="0" kern="1200">
              <a:ln>
                <a:noFill/>
              </a:ln>
              <a:solidFill>
                <a:schemeClr val="tx1"/>
              </a:solidFill>
              <a:latin typeface="Times New Roman" panose="02020603050405020304" pitchFamily="18" charset="0"/>
              <a:cs typeface="Times New Roman" panose="02020603050405020304" pitchFamily="18" charset="0"/>
            </a:rPr>
            <a:t>ТОВ "АГРОНОМІКС ПРО"</a:t>
          </a:r>
          <a:endParaRPr lang="ru-RU" sz="1050" b="0" kern="1200">
            <a:ln>
              <a:noFill/>
            </a:ln>
            <a:solidFill>
              <a:schemeClr val="tx1"/>
            </a:solidFill>
            <a:latin typeface="Times New Roman" panose="02020603050405020304" pitchFamily="18" charset="0"/>
            <a:cs typeface="Times New Roman" panose="02020603050405020304" pitchFamily="18" charset="0"/>
          </a:endParaRPr>
        </a:p>
      </dsp:txBody>
      <dsp:txXfrm>
        <a:off x="2266250" y="141969"/>
        <a:ext cx="1010280" cy="623045"/>
      </dsp:txXfrm>
    </dsp:sp>
    <dsp:sp modelId="{8081A7D6-9BBE-4D40-B2A1-4DFDA8CB3DFA}">
      <dsp:nvSpPr>
        <dsp:cNvPr id="0" name=""/>
        <dsp:cNvSpPr/>
      </dsp:nvSpPr>
      <dsp:spPr>
        <a:xfrm rot="20059002">
          <a:off x="3264154" y="1147971"/>
          <a:ext cx="835086" cy="28908"/>
        </a:xfrm>
        <a:custGeom>
          <a:avLst/>
          <a:gdLst/>
          <a:ahLst/>
          <a:cxnLst/>
          <a:rect l="0" t="0" r="0" b="0"/>
          <a:pathLst>
            <a:path>
              <a:moveTo>
                <a:pt x="0" y="14454"/>
              </a:moveTo>
              <a:lnTo>
                <a:pt x="835086"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60820" y="1141548"/>
        <a:ext cx="41754" cy="41754"/>
      </dsp:txXfrm>
    </dsp:sp>
    <dsp:sp modelId="{8475BBD9-91C3-4EA6-8B86-2AD60A2E005C}">
      <dsp:nvSpPr>
        <dsp:cNvPr id="0" name=""/>
        <dsp:cNvSpPr/>
      </dsp:nvSpPr>
      <dsp:spPr>
        <a:xfrm>
          <a:off x="3943351" y="400051"/>
          <a:ext cx="1137886" cy="72586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kern="1200">
              <a:solidFill>
                <a:schemeClr val="tx1"/>
              </a:solidFill>
              <a:latin typeface="Times New Roman" panose="02020603050405020304" pitchFamily="18" charset="0"/>
              <a:cs typeface="Times New Roman" panose="02020603050405020304" pitchFamily="18" charset="0"/>
            </a:rPr>
            <a:t>ПП "АДЛЄР"</a:t>
          </a:r>
          <a:endParaRPr lang="ru-RU" sz="1050" kern="1200">
            <a:solidFill>
              <a:schemeClr val="tx1"/>
            </a:solidFill>
            <a:latin typeface="Times New Roman" panose="02020603050405020304" pitchFamily="18" charset="0"/>
            <a:cs typeface="Times New Roman" panose="02020603050405020304" pitchFamily="18" charset="0"/>
          </a:endParaRPr>
        </a:p>
      </dsp:txBody>
      <dsp:txXfrm>
        <a:off x="4109991" y="506352"/>
        <a:ext cx="804606" cy="513264"/>
      </dsp:txXfrm>
    </dsp:sp>
    <dsp:sp modelId="{C9A612BB-2509-4DFD-BF55-E0012A55CFCA}">
      <dsp:nvSpPr>
        <dsp:cNvPr id="0" name=""/>
        <dsp:cNvSpPr/>
      </dsp:nvSpPr>
      <dsp:spPr>
        <a:xfrm rot="1501146">
          <a:off x="3303167" y="1871710"/>
          <a:ext cx="161884" cy="28908"/>
        </a:xfrm>
        <a:custGeom>
          <a:avLst/>
          <a:gdLst/>
          <a:ahLst/>
          <a:cxnLst/>
          <a:rect l="0" t="0" r="0" b="0"/>
          <a:pathLst>
            <a:path>
              <a:moveTo>
                <a:pt x="0" y="14454"/>
              </a:moveTo>
              <a:lnTo>
                <a:pt x="161884"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80063" y="1882117"/>
        <a:ext cx="8094" cy="8094"/>
      </dsp:txXfrm>
    </dsp:sp>
    <dsp:sp modelId="{ACC5E55E-4CD9-4CBE-BDFF-CC5A16572215}">
      <dsp:nvSpPr>
        <dsp:cNvPr id="0" name=""/>
        <dsp:cNvSpPr/>
      </dsp:nvSpPr>
      <dsp:spPr>
        <a:xfrm>
          <a:off x="3298935" y="1752040"/>
          <a:ext cx="1483514" cy="8811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kern="1200">
              <a:ln>
                <a:noFill/>
              </a:ln>
              <a:solidFill>
                <a:sysClr val="windowText" lastClr="000000"/>
              </a:solidFill>
              <a:latin typeface="Times New Roman" panose="02020603050405020304" pitchFamily="18" charset="0"/>
              <a:cs typeface="Times New Roman" panose="02020603050405020304" pitchFamily="18" charset="0"/>
            </a:rPr>
            <a:t>ТОВ "АДЛЄР ТРАНС"</a:t>
          </a:r>
          <a:endParaRPr lang="ru-RU" sz="105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3516191" y="1881077"/>
        <a:ext cx="1049002" cy="623045"/>
      </dsp:txXfrm>
    </dsp:sp>
    <dsp:sp modelId="{2F8BBA84-248E-42F3-BB75-F2DD57D27837}">
      <dsp:nvSpPr>
        <dsp:cNvPr id="0" name=""/>
        <dsp:cNvSpPr/>
      </dsp:nvSpPr>
      <dsp:spPr>
        <a:xfrm rot="5400000">
          <a:off x="2638597" y="2159099"/>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64751" y="2166913"/>
        <a:ext cx="13279" cy="13279"/>
      </dsp:txXfrm>
    </dsp:sp>
    <dsp:sp modelId="{D7EDF126-403E-4714-9ED5-8C96B1295869}">
      <dsp:nvSpPr>
        <dsp:cNvPr id="0" name=""/>
        <dsp:cNvSpPr/>
      </dsp:nvSpPr>
      <dsp:spPr>
        <a:xfrm>
          <a:off x="2056631" y="2306347"/>
          <a:ext cx="1429519" cy="8811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kern="1200">
              <a:solidFill>
                <a:schemeClr val="tx1"/>
              </a:solidFill>
              <a:latin typeface="Times New Roman" panose="02020603050405020304" pitchFamily="18" charset="0"/>
              <a:cs typeface="Times New Roman" panose="02020603050405020304" pitchFamily="18" charset="0"/>
            </a:rPr>
            <a:t>ПП "КОНДОР К.А.М."</a:t>
          </a:r>
          <a:endParaRPr lang="ru-RU" sz="1050" kern="1200">
            <a:solidFill>
              <a:schemeClr val="tx1"/>
            </a:solidFill>
            <a:latin typeface="Times New Roman" panose="02020603050405020304" pitchFamily="18" charset="0"/>
            <a:cs typeface="Times New Roman" panose="02020603050405020304" pitchFamily="18" charset="0"/>
          </a:endParaRPr>
        </a:p>
      </dsp:txBody>
      <dsp:txXfrm>
        <a:off x="2265979" y="2435384"/>
        <a:ext cx="1010823" cy="623045"/>
      </dsp:txXfrm>
    </dsp:sp>
    <dsp:sp modelId="{EBED71E0-BE1C-4D59-AD65-B59999A69235}">
      <dsp:nvSpPr>
        <dsp:cNvPr id="0" name=""/>
        <dsp:cNvSpPr/>
      </dsp:nvSpPr>
      <dsp:spPr>
        <a:xfrm rot="9841176">
          <a:off x="1694644" y="1825130"/>
          <a:ext cx="481670" cy="28908"/>
        </a:xfrm>
        <a:custGeom>
          <a:avLst/>
          <a:gdLst/>
          <a:ahLst/>
          <a:cxnLst/>
          <a:rect l="0" t="0" r="0" b="0"/>
          <a:pathLst>
            <a:path>
              <a:moveTo>
                <a:pt x="0" y="14454"/>
              </a:moveTo>
              <a:lnTo>
                <a:pt x="481670"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23437" y="1827542"/>
        <a:ext cx="24083" cy="24083"/>
      </dsp:txXfrm>
    </dsp:sp>
    <dsp:sp modelId="{EB717C13-AA98-4F01-964F-437E33A93CF1}">
      <dsp:nvSpPr>
        <dsp:cNvPr id="0" name=""/>
        <dsp:cNvSpPr/>
      </dsp:nvSpPr>
      <dsp:spPr>
        <a:xfrm>
          <a:off x="237223" y="1746784"/>
          <a:ext cx="1596280" cy="701142"/>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uk-UA" sz="700" kern="1200"/>
            <a:t> </a:t>
          </a:r>
          <a:r>
            <a:rPr lang="uk-UA" sz="1050" kern="1200">
              <a:solidFill>
                <a:schemeClr val="tx1"/>
              </a:solidFill>
              <a:latin typeface="Times New Roman" panose="02020603050405020304" pitchFamily="18" charset="0"/>
              <a:cs typeface="Times New Roman" panose="02020603050405020304" pitchFamily="18" charset="0"/>
            </a:rPr>
            <a:t>ТОВ "АДЛЄР АГРОВІЖН" </a:t>
          </a:r>
          <a:endParaRPr lang="ru-RU" sz="1050" kern="1200">
            <a:solidFill>
              <a:schemeClr val="tx1"/>
            </a:solidFill>
            <a:latin typeface="Times New Roman" panose="02020603050405020304" pitchFamily="18" charset="0"/>
            <a:cs typeface="Times New Roman" panose="02020603050405020304" pitchFamily="18" charset="0"/>
          </a:endParaRPr>
        </a:p>
      </dsp:txBody>
      <dsp:txXfrm>
        <a:off x="470993" y="1849464"/>
        <a:ext cx="1128740" cy="495782"/>
      </dsp:txXfrm>
    </dsp:sp>
    <dsp:sp modelId="{23E46EF5-3020-4A9E-8775-51E3CD8085C9}">
      <dsp:nvSpPr>
        <dsp:cNvPr id="0" name=""/>
        <dsp:cNvSpPr/>
      </dsp:nvSpPr>
      <dsp:spPr>
        <a:xfrm rot="12355182">
          <a:off x="2035299" y="1280202"/>
          <a:ext cx="214800" cy="28908"/>
        </a:xfrm>
        <a:custGeom>
          <a:avLst/>
          <a:gdLst/>
          <a:ahLst/>
          <a:cxnLst/>
          <a:rect l="0" t="0" r="0" b="0"/>
          <a:pathLst>
            <a:path>
              <a:moveTo>
                <a:pt x="0" y="14454"/>
              </a:moveTo>
              <a:lnTo>
                <a:pt x="214800"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37330" y="1289286"/>
        <a:ext cx="10740" cy="10740"/>
      </dsp:txXfrm>
    </dsp:sp>
    <dsp:sp modelId="{450B189D-CC97-4781-9617-CA74CC8178EF}">
      <dsp:nvSpPr>
        <dsp:cNvPr id="0" name=""/>
        <dsp:cNvSpPr/>
      </dsp:nvSpPr>
      <dsp:spPr>
        <a:xfrm>
          <a:off x="673569" y="519613"/>
          <a:ext cx="1561784" cy="8811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kern="1200">
              <a:ln>
                <a:noFill/>
              </a:ln>
              <a:solidFill>
                <a:sysClr val="windowText" lastClr="000000"/>
              </a:solidFill>
              <a:latin typeface="Times New Roman" panose="02020603050405020304" pitchFamily="18" charset="0"/>
              <a:cs typeface="Times New Roman" panose="02020603050405020304" pitchFamily="18" charset="0"/>
            </a:rPr>
            <a:t>ПП "КАРТАЛ ПРО"</a:t>
          </a:r>
          <a:endParaRPr lang="ru-RU" sz="105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902287" y="648650"/>
        <a:ext cx="1104348" cy="6230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51FE1-EBF2-4187-A4B7-1DFDA068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7000</TotalTime>
  <Pages>90</Pages>
  <Words>17529</Words>
  <Characters>99918</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Шурак Єгор</dc:creator>
  <cp:keywords/>
  <dc:description/>
  <cp:lastModifiedBy>Шурак Єгор</cp:lastModifiedBy>
  <cp:revision>91</cp:revision>
  <dcterms:created xsi:type="dcterms:W3CDTF">2024-11-06T08:47:00Z</dcterms:created>
  <dcterms:modified xsi:type="dcterms:W3CDTF">2024-12-03T10:38:00Z</dcterms:modified>
</cp:coreProperties>
</file>