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9C3BD2" w14:textId="77777777" w:rsidR="00B14EB3" w:rsidRPr="002C5BE9" w:rsidRDefault="00B14EB3" w:rsidP="00B14EB3">
      <w:pPr>
        <w:jc w:val="center"/>
        <w:rPr>
          <w:rFonts w:ascii="Times New Roman" w:hAnsi="Times New Roman" w:cs="Times New Roman"/>
          <w:sz w:val="28"/>
          <w:szCs w:val="28"/>
        </w:rPr>
      </w:pPr>
      <w:bookmarkStart w:id="0" w:name="_Hlk184129723"/>
      <w:bookmarkEnd w:id="0"/>
      <w:r w:rsidRPr="002C5BE9">
        <w:rPr>
          <w:rFonts w:ascii="Times New Roman" w:hAnsi="Times New Roman" w:cs="Times New Roman"/>
          <w:sz w:val="28"/>
          <w:szCs w:val="28"/>
        </w:rPr>
        <w:t>МІНІСТЕРСТВО ОСВІТИ І НАУКИ УКРАЇНИ</w:t>
      </w:r>
    </w:p>
    <w:p w14:paraId="4BAFD9B4" w14:textId="77777777" w:rsidR="00B14EB3" w:rsidRPr="002C5BE9" w:rsidRDefault="00B14EB3" w:rsidP="00B14EB3">
      <w:pPr>
        <w:jc w:val="center"/>
        <w:rPr>
          <w:rFonts w:ascii="Times New Roman" w:hAnsi="Times New Roman" w:cs="Times New Roman"/>
          <w:sz w:val="28"/>
          <w:szCs w:val="28"/>
        </w:rPr>
      </w:pPr>
      <w:r w:rsidRPr="002C5BE9">
        <w:rPr>
          <w:rFonts w:ascii="Times New Roman" w:hAnsi="Times New Roman" w:cs="Times New Roman"/>
          <w:sz w:val="28"/>
          <w:szCs w:val="28"/>
        </w:rPr>
        <w:t>КИЇВСЬКИЙ НАЦІОНАЛЬНИЙ УНІВЕРСИТЕТ ТЕХНОЛОГІЙ ТА</w:t>
      </w:r>
    </w:p>
    <w:p w14:paraId="343FB651" w14:textId="77777777" w:rsidR="00B14EB3" w:rsidRPr="002C5BE9" w:rsidRDefault="00B14EB3" w:rsidP="00B14EB3">
      <w:pPr>
        <w:jc w:val="center"/>
        <w:rPr>
          <w:rFonts w:ascii="Times New Roman" w:hAnsi="Times New Roman" w:cs="Times New Roman"/>
          <w:sz w:val="28"/>
          <w:szCs w:val="28"/>
        </w:rPr>
      </w:pPr>
      <w:r w:rsidRPr="002C5BE9">
        <w:rPr>
          <w:rFonts w:ascii="Times New Roman" w:hAnsi="Times New Roman" w:cs="Times New Roman"/>
          <w:sz w:val="28"/>
          <w:szCs w:val="28"/>
        </w:rPr>
        <w:t>ДИЗАЙНУ</w:t>
      </w:r>
    </w:p>
    <w:p w14:paraId="0B4218CC" w14:textId="358CDC6B" w:rsidR="00B14EB3" w:rsidRPr="002C5BE9" w:rsidRDefault="00B14EB3" w:rsidP="00B14EB3">
      <w:pPr>
        <w:jc w:val="center"/>
        <w:rPr>
          <w:rFonts w:ascii="Times New Roman" w:hAnsi="Times New Roman" w:cs="Times New Roman"/>
          <w:sz w:val="28"/>
          <w:szCs w:val="28"/>
        </w:rPr>
      </w:pPr>
      <w:r w:rsidRPr="002C5BE9">
        <w:rPr>
          <w:rFonts w:ascii="Times New Roman" w:hAnsi="Times New Roman" w:cs="Times New Roman"/>
          <w:sz w:val="28"/>
          <w:szCs w:val="28"/>
        </w:rPr>
        <w:t xml:space="preserve">ФАКУЛЬТЕТ </w:t>
      </w:r>
      <w:r w:rsidR="004E49F1" w:rsidRPr="002C5BE9">
        <w:rPr>
          <w:rFonts w:ascii="Times New Roman" w:eastAsia="等? Light" w:hAnsi="Times New Roman" w:cs="Times New Roman"/>
          <w:color w:val="212529"/>
          <w:sz w:val="28"/>
          <w:szCs w:val="32"/>
          <w:lang w:eastAsia="ru-RU"/>
        </w:rPr>
        <w:t>УПРАВЛІННЯ ТА БІЗНЕС-ДИЗАЙНУ</w:t>
      </w:r>
    </w:p>
    <w:p w14:paraId="01BDF5A6" w14:textId="77777777" w:rsidR="00B14EB3" w:rsidRPr="002C5BE9" w:rsidRDefault="00B14EB3" w:rsidP="00B14EB3">
      <w:pPr>
        <w:jc w:val="center"/>
        <w:rPr>
          <w:rFonts w:ascii="Times New Roman" w:hAnsi="Times New Roman" w:cs="Times New Roman"/>
          <w:sz w:val="28"/>
          <w:szCs w:val="28"/>
        </w:rPr>
      </w:pPr>
      <w:r w:rsidRPr="002C5BE9">
        <w:rPr>
          <w:rFonts w:ascii="Times New Roman" w:hAnsi="Times New Roman" w:cs="Times New Roman"/>
          <w:sz w:val="28"/>
          <w:szCs w:val="28"/>
        </w:rPr>
        <w:t>КАФЕДРА МАРКЕТИНГУ ТА КОМУНІКАЦІЙНОГО ДИЗАЙНУ</w:t>
      </w:r>
    </w:p>
    <w:p w14:paraId="244CBFE6" w14:textId="77777777" w:rsidR="00B14EB3" w:rsidRPr="002C5BE9" w:rsidRDefault="00B14EB3" w:rsidP="00B14EB3">
      <w:pPr>
        <w:jc w:val="center"/>
        <w:rPr>
          <w:rFonts w:ascii="Times New Roman" w:hAnsi="Times New Roman" w:cs="Times New Roman"/>
          <w:sz w:val="28"/>
          <w:szCs w:val="28"/>
        </w:rPr>
      </w:pPr>
    </w:p>
    <w:p w14:paraId="300E8D22" w14:textId="77777777" w:rsidR="00B14EB3" w:rsidRPr="002C5BE9" w:rsidRDefault="00B14EB3" w:rsidP="00B14EB3">
      <w:pPr>
        <w:jc w:val="center"/>
        <w:rPr>
          <w:rFonts w:ascii="Times New Roman" w:hAnsi="Times New Roman" w:cs="Times New Roman"/>
          <w:sz w:val="28"/>
          <w:szCs w:val="28"/>
        </w:rPr>
      </w:pPr>
    </w:p>
    <w:p w14:paraId="42ACB1C9" w14:textId="77777777" w:rsidR="00B14EB3" w:rsidRPr="002C5BE9" w:rsidRDefault="00B14EB3" w:rsidP="00B14EB3">
      <w:pPr>
        <w:jc w:val="center"/>
        <w:rPr>
          <w:rFonts w:ascii="Times New Roman" w:hAnsi="Times New Roman" w:cs="Times New Roman"/>
          <w:sz w:val="28"/>
          <w:szCs w:val="28"/>
        </w:rPr>
      </w:pPr>
    </w:p>
    <w:p w14:paraId="3F37791D" w14:textId="77777777" w:rsidR="00B14EB3" w:rsidRPr="002C5BE9" w:rsidRDefault="00B14EB3" w:rsidP="00B14EB3">
      <w:pPr>
        <w:jc w:val="center"/>
        <w:rPr>
          <w:rFonts w:ascii="Times New Roman" w:hAnsi="Times New Roman" w:cs="Times New Roman"/>
          <w:sz w:val="28"/>
          <w:szCs w:val="28"/>
        </w:rPr>
      </w:pPr>
    </w:p>
    <w:p w14:paraId="6F8582DF" w14:textId="3D721A8D" w:rsidR="00B14EB3" w:rsidRPr="002C5BE9" w:rsidRDefault="00B14EB3" w:rsidP="00B14EB3">
      <w:pPr>
        <w:jc w:val="center"/>
        <w:rPr>
          <w:rFonts w:ascii="Times New Roman" w:hAnsi="Times New Roman" w:cs="Times New Roman"/>
          <w:sz w:val="28"/>
          <w:szCs w:val="28"/>
        </w:rPr>
      </w:pPr>
      <w:r w:rsidRPr="002C5BE9">
        <w:rPr>
          <w:rFonts w:ascii="Times New Roman" w:hAnsi="Times New Roman" w:cs="Times New Roman"/>
          <w:sz w:val="28"/>
          <w:szCs w:val="28"/>
        </w:rPr>
        <w:t>КВАЛІФІКАЦІЙНА РОБОТА</w:t>
      </w:r>
    </w:p>
    <w:p w14:paraId="476CE63C" w14:textId="77777777" w:rsidR="00FD3820" w:rsidRPr="002C5BE9" w:rsidRDefault="00B14EB3" w:rsidP="00AC50F3">
      <w:pPr>
        <w:jc w:val="center"/>
        <w:rPr>
          <w:rFonts w:ascii="Times New Roman" w:hAnsi="Times New Roman" w:cs="Times New Roman"/>
          <w:sz w:val="28"/>
          <w:szCs w:val="28"/>
        </w:rPr>
      </w:pPr>
      <w:r w:rsidRPr="002C5BE9">
        <w:rPr>
          <w:rFonts w:ascii="Times New Roman" w:hAnsi="Times New Roman" w:cs="Times New Roman"/>
          <w:sz w:val="28"/>
          <w:szCs w:val="28"/>
        </w:rPr>
        <w:t>на тему</w:t>
      </w:r>
    </w:p>
    <w:p w14:paraId="28D9E2DE" w14:textId="37C97778" w:rsidR="00AC50F3" w:rsidRPr="002C5BE9" w:rsidRDefault="00B14EB3" w:rsidP="00FD3820">
      <w:pPr>
        <w:jc w:val="center"/>
        <w:rPr>
          <w:rFonts w:ascii="Times New Roman" w:hAnsi="Times New Roman" w:cs="Times New Roman"/>
          <w:sz w:val="28"/>
          <w:szCs w:val="28"/>
        </w:rPr>
      </w:pPr>
      <w:r w:rsidRPr="002C5BE9">
        <w:rPr>
          <w:rFonts w:ascii="Times New Roman" w:hAnsi="Times New Roman" w:cs="Times New Roman"/>
          <w:sz w:val="28"/>
          <w:szCs w:val="28"/>
        </w:rPr>
        <w:t xml:space="preserve"> «Удосконалення</w:t>
      </w:r>
      <w:r w:rsidR="00FD3820" w:rsidRPr="002C5BE9">
        <w:rPr>
          <w:rFonts w:ascii="Times New Roman" w:hAnsi="Times New Roman" w:cs="Times New Roman"/>
          <w:sz w:val="28"/>
          <w:szCs w:val="28"/>
        </w:rPr>
        <w:t xml:space="preserve"> </w:t>
      </w:r>
      <w:r w:rsidRPr="002C5BE9">
        <w:rPr>
          <w:rFonts w:ascii="Times New Roman" w:hAnsi="Times New Roman" w:cs="Times New Roman"/>
          <w:sz w:val="28"/>
          <w:szCs w:val="28"/>
        </w:rPr>
        <w:t>комунікаційної політики підприємст</w:t>
      </w:r>
      <w:r w:rsidR="00FD3820" w:rsidRPr="002C5BE9">
        <w:rPr>
          <w:rFonts w:ascii="Times New Roman" w:hAnsi="Times New Roman" w:cs="Times New Roman"/>
          <w:sz w:val="28"/>
          <w:szCs w:val="28"/>
        </w:rPr>
        <w:t>в</w:t>
      </w:r>
      <w:r w:rsidRPr="002C5BE9">
        <w:rPr>
          <w:rFonts w:ascii="Times New Roman" w:hAnsi="Times New Roman" w:cs="Times New Roman"/>
          <w:sz w:val="28"/>
          <w:szCs w:val="28"/>
        </w:rPr>
        <w:t xml:space="preserve">а </w:t>
      </w:r>
      <w:r w:rsidR="00FD3820" w:rsidRPr="002C5BE9">
        <w:rPr>
          <w:rFonts w:ascii="Times New Roman" w:hAnsi="Times New Roman" w:cs="Times New Roman"/>
          <w:sz w:val="28"/>
          <w:szCs w:val="28"/>
        </w:rPr>
        <w:t>на прикладі ТОВ «</w:t>
      </w:r>
      <w:r w:rsidRPr="002C5BE9">
        <w:rPr>
          <w:rFonts w:ascii="Times New Roman" w:hAnsi="Times New Roman" w:cs="Times New Roman"/>
          <w:sz w:val="28"/>
          <w:szCs w:val="28"/>
        </w:rPr>
        <w:t>Компані</w:t>
      </w:r>
      <w:r w:rsidR="00FD3820" w:rsidRPr="002C5BE9">
        <w:rPr>
          <w:rFonts w:ascii="Times New Roman" w:hAnsi="Times New Roman" w:cs="Times New Roman"/>
          <w:sz w:val="28"/>
          <w:szCs w:val="28"/>
        </w:rPr>
        <w:t>я</w:t>
      </w:r>
      <w:r w:rsidRPr="002C5BE9">
        <w:rPr>
          <w:rFonts w:ascii="Times New Roman" w:hAnsi="Times New Roman" w:cs="Times New Roman"/>
          <w:sz w:val="28"/>
          <w:szCs w:val="28"/>
        </w:rPr>
        <w:t xml:space="preserve"> з управління активами </w:t>
      </w:r>
      <w:r w:rsidR="00FD3820" w:rsidRPr="002C5BE9">
        <w:rPr>
          <w:rFonts w:ascii="Times New Roman" w:hAnsi="Times New Roman" w:cs="Times New Roman"/>
          <w:sz w:val="28"/>
          <w:szCs w:val="28"/>
        </w:rPr>
        <w:t>«</w:t>
      </w:r>
      <w:r w:rsidRPr="002C5BE9">
        <w:rPr>
          <w:rFonts w:ascii="Times New Roman" w:hAnsi="Times New Roman" w:cs="Times New Roman"/>
          <w:sz w:val="28"/>
          <w:szCs w:val="28"/>
        </w:rPr>
        <w:t>Дельт</w:t>
      </w:r>
      <w:r w:rsidR="00FD3820" w:rsidRPr="002C5BE9">
        <w:rPr>
          <w:rFonts w:ascii="Times New Roman" w:hAnsi="Times New Roman" w:cs="Times New Roman"/>
          <w:sz w:val="28"/>
          <w:szCs w:val="28"/>
        </w:rPr>
        <w:t>а</w:t>
      </w:r>
      <w:r w:rsidRPr="002C5BE9">
        <w:rPr>
          <w:rFonts w:ascii="Times New Roman" w:hAnsi="Times New Roman" w:cs="Times New Roman"/>
          <w:sz w:val="28"/>
          <w:szCs w:val="28"/>
        </w:rPr>
        <w:t xml:space="preserve"> плюс»</w:t>
      </w:r>
    </w:p>
    <w:p w14:paraId="0C02DA6D" w14:textId="54925E3D" w:rsidR="00AC50F3" w:rsidRDefault="00AC50F3" w:rsidP="00B14EB3">
      <w:pPr>
        <w:rPr>
          <w:rFonts w:ascii="Times New Roman" w:hAnsi="Times New Roman" w:cs="Times New Roman"/>
          <w:sz w:val="28"/>
          <w:szCs w:val="28"/>
        </w:rPr>
      </w:pPr>
    </w:p>
    <w:p w14:paraId="0E363982" w14:textId="5148E08E" w:rsidR="000024B3" w:rsidRDefault="000024B3" w:rsidP="00B14EB3">
      <w:pPr>
        <w:rPr>
          <w:rFonts w:ascii="Times New Roman" w:hAnsi="Times New Roman" w:cs="Times New Roman"/>
          <w:sz w:val="28"/>
          <w:szCs w:val="28"/>
        </w:rPr>
      </w:pPr>
    </w:p>
    <w:p w14:paraId="2AE6629E" w14:textId="77777777" w:rsidR="000024B3" w:rsidRPr="002C5BE9" w:rsidRDefault="000024B3" w:rsidP="00B14EB3">
      <w:pPr>
        <w:rPr>
          <w:rFonts w:ascii="Times New Roman" w:hAnsi="Times New Roman" w:cs="Times New Roman"/>
          <w:sz w:val="28"/>
          <w:szCs w:val="28"/>
        </w:rPr>
      </w:pPr>
    </w:p>
    <w:p w14:paraId="47603E86" w14:textId="77777777" w:rsidR="000024B3" w:rsidRPr="000024B3" w:rsidRDefault="000024B3" w:rsidP="000024B3">
      <w:pPr>
        <w:rPr>
          <w:rFonts w:ascii="Times New Roman" w:hAnsi="Times New Roman" w:cs="Times New Roman"/>
          <w:sz w:val="28"/>
          <w:szCs w:val="28"/>
        </w:rPr>
      </w:pPr>
      <w:r w:rsidRPr="000024B3">
        <w:rPr>
          <w:rFonts w:ascii="Times New Roman" w:hAnsi="Times New Roman" w:cs="Times New Roman"/>
          <w:sz w:val="28"/>
          <w:szCs w:val="28"/>
        </w:rPr>
        <w:t xml:space="preserve">Рівень вищої освіти </w:t>
      </w:r>
      <w:r w:rsidRPr="000024B3">
        <w:rPr>
          <w:rFonts w:ascii="Times New Roman" w:hAnsi="Times New Roman" w:cs="Times New Roman"/>
          <w:sz w:val="28"/>
          <w:szCs w:val="28"/>
          <w:u w:val="single"/>
        </w:rPr>
        <w:t>другий (магістерський</w:t>
      </w:r>
      <w:r w:rsidRPr="000024B3">
        <w:rPr>
          <w:rFonts w:ascii="Times New Roman" w:hAnsi="Times New Roman" w:cs="Times New Roman"/>
          <w:sz w:val="28"/>
          <w:szCs w:val="28"/>
          <w:u w:val="single"/>
          <w:lang w:val="ru-RU"/>
        </w:rPr>
        <w:t>)</w:t>
      </w:r>
    </w:p>
    <w:p w14:paraId="524B6409" w14:textId="77777777" w:rsidR="000024B3" w:rsidRPr="000024B3" w:rsidRDefault="000024B3" w:rsidP="000024B3">
      <w:pPr>
        <w:rPr>
          <w:rFonts w:ascii="Times New Roman" w:hAnsi="Times New Roman" w:cs="Times New Roman"/>
          <w:sz w:val="28"/>
          <w:szCs w:val="28"/>
        </w:rPr>
      </w:pPr>
      <w:r w:rsidRPr="000024B3">
        <w:rPr>
          <w:rFonts w:ascii="Times New Roman" w:hAnsi="Times New Roman" w:cs="Times New Roman"/>
          <w:sz w:val="28"/>
          <w:szCs w:val="28"/>
        </w:rPr>
        <w:t xml:space="preserve">Спеціальність </w:t>
      </w:r>
      <w:r w:rsidRPr="000024B3">
        <w:rPr>
          <w:rFonts w:ascii="Times New Roman" w:hAnsi="Times New Roman" w:cs="Times New Roman"/>
          <w:sz w:val="28"/>
          <w:szCs w:val="28"/>
          <w:u w:val="single"/>
        </w:rPr>
        <w:t>075 "Маркетинг"</w:t>
      </w:r>
    </w:p>
    <w:p w14:paraId="31498071" w14:textId="77777777" w:rsidR="000024B3" w:rsidRPr="000024B3" w:rsidRDefault="000024B3" w:rsidP="000024B3">
      <w:pPr>
        <w:rPr>
          <w:rFonts w:ascii="Times New Roman" w:hAnsi="Times New Roman" w:cs="Times New Roman"/>
          <w:sz w:val="28"/>
          <w:szCs w:val="28"/>
        </w:rPr>
      </w:pPr>
      <w:r w:rsidRPr="000024B3">
        <w:rPr>
          <w:rFonts w:ascii="Times New Roman" w:hAnsi="Times New Roman" w:cs="Times New Roman"/>
          <w:sz w:val="28"/>
          <w:szCs w:val="28"/>
        </w:rPr>
        <w:t xml:space="preserve">Освітня програма </w:t>
      </w:r>
      <w:r w:rsidRPr="000024B3">
        <w:rPr>
          <w:rFonts w:ascii="Times New Roman" w:hAnsi="Times New Roman" w:cs="Times New Roman"/>
          <w:bCs/>
          <w:sz w:val="28"/>
          <w:szCs w:val="28"/>
          <w:u w:val="single"/>
        </w:rPr>
        <w:t>«Комунікаційний маркетинг»</w:t>
      </w:r>
      <w:r w:rsidRPr="000024B3">
        <w:rPr>
          <w:rFonts w:ascii="Times New Roman" w:hAnsi="Times New Roman" w:cs="Times New Roman"/>
          <w:sz w:val="28"/>
          <w:szCs w:val="28"/>
        </w:rPr>
        <w:t xml:space="preserve"> </w:t>
      </w:r>
    </w:p>
    <w:p w14:paraId="7132AFD1" w14:textId="77777777" w:rsidR="00AC50F3" w:rsidRPr="002C5BE9" w:rsidRDefault="00AC50F3" w:rsidP="00B14EB3">
      <w:pPr>
        <w:rPr>
          <w:rFonts w:ascii="Times New Roman" w:hAnsi="Times New Roman" w:cs="Times New Roman"/>
          <w:sz w:val="28"/>
          <w:szCs w:val="28"/>
        </w:rPr>
      </w:pPr>
    </w:p>
    <w:p w14:paraId="75728B8F" w14:textId="77777777" w:rsidR="00AC50F3" w:rsidRPr="002C5BE9" w:rsidRDefault="00AC50F3" w:rsidP="00B14EB3">
      <w:pPr>
        <w:rPr>
          <w:rFonts w:ascii="Times New Roman" w:hAnsi="Times New Roman" w:cs="Times New Roman"/>
          <w:sz w:val="28"/>
          <w:szCs w:val="28"/>
        </w:rPr>
      </w:pPr>
    </w:p>
    <w:p w14:paraId="7A094109" w14:textId="35D5C020" w:rsidR="00B14EB3" w:rsidRPr="002C5BE9" w:rsidRDefault="00B14EB3" w:rsidP="000024B3">
      <w:pPr>
        <w:ind w:left="3969"/>
        <w:rPr>
          <w:rFonts w:ascii="Times New Roman" w:hAnsi="Times New Roman" w:cs="Times New Roman"/>
          <w:sz w:val="28"/>
          <w:szCs w:val="28"/>
        </w:rPr>
      </w:pPr>
      <w:r w:rsidRPr="002C5BE9">
        <w:rPr>
          <w:rFonts w:ascii="Times New Roman" w:hAnsi="Times New Roman" w:cs="Times New Roman"/>
          <w:sz w:val="28"/>
          <w:szCs w:val="28"/>
        </w:rPr>
        <w:t>Викона</w:t>
      </w:r>
      <w:r w:rsidR="00FD3820" w:rsidRPr="002C5BE9">
        <w:rPr>
          <w:rFonts w:ascii="Times New Roman" w:hAnsi="Times New Roman" w:cs="Times New Roman"/>
          <w:sz w:val="28"/>
          <w:szCs w:val="28"/>
        </w:rPr>
        <w:t>в</w:t>
      </w:r>
      <w:r w:rsidRPr="002C5BE9">
        <w:rPr>
          <w:rFonts w:ascii="Times New Roman" w:hAnsi="Times New Roman" w:cs="Times New Roman"/>
          <w:sz w:val="28"/>
          <w:szCs w:val="28"/>
        </w:rPr>
        <w:t>: студент групи М</w:t>
      </w:r>
      <w:r w:rsidR="000024B3">
        <w:rPr>
          <w:rFonts w:ascii="Times New Roman" w:hAnsi="Times New Roman" w:cs="Times New Roman"/>
          <w:sz w:val="28"/>
          <w:szCs w:val="28"/>
        </w:rPr>
        <w:t>гКМ-</w:t>
      </w:r>
      <w:r w:rsidRPr="002C5BE9">
        <w:rPr>
          <w:rFonts w:ascii="Times New Roman" w:hAnsi="Times New Roman" w:cs="Times New Roman"/>
          <w:sz w:val="28"/>
          <w:szCs w:val="28"/>
        </w:rPr>
        <w:t>1-23</w:t>
      </w:r>
    </w:p>
    <w:p w14:paraId="40BEAB3D" w14:textId="2B8F36FF" w:rsidR="00B14EB3" w:rsidRPr="002C5BE9" w:rsidRDefault="00B14EB3" w:rsidP="000024B3">
      <w:pPr>
        <w:ind w:left="3600" w:firstLine="369"/>
        <w:rPr>
          <w:rFonts w:ascii="Times New Roman" w:hAnsi="Times New Roman" w:cs="Times New Roman"/>
          <w:sz w:val="28"/>
          <w:szCs w:val="28"/>
        </w:rPr>
      </w:pPr>
      <w:proofErr w:type="spellStart"/>
      <w:r w:rsidRPr="002C5BE9">
        <w:rPr>
          <w:rFonts w:ascii="Times New Roman" w:hAnsi="Times New Roman" w:cs="Times New Roman"/>
          <w:sz w:val="28"/>
          <w:szCs w:val="28"/>
        </w:rPr>
        <w:t>Пацьор</w:t>
      </w:r>
      <w:r w:rsidR="00FD3820" w:rsidRPr="002C5BE9">
        <w:rPr>
          <w:rFonts w:ascii="Times New Roman" w:hAnsi="Times New Roman" w:cs="Times New Roman"/>
          <w:sz w:val="28"/>
          <w:szCs w:val="28"/>
        </w:rPr>
        <w:t>а</w:t>
      </w:r>
      <w:proofErr w:type="spellEnd"/>
      <w:r w:rsidRPr="002C5BE9">
        <w:rPr>
          <w:rFonts w:ascii="Times New Roman" w:hAnsi="Times New Roman" w:cs="Times New Roman"/>
          <w:sz w:val="28"/>
          <w:szCs w:val="28"/>
        </w:rPr>
        <w:t xml:space="preserve"> Максим Сергійович </w:t>
      </w:r>
    </w:p>
    <w:p w14:paraId="158193BF" w14:textId="77777777" w:rsidR="000024B3" w:rsidRDefault="000024B3" w:rsidP="000024B3">
      <w:pPr>
        <w:ind w:left="3600" w:hanging="56"/>
        <w:jc w:val="right"/>
        <w:rPr>
          <w:rFonts w:ascii="Times New Roman" w:hAnsi="Times New Roman" w:cs="Times New Roman"/>
          <w:sz w:val="28"/>
          <w:szCs w:val="28"/>
        </w:rPr>
      </w:pPr>
      <w:r>
        <w:rPr>
          <w:rFonts w:ascii="Times New Roman" w:hAnsi="Times New Roman" w:cs="Times New Roman"/>
          <w:sz w:val="28"/>
          <w:szCs w:val="28"/>
        </w:rPr>
        <w:t>Науковий к</w:t>
      </w:r>
      <w:r w:rsidR="00B14EB3" w:rsidRPr="002C5BE9">
        <w:rPr>
          <w:rFonts w:ascii="Times New Roman" w:hAnsi="Times New Roman" w:cs="Times New Roman"/>
          <w:sz w:val="28"/>
          <w:szCs w:val="28"/>
        </w:rPr>
        <w:t xml:space="preserve">ерівник </w:t>
      </w:r>
      <w:proofErr w:type="spellStart"/>
      <w:r>
        <w:rPr>
          <w:rFonts w:ascii="Times New Roman" w:hAnsi="Times New Roman" w:cs="Times New Roman"/>
          <w:sz w:val="28"/>
          <w:szCs w:val="28"/>
        </w:rPr>
        <w:t>к.е.н.доц</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Шіковець</w:t>
      </w:r>
      <w:proofErr w:type="spellEnd"/>
      <w:r>
        <w:rPr>
          <w:rFonts w:ascii="Times New Roman" w:hAnsi="Times New Roman" w:cs="Times New Roman"/>
          <w:sz w:val="28"/>
          <w:szCs w:val="28"/>
        </w:rPr>
        <w:t xml:space="preserve"> К. О.</w:t>
      </w:r>
    </w:p>
    <w:p w14:paraId="5D42F001" w14:textId="5A538AF7" w:rsidR="00B14EB3" w:rsidRPr="002C5BE9" w:rsidRDefault="000024B3" w:rsidP="000024B3">
      <w:pPr>
        <w:ind w:left="3600" w:hanging="56"/>
        <w:rPr>
          <w:rFonts w:ascii="Times New Roman" w:hAnsi="Times New Roman" w:cs="Times New Roman"/>
          <w:sz w:val="28"/>
          <w:szCs w:val="28"/>
        </w:rPr>
      </w:pPr>
      <w:r>
        <w:rPr>
          <w:rFonts w:ascii="Times New Roman" w:hAnsi="Times New Roman" w:cs="Times New Roman"/>
          <w:sz w:val="28"/>
          <w:szCs w:val="28"/>
        </w:rPr>
        <w:t xml:space="preserve">       </w:t>
      </w:r>
      <w:r w:rsidR="00B14EB3" w:rsidRPr="002C5BE9">
        <w:rPr>
          <w:rFonts w:ascii="Times New Roman" w:hAnsi="Times New Roman" w:cs="Times New Roman"/>
          <w:sz w:val="28"/>
          <w:szCs w:val="28"/>
        </w:rPr>
        <w:t>Рецензент __</w:t>
      </w:r>
      <w:proofErr w:type="spellStart"/>
      <w:r w:rsidRPr="000024B3">
        <w:rPr>
          <w:rFonts w:ascii="Times New Roman" w:hAnsi="Times New Roman" w:cs="Times New Roman"/>
          <w:sz w:val="28"/>
          <w:szCs w:val="28"/>
        </w:rPr>
        <w:t>к.е.н</w:t>
      </w:r>
      <w:proofErr w:type="spellEnd"/>
      <w:r w:rsidRPr="000024B3">
        <w:rPr>
          <w:rFonts w:ascii="Times New Roman" w:hAnsi="Times New Roman" w:cs="Times New Roman"/>
          <w:sz w:val="28"/>
          <w:szCs w:val="28"/>
        </w:rPr>
        <w:t xml:space="preserve">., доц. </w:t>
      </w:r>
      <w:proofErr w:type="spellStart"/>
      <w:r w:rsidRPr="000024B3">
        <w:rPr>
          <w:rFonts w:ascii="Times New Roman" w:hAnsi="Times New Roman" w:cs="Times New Roman"/>
          <w:sz w:val="28"/>
          <w:szCs w:val="28"/>
        </w:rPr>
        <w:t>Квіта</w:t>
      </w:r>
      <w:proofErr w:type="spellEnd"/>
      <w:r w:rsidRPr="000024B3">
        <w:rPr>
          <w:rFonts w:ascii="Times New Roman" w:hAnsi="Times New Roman" w:cs="Times New Roman"/>
          <w:sz w:val="28"/>
          <w:szCs w:val="28"/>
        </w:rPr>
        <w:t xml:space="preserve"> Г. </w:t>
      </w:r>
      <w:r>
        <w:rPr>
          <w:rFonts w:ascii="Times New Roman" w:hAnsi="Times New Roman" w:cs="Times New Roman"/>
          <w:sz w:val="28"/>
          <w:szCs w:val="28"/>
        </w:rPr>
        <w:t>М.</w:t>
      </w:r>
    </w:p>
    <w:p w14:paraId="0BFD3E79" w14:textId="77777777" w:rsidR="00AC50F3" w:rsidRPr="002C5BE9" w:rsidRDefault="00AC50F3" w:rsidP="00B14EB3">
      <w:pPr>
        <w:rPr>
          <w:rFonts w:ascii="Times New Roman" w:hAnsi="Times New Roman" w:cs="Times New Roman"/>
          <w:sz w:val="28"/>
          <w:szCs w:val="28"/>
        </w:rPr>
      </w:pPr>
    </w:p>
    <w:p w14:paraId="78127F30" w14:textId="77777777" w:rsidR="00B14EB3" w:rsidRPr="002C5BE9" w:rsidRDefault="00B14EB3" w:rsidP="00B14EB3">
      <w:pPr>
        <w:rPr>
          <w:rFonts w:ascii="Times New Roman" w:hAnsi="Times New Roman" w:cs="Times New Roman"/>
          <w:sz w:val="28"/>
          <w:szCs w:val="28"/>
        </w:rPr>
      </w:pPr>
    </w:p>
    <w:p w14:paraId="249A754A" w14:textId="77777777" w:rsidR="000024B3" w:rsidRPr="002C5BE9" w:rsidRDefault="000024B3" w:rsidP="00B14EB3">
      <w:pPr>
        <w:rPr>
          <w:rFonts w:ascii="Times New Roman" w:hAnsi="Times New Roman" w:cs="Times New Roman"/>
          <w:sz w:val="28"/>
          <w:szCs w:val="28"/>
        </w:rPr>
      </w:pPr>
    </w:p>
    <w:p w14:paraId="309DBBE9" w14:textId="38A3AF75" w:rsidR="00966F8A" w:rsidRPr="002C5BE9" w:rsidRDefault="00B14EB3" w:rsidP="00B14EB3">
      <w:pPr>
        <w:jc w:val="center"/>
        <w:rPr>
          <w:rFonts w:ascii="Times New Roman" w:hAnsi="Times New Roman" w:cs="Times New Roman"/>
          <w:sz w:val="28"/>
          <w:szCs w:val="28"/>
        </w:rPr>
      </w:pPr>
      <w:r w:rsidRPr="002C5BE9">
        <w:rPr>
          <w:rFonts w:ascii="Times New Roman" w:hAnsi="Times New Roman" w:cs="Times New Roman"/>
          <w:sz w:val="28"/>
          <w:szCs w:val="28"/>
        </w:rPr>
        <w:t>Київ – 2024</w:t>
      </w:r>
    </w:p>
    <w:p w14:paraId="7A8EEA8D" w14:textId="77777777" w:rsidR="004E49F1" w:rsidRPr="002C5BE9" w:rsidRDefault="004E49F1" w:rsidP="00B14EB3">
      <w:pPr>
        <w:jc w:val="center"/>
        <w:rPr>
          <w:rFonts w:ascii="Times New Roman" w:hAnsi="Times New Roman" w:cs="Times New Roman"/>
          <w:sz w:val="28"/>
          <w:szCs w:val="28"/>
        </w:rPr>
      </w:pPr>
    </w:p>
    <w:p w14:paraId="57C91543" w14:textId="717EAF64" w:rsidR="004E49F1" w:rsidRDefault="004E49F1" w:rsidP="004E49F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КИЇВСЬКИЙ НАЦІОНАЛЬНИЙ УНІВЕРСИТЕТ ТЕХНОЛОГІЙ ТА ДИЗАЙНУ</w:t>
      </w:r>
    </w:p>
    <w:p w14:paraId="241B8425" w14:textId="77777777" w:rsidR="004067D1" w:rsidRPr="002C5BE9" w:rsidRDefault="004067D1" w:rsidP="004E49F1">
      <w:pPr>
        <w:widowControl w:val="0"/>
        <w:spacing w:line="240" w:lineRule="auto"/>
        <w:jc w:val="center"/>
        <w:rPr>
          <w:rFonts w:ascii="Times New Roman" w:eastAsia="等?" w:hAnsi="Times New Roman" w:cs="Times New Roman"/>
          <w:sz w:val="28"/>
          <w:szCs w:val="28"/>
        </w:rPr>
      </w:pPr>
    </w:p>
    <w:p w14:paraId="3AEFEFB4" w14:textId="77777777" w:rsidR="004067D1" w:rsidRPr="00930831" w:rsidRDefault="004067D1" w:rsidP="00AF1D21">
      <w:pPr>
        <w:widowControl w:val="0"/>
        <w:spacing w:line="240" w:lineRule="auto"/>
        <w:ind w:left="-426"/>
        <w:rPr>
          <w:rFonts w:ascii="Times New Roman" w:eastAsia="Calibri" w:hAnsi="Times New Roman" w:cs="Times New Roman"/>
          <w:sz w:val="28"/>
          <w:szCs w:val="28"/>
          <w:u w:val="single"/>
          <w:lang w:eastAsia="ru-RU"/>
        </w:rPr>
      </w:pPr>
      <w:r w:rsidRPr="00930831">
        <w:rPr>
          <w:rFonts w:ascii="Times New Roman" w:eastAsia="Calibri" w:hAnsi="Times New Roman" w:cs="Times New Roman"/>
          <w:sz w:val="28"/>
          <w:szCs w:val="28"/>
          <w:lang w:eastAsia="ru-RU"/>
        </w:rPr>
        <w:t xml:space="preserve">Факультет </w:t>
      </w:r>
      <w:r w:rsidRPr="00930831">
        <w:rPr>
          <w:rFonts w:ascii="Times New Roman" w:eastAsia="Times New Roman" w:hAnsi="Times New Roman" w:cs="Times New Roman"/>
          <w:sz w:val="28"/>
          <w:szCs w:val="28"/>
          <w:u w:val="single"/>
          <w:lang w:eastAsia="ru-RU"/>
        </w:rPr>
        <w:t>Управління та бізнес-дизайну</w:t>
      </w:r>
    </w:p>
    <w:p w14:paraId="21CBA7BB" w14:textId="77777777" w:rsidR="004067D1" w:rsidRPr="00930831" w:rsidRDefault="004067D1" w:rsidP="00AF1D21">
      <w:pPr>
        <w:widowControl w:val="0"/>
        <w:spacing w:line="240" w:lineRule="auto"/>
        <w:ind w:left="-426"/>
        <w:rPr>
          <w:rFonts w:ascii="Times New Roman" w:eastAsia="Calibri" w:hAnsi="Times New Roman" w:cs="Times New Roman"/>
          <w:sz w:val="28"/>
          <w:szCs w:val="28"/>
          <w:lang w:eastAsia="ru-RU"/>
        </w:rPr>
      </w:pPr>
      <w:r w:rsidRPr="00930831">
        <w:rPr>
          <w:rFonts w:ascii="Times New Roman" w:eastAsia="Calibri" w:hAnsi="Times New Roman" w:cs="Times New Roman"/>
          <w:sz w:val="28"/>
          <w:szCs w:val="28"/>
          <w:lang w:eastAsia="ru-RU"/>
        </w:rPr>
        <w:t xml:space="preserve">Кафедра </w:t>
      </w:r>
      <w:r w:rsidRPr="00930831">
        <w:rPr>
          <w:rFonts w:ascii="Times New Roman" w:eastAsia="Calibri" w:hAnsi="Times New Roman" w:cs="Times New Roman"/>
          <w:sz w:val="28"/>
          <w:szCs w:val="28"/>
          <w:u w:val="single"/>
          <w:lang w:eastAsia="ru-RU"/>
        </w:rPr>
        <w:t>маркетингу та комунікаційного дизайну</w:t>
      </w:r>
    </w:p>
    <w:p w14:paraId="1CEE7485" w14:textId="77777777" w:rsidR="004067D1" w:rsidRPr="00930831" w:rsidRDefault="004067D1" w:rsidP="00AF1D21">
      <w:pPr>
        <w:widowControl w:val="0"/>
        <w:spacing w:line="240" w:lineRule="auto"/>
        <w:ind w:left="-426"/>
        <w:rPr>
          <w:rFonts w:ascii="Times New Roman" w:eastAsia="Calibri" w:hAnsi="Times New Roman" w:cs="Times New Roman"/>
          <w:sz w:val="28"/>
          <w:szCs w:val="28"/>
          <w:lang w:eastAsia="ru-RU"/>
        </w:rPr>
      </w:pPr>
      <w:r w:rsidRPr="00930831">
        <w:rPr>
          <w:rFonts w:ascii="Times New Roman" w:eastAsia="DengXian" w:hAnsi="Times New Roman" w:cs="Times New Roman"/>
          <w:sz w:val="28"/>
          <w:szCs w:val="28"/>
          <w:lang w:eastAsia="zh-CN"/>
        </w:rPr>
        <w:t xml:space="preserve">Рівень вищої освіти </w:t>
      </w:r>
      <w:r w:rsidRPr="00930831">
        <w:rPr>
          <w:rFonts w:ascii="Times New Roman" w:eastAsia="DengXian" w:hAnsi="Times New Roman" w:cs="Times New Roman"/>
          <w:sz w:val="28"/>
          <w:szCs w:val="28"/>
          <w:u w:val="single"/>
          <w:lang w:eastAsia="zh-CN"/>
        </w:rPr>
        <w:t>другий (магістерський</w:t>
      </w:r>
      <w:r w:rsidRPr="004D16F0">
        <w:rPr>
          <w:rFonts w:ascii="Times New Roman" w:eastAsia="DengXian" w:hAnsi="Times New Roman" w:cs="Times New Roman"/>
          <w:sz w:val="28"/>
          <w:szCs w:val="28"/>
          <w:u w:val="single"/>
          <w:lang w:val="ru-RU" w:eastAsia="zh-CN"/>
        </w:rPr>
        <w:t>)</w:t>
      </w:r>
    </w:p>
    <w:p w14:paraId="02F8E604" w14:textId="77777777" w:rsidR="004067D1" w:rsidRPr="00930831" w:rsidRDefault="004067D1" w:rsidP="00AF1D21">
      <w:pPr>
        <w:widowControl w:val="0"/>
        <w:spacing w:line="240" w:lineRule="auto"/>
        <w:ind w:left="-426"/>
        <w:rPr>
          <w:rFonts w:ascii="Times New Roman" w:eastAsia="Calibri" w:hAnsi="Times New Roman" w:cs="Times New Roman"/>
          <w:sz w:val="28"/>
          <w:szCs w:val="28"/>
          <w:lang w:eastAsia="ru-RU"/>
        </w:rPr>
      </w:pPr>
      <w:r w:rsidRPr="00930831">
        <w:rPr>
          <w:rFonts w:ascii="Times New Roman" w:eastAsia="Calibri" w:hAnsi="Times New Roman" w:cs="Times New Roman"/>
          <w:sz w:val="28"/>
          <w:szCs w:val="28"/>
          <w:lang w:eastAsia="ru-RU"/>
        </w:rPr>
        <w:t xml:space="preserve">Спеціальність </w:t>
      </w:r>
      <w:r w:rsidRPr="00930831">
        <w:rPr>
          <w:rFonts w:ascii="Times New Roman" w:eastAsia="Calibri" w:hAnsi="Times New Roman" w:cs="Times New Roman"/>
          <w:sz w:val="28"/>
          <w:szCs w:val="28"/>
          <w:u w:val="single"/>
          <w:lang w:eastAsia="ru-RU"/>
        </w:rPr>
        <w:t>075 «Маркетинг»</w:t>
      </w:r>
    </w:p>
    <w:p w14:paraId="219CD6CF" w14:textId="77777777" w:rsidR="004067D1" w:rsidRPr="00930831" w:rsidRDefault="004067D1" w:rsidP="00AF1D21">
      <w:pPr>
        <w:widowControl w:val="0"/>
        <w:spacing w:line="240" w:lineRule="auto"/>
        <w:ind w:left="-426"/>
        <w:rPr>
          <w:rFonts w:ascii="Times New Roman" w:eastAsia="Calibri" w:hAnsi="Times New Roman" w:cs="Times New Roman"/>
          <w:sz w:val="28"/>
          <w:szCs w:val="28"/>
          <w:lang w:eastAsia="ru-RU"/>
        </w:rPr>
      </w:pPr>
      <w:r w:rsidRPr="00930831">
        <w:rPr>
          <w:rFonts w:ascii="Times New Roman" w:eastAsia="Calibri" w:hAnsi="Times New Roman" w:cs="Times New Roman"/>
          <w:sz w:val="28"/>
          <w:szCs w:val="28"/>
          <w:lang w:eastAsia="ru-RU"/>
        </w:rPr>
        <w:t xml:space="preserve">Освітня програма </w:t>
      </w:r>
      <w:r w:rsidRPr="00930831">
        <w:rPr>
          <w:rFonts w:ascii="Times New Roman" w:eastAsia="Calibri" w:hAnsi="Times New Roman" w:cs="Times New Roman"/>
          <w:sz w:val="28"/>
          <w:szCs w:val="28"/>
          <w:u w:val="single"/>
          <w:lang w:eastAsia="ru-RU"/>
        </w:rPr>
        <w:t>Комунікаційний маркетинг</w:t>
      </w:r>
    </w:p>
    <w:p w14:paraId="336E1656" w14:textId="77777777" w:rsidR="004E49F1" w:rsidRPr="002C5BE9" w:rsidRDefault="004E49F1" w:rsidP="004067D1">
      <w:pPr>
        <w:widowControl w:val="0"/>
        <w:spacing w:line="240" w:lineRule="auto"/>
        <w:jc w:val="right"/>
        <w:outlineLvl w:val="0"/>
        <w:rPr>
          <w:rFonts w:ascii="Times New Roman" w:eastAsia="等?" w:hAnsi="Times New Roman" w:cs="Times New Roman"/>
          <w:sz w:val="28"/>
          <w:szCs w:val="28"/>
        </w:rPr>
      </w:pPr>
    </w:p>
    <w:p w14:paraId="215BB683" w14:textId="77777777" w:rsidR="004E49F1" w:rsidRPr="002C5BE9" w:rsidRDefault="004E49F1" w:rsidP="004E49F1">
      <w:pPr>
        <w:widowControl w:val="0"/>
        <w:spacing w:line="240" w:lineRule="auto"/>
        <w:jc w:val="right"/>
        <w:outlineLvl w:val="0"/>
        <w:rPr>
          <w:rFonts w:ascii="Times New Roman" w:eastAsia="等?" w:hAnsi="Times New Roman" w:cs="Times New Roman"/>
          <w:sz w:val="28"/>
          <w:szCs w:val="28"/>
        </w:rPr>
      </w:pPr>
    </w:p>
    <w:p w14:paraId="56758E30" w14:textId="77777777" w:rsidR="004E49F1" w:rsidRPr="002C5BE9" w:rsidRDefault="004E49F1" w:rsidP="004E49F1">
      <w:pPr>
        <w:widowControl w:val="0"/>
        <w:spacing w:line="240" w:lineRule="auto"/>
        <w:jc w:val="right"/>
        <w:outlineLvl w:val="0"/>
        <w:rPr>
          <w:rFonts w:ascii="Times New Roman" w:eastAsia="等?" w:hAnsi="Times New Roman" w:cs="Times New Roman"/>
          <w:sz w:val="28"/>
          <w:szCs w:val="28"/>
          <w:lang w:eastAsia="zh-CN"/>
        </w:rPr>
      </w:pPr>
    </w:p>
    <w:p w14:paraId="76DCB607" w14:textId="77777777" w:rsidR="004E49F1" w:rsidRPr="002C5BE9" w:rsidRDefault="004E49F1" w:rsidP="004E49F1">
      <w:pPr>
        <w:widowControl w:val="0"/>
        <w:spacing w:line="240" w:lineRule="auto"/>
        <w:jc w:val="right"/>
        <w:outlineLvl w:val="0"/>
        <w:rPr>
          <w:rFonts w:ascii="Times New Roman" w:eastAsia="等?" w:hAnsi="Times New Roman" w:cs="Times New Roman"/>
          <w:sz w:val="28"/>
          <w:szCs w:val="28"/>
          <w:lang w:eastAsia="zh-CN"/>
        </w:rPr>
      </w:pPr>
    </w:p>
    <w:p w14:paraId="154A2C69" w14:textId="77777777" w:rsidR="004E49F1" w:rsidRPr="002C5BE9" w:rsidRDefault="004E49F1" w:rsidP="004E49F1">
      <w:pPr>
        <w:widowControl w:val="0"/>
        <w:spacing w:line="240" w:lineRule="auto"/>
        <w:jc w:val="right"/>
        <w:outlineLvl w:val="0"/>
        <w:rPr>
          <w:rFonts w:ascii="Times New Roman" w:eastAsia="等?" w:hAnsi="Times New Roman" w:cs="Times New Roman"/>
          <w:sz w:val="28"/>
          <w:szCs w:val="28"/>
          <w:lang w:eastAsia="zh-CN"/>
        </w:rPr>
      </w:pPr>
    </w:p>
    <w:p w14:paraId="59968206" w14:textId="77777777" w:rsidR="004E49F1" w:rsidRPr="002C5BE9" w:rsidRDefault="004E49F1" w:rsidP="004E49F1">
      <w:pPr>
        <w:widowControl w:val="0"/>
        <w:spacing w:line="240" w:lineRule="auto"/>
        <w:jc w:val="right"/>
        <w:outlineLvl w:val="0"/>
        <w:rPr>
          <w:rFonts w:ascii="Times New Roman" w:eastAsia="等?" w:hAnsi="Times New Roman" w:cs="Times New Roman"/>
          <w:sz w:val="28"/>
          <w:szCs w:val="28"/>
          <w:lang w:eastAsia="zh-CN"/>
        </w:rPr>
      </w:pPr>
    </w:p>
    <w:p w14:paraId="7E06FDC3" w14:textId="77777777" w:rsidR="004E49F1" w:rsidRPr="002C5BE9" w:rsidRDefault="004E49F1" w:rsidP="004E49F1">
      <w:pPr>
        <w:widowControl w:val="0"/>
        <w:spacing w:line="240" w:lineRule="auto"/>
        <w:jc w:val="right"/>
        <w:outlineLvl w:val="0"/>
        <w:rPr>
          <w:rFonts w:ascii="Times New Roman" w:eastAsia="等?" w:hAnsi="Times New Roman" w:cs="Times New Roman"/>
          <w:sz w:val="28"/>
          <w:szCs w:val="28"/>
        </w:rPr>
      </w:pPr>
    </w:p>
    <w:p w14:paraId="6D421D05" w14:textId="0A5A3ACB" w:rsidR="004E49F1" w:rsidRPr="002C5BE9" w:rsidRDefault="004067D1" w:rsidP="004067D1">
      <w:pPr>
        <w:widowControl w:val="0"/>
        <w:spacing w:line="240" w:lineRule="auto"/>
        <w:jc w:val="center"/>
        <w:outlineLvl w:val="0"/>
        <w:rPr>
          <w:rFonts w:ascii="Times New Roman" w:eastAsia="等?" w:hAnsi="Times New Roman" w:cs="Times New Roman"/>
          <w:b/>
          <w:bCs/>
          <w:sz w:val="28"/>
          <w:szCs w:val="28"/>
        </w:rPr>
      </w:pPr>
      <w:r>
        <w:rPr>
          <w:rFonts w:ascii="Times New Roman" w:eastAsia="等?" w:hAnsi="Times New Roman" w:cs="Times New Roman"/>
          <w:b/>
          <w:bCs/>
          <w:sz w:val="28"/>
          <w:szCs w:val="28"/>
        </w:rPr>
        <w:t xml:space="preserve">    </w:t>
      </w:r>
      <w:r w:rsidR="004E49F1" w:rsidRPr="002C5BE9">
        <w:rPr>
          <w:rFonts w:ascii="Times New Roman" w:eastAsia="等?" w:hAnsi="Times New Roman" w:cs="Times New Roman"/>
          <w:b/>
          <w:bCs/>
          <w:sz w:val="28"/>
          <w:szCs w:val="28"/>
        </w:rPr>
        <w:t>ЗАТВЕРДЖУЮ</w:t>
      </w:r>
    </w:p>
    <w:p w14:paraId="3A60A4D8" w14:textId="77777777" w:rsidR="004067D1" w:rsidRPr="00930831" w:rsidRDefault="004067D1" w:rsidP="004067D1">
      <w:pPr>
        <w:widowControl w:val="0"/>
        <w:spacing w:line="240" w:lineRule="auto"/>
        <w:ind w:left="3828"/>
        <w:rPr>
          <w:rFonts w:ascii="Times New Roman" w:eastAsia="Calibri" w:hAnsi="Times New Roman" w:cs="Times New Roman"/>
          <w:sz w:val="28"/>
          <w:szCs w:val="28"/>
          <w:lang w:eastAsia="ru-RU"/>
        </w:rPr>
      </w:pPr>
      <w:r w:rsidRPr="00930831">
        <w:rPr>
          <w:rFonts w:ascii="Times New Roman" w:eastAsia="Calibri" w:hAnsi="Times New Roman" w:cs="Times New Roman"/>
          <w:bCs/>
          <w:sz w:val="28"/>
          <w:szCs w:val="28"/>
          <w:lang w:eastAsia="ru-RU"/>
        </w:rPr>
        <w:t>Завідувач кафедри МКД</w:t>
      </w:r>
      <w:r w:rsidRPr="00930831">
        <w:rPr>
          <w:rFonts w:ascii="Times New Roman" w:eastAsia="Calibri" w:hAnsi="Times New Roman" w:cs="Times New Roman"/>
          <w:bCs/>
          <w:sz w:val="28"/>
          <w:szCs w:val="28"/>
          <w:lang w:eastAsia="ru-RU"/>
        </w:rPr>
        <w:br/>
      </w:r>
      <w:r w:rsidRPr="00930831">
        <w:rPr>
          <w:rFonts w:ascii="Times New Roman" w:eastAsia="Calibri" w:hAnsi="Times New Roman" w:cs="Times New Roman"/>
          <w:sz w:val="28"/>
          <w:szCs w:val="28"/>
          <w:lang w:eastAsia="ru-RU"/>
        </w:rPr>
        <w:t xml:space="preserve">_________ </w:t>
      </w:r>
      <w:proofErr w:type="spellStart"/>
      <w:r w:rsidRPr="00930831">
        <w:rPr>
          <w:rFonts w:ascii="Times New Roman" w:eastAsia="Calibri" w:hAnsi="Times New Roman" w:cs="Times New Roman"/>
          <w:sz w:val="28"/>
          <w:szCs w:val="28"/>
          <w:lang w:eastAsia="ru-RU"/>
        </w:rPr>
        <w:t>к.е.н</w:t>
      </w:r>
      <w:proofErr w:type="spellEnd"/>
      <w:r w:rsidRPr="00930831">
        <w:rPr>
          <w:rFonts w:ascii="Times New Roman" w:eastAsia="Calibri" w:hAnsi="Times New Roman" w:cs="Times New Roman"/>
          <w:sz w:val="28"/>
          <w:szCs w:val="28"/>
          <w:lang w:eastAsia="ru-RU"/>
        </w:rPr>
        <w:t>., доц. Олена ЄВСЕЙЦЕВА</w:t>
      </w:r>
      <w:r w:rsidRPr="00930831">
        <w:rPr>
          <w:rFonts w:ascii="Times New Roman" w:eastAsia="Calibri" w:hAnsi="Times New Roman" w:cs="Times New Roman"/>
          <w:sz w:val="28"/>
          <w:szCs w:val="28"/>
          <w:lang w:eastAsia="ru-RU"/>
        </w:rPr>
        <w:br/>
      </w:r>
    </w:p>
    <w:p w14:paraId="28A0D381" w14:textId="77777777" w:rsidR="004067D1" w:rsidRPr="00930831" w:rsidRDefault="004067D1" w:rsidP="004067D1">
      <w:pPr>
        <w:widowControl w:val="0"/>
        <w:spacing w:line="240" w:lineRule="auto"/>
        <w:ind w:left="3828"/>
        <w:rPr>
          <w:rFonts w:ascii="Times New Roman" w:eastAsia="Calibri" w:hAnsi="Times New Roman" w:cs="Times New Roman"/>
          <w:sz w:val="28"/>
          <w:szCs w:val="28"/>
          <w:lang w:eastAsia="ru-RU"/>
        </w:rPr>
      </w:pPr>
      <w:r w:rsidRPr="00930831">
        <w:rPr>
          <w:rFonts w:ascii="Times New Roman" w:eastAsia="Calibri" w:hAnsi="Times New Roman" w:cs="Times New Roman"/>
          <w:sz w:val="28"/>
          <w:szCs w:val="28"/>
          <w:lang w:eastAsia="ru-RU"/>
        </w:rPr>
        <w:t>«______» ____________________ 20</w:t>
      </w:r>
      <w:r w:rsidRPr="00930831">
        <w:rPr>
          <w:rFonts w:ascii="Times New Roman" w:eastAsia="Calibri" w:hAnsi="Times New Roman" w:cs="Times New Roman"/>
          <w:sz w:val="28"/>
          <w:szCs w:val="28"/>
          <w:u w:val="single"/>
          <w:lang w:eastAsia="ru-RU"/>
        </w:rPr>
        <w:t>24</w:t>
      </w:r>
      <w:r w:rsidRPr="00930831">
        <w:rPr>
          <w:rFonts w:ascii="Times New Roman" w:eastAsia="Calibri" w:hAnsi="Times New Roman" w:cs="Times New Roman"/>
          <w:sz w:val="28"/>
          <w:szCs w:val="28"/>
          <w:lang w:eastAsia="ru-RU"/>
        </w:rPr>
        <w:t xml:space="preserve"> року</w:t>
      </w:r>
    </w:p>
    <w:p w14:paraId="36F3110B" w14:textId="77777777" w:rsidR="004E49F1" w:rsidRPr="002C5BE9" w:rsidRDefault="004E49F1" w:rsidP="004E49F1">
      <w:pPr>
        <w:widowControl w:val="0"/>
        <w:spacing w:line="240" w:lineRule="auto"/>
        <w:jc w:val="right"/>
        <w:rPr>
          <w:rFonts w:ascii="Times New Roman" w:eastAsia="等?" w:hAnsi="Times New Roman" w:cs="Times New Roman"/>
          <w:sz w:val="28"/>
          <w:szCs w:val="28"/>
        </w:rPr>
      </w:pPr>
    </w:p>
    <w:p w14:paraId="5C884CBC" w14:textId="77777777" w:rsidR="004E49F1" w:rsidRPr="002C5BE9" w:rsidRDefault="004E49F1" w:rsidP="004E49F1">
      <w:pPr>
        <w:widowControl w:val="0"/>
        <w:spacing w:line="240" w:lineRule="auto"/>
        <w:outlineLvl w:val="1"/>
        <w:rPr>
          <w:rFonts w:ascii="Times New Roman" w:hAnsi="Times New Roman" w:cs="Times New Roman"/>
          <w:sz w:val="28"/>
          <w:szCs w:val="28"/>
          <w:lang w:eastAsia="zh-CN"/>
        </w:rPr>
      </w:pPr>
    </w:p>
    <w:p w14:paraId="73F4A428" w14:textId="77777777" w:rsidR="004E49F1" w:rsidRPr="002C5BE9" w:rsidRDefault="004E49F1" w:rsidP="004E49F1">
      <w:pPr>
        <w:widowControl w:val="0"/>
        <w:spacing w:line="240" w:lineRule="auto"/>
        <w:jc w:val="center"/>
        <w:outlineLvl w:val="1"/>
        <w:rPr>
          <w:rFonts w:ascii="Times New Roman" w:eastAsia="等?" w:hAnsi="Times New Roman" w:cs="Times New Roman"/>
          <w:sz w:val="28"/>
          <w:szCs w:val="28"/>
        </w:rPr>
      </w:pPr>
      <w:r w:rsidRPr="002C5BE9">
        <w:rPr>
          <w:rFonts w:ascii="Times New Roman" w:eastAsia="等?" w:hAnsi="Times New Roman" w:cs="Times New Roman"/>
          <w:sz w:val="28"/>
          <w:szCs w:val="28"/>
        </w:rPr>
        <w:t xml:space="preserve">З А В Д А Н </w:t>
      </w:r>
      <w:proofErr w:type="spellStart"/>
      <w:r w:rsidRPr="002C5BE9">
        <w:rPr>
          <w:rFonts w:ascii="Times New Roman" w:eastAsia="等?" w:hAnsi="Times New Roman" w:cs="Times New Roman"/>
          <w:sz w:val="28"/>
          <w:szCs w:val="28"/>
        </w:rPr>
        <w:t>Н</w:t>
      </w:r>
      <w:proofErr w:type="spellEnd"/>
      <w:r w:rsidRPr="002C5BE9">
        <w:rPr>
          <w:rFonts w:ascii="Times New Roman" w:eastAsia="等?" w:hAnsi="Times New Roman" w:cs="Times New Roman"/>
          <w:sz w:val="28"/>
          <w:szCs w:val="28"/>
        </w:rPr>
        <w:t xml:space="preserve"> Я</w:t>
      </w:r>
    </w:p>
    <w:p w14:paraId="0B4A86E6" w14:textId="428E2981" w:rsidR="004E49F1" w:rsidRPr="002C5BE9" w:rsidRDefault="004E49F1" w:rsidP="004E49F1">
      <w:pPr>
        <w:widowControl w:val="0"/>
        <w:spacing w:line="240" w:lineRule="auto"/>
        <w:jc w:val="center"/>
        <w:outlineLvl w:val="2"/>
        <w:rPr>
          <w:rFonts w:ascii="Times New Roman" w:eastAsia="等?" w:hAnsi="Times New Roman" w:cs="Times New Roman"/>
          <w:sz w:val="28"/>
          <w:szCs w:val="28"/>
          <w:lang w:eastAsia="zh-CN"/>
        </w:rPr>
      </w:pPr>
      <w:r w:rsidRPr="002C5BE9">
        <w:rPr>
          <w:rFonts w:ascii="Times New Roman" w:eastAsia="等?" w:hAnsi="Times New Roman" w:cs="Times New Roman"/>
          <w:sz w:val="28"/>
          <w:szCs w:val="28"/>
        </w:rPr>
        <w:t>НА КВАЛІФІКАЦІЙНУ РОБОТУ СТУДЕНТА</w:t>
      </w:r>
    </w:p>
    <w:p w14:paraId="4525DC7A" w14:textId="3E6F2676" w:rsidR="004E49F1" w:rsidRPr="002C5BE9" w:rsidRDefault="004E49F1" w:rsidP="004E49F1">
      <w:pPr>
        <w:widowControl w:val="0"/>
        <w:spacing w:line="240" w:lineRule="auto"/>
        <w:jc w:val="center"/>
        <w:rPr>
          <w:rFonts w:ascii="Times New Roman" w:eastAsia="等?" w:hAnsi="Times New Roman" w:cs="Times New Roman"/>
          <w:sz w:val="28"/>
          <w:szCs w:val="28"/>
          <w:u w:val="single"/>
        </w:rPr>
      </w:pPr>
      <w:proofErr w:type="spellStart"/>
      <w:r w:rsidRPr="002C5BE9">
        <w:rPr>
          <w:rFonts w:ascii="Times New Roman" w:eastAsia="等?" w:hAnsi="Times New Roman" w:cs="Times New Roman"/>
          <w:sz w:val="28"/>
          <w:szCs w:val="28"/>
          <w:u w:val="single"/>
        </w:rPr>
        <w:t>Пацьор</w:t>
      </w:r>
      <w:r w:rsidR="00F06915" w:rsidRPr="002C5BE9">
        <w:rPr>
          <w:rFonts w:ascii="Times New Roman" w:eastAsia="等?" w:hAnsi="Times New Roman" w:cs="Times New Roman"/>
          <w:sz w:val="28"/>
          <w:szCs w:val="28"/>
          <w:u w:val="single"/>
        </w:rPr>
        <w:t>и</w:t>
      </w:r>
      <w:proofErr w:type="spellEnd"/>
      <w:r w:rsidR="00F06915" w:rsidRPr="002C5BE9">
        <w:rPr>
          <w:rFonts w:ascii="Times New Roman" w:eastAsia="等?" w:hAnsi="Times New Roman" w:cs="Times New Roman"/>
          <w:sz w:val="28"/>
          <w:szCs w:val="28"/>
          <w:u w:val="single"/>
        </w:rPr>
        <w:t xml:space="preserve"> Максима Сергійовича</w:t>
      </w:r>
    </w:p>
    <w:p w14:paraId="588813A1" w14:textId="5E4C717B" w:rsidR="004E49F1" w:rsidRPr="002C5BE9" w:rsidRDefault="004E49F1" w:rsidP="004E49F1">
      <w:pPr>
        <w:widowControl w:val="0"/>
        <w:autoSpaceDE w:val="0"/>
        <w:autoSpaceDN w:val="0"/>
        <w:spacing w:line="240" w:lineRule="auto"/>
        <w:ind w:right="57"/>
        <w:jc w:val="both"/>
        <w:rPr>
          <w:rFonts w:ascii="Times New Roman" w:hAnsi="Times New Roman" w:cs="Times New Roman"/>
          <w:sz w:val="28"/>
          <w:szCs w:val="28"/>
          <w:u w:val="single"/>
        </w:rPr>
      </w:pPr>
      <w:r w:rsidRPr="002C5BE9">
        <w:rPr>
          <w:rFonts w:ascii="Times New Roman" w:eastAsia="Times New Roman" w:hAnsi="Times New Roman" w:cs="Times New Roman"/>
          <w:sz w:val="28"/>
          <w:szCs w:val="28"/>
        </w:rPr>
        <w:t xml:space="preserve">1.Тема роботи </w:t>
      </w:r>
      <w:r w:rsidRPr="002C5BE9">
        <w:rPr>
          <w:rFonts w:ascii="Times New Roman" w:eastAsia="Times New Roman" w:hAnsi="Times New Roman" w:cs="Times New Roman"/>
          <w:sz w:val="28"/>
          <w:szCs w:val="28"/>
          <w:u w:val="single"/>
        </w:rPr>
        <w:t>«Удосконалення</w:t>
      </w:r>
      <w:r w:rsidR="00F06915" w:rsidRPr="002C5BE9">
        <w:rPr>
          <w:rFonts w:ascii="Times New Roman" w:eastAsia="Times New Roman" w:hAnsi="Times New Roman" w:cs="Times New Roman"/>
          <w:sz w:val="28"/>
          <w:szCs w:val="28"/>
          <w:u w:val="single"/>
        </w:rPr>
        <w:t xml:space="preserve"> комунікаційної політики підприємства на прикладі ТОВ компанії з управління активами Дельта плюс</w:t>
      </w:r>
      <w:r w:rsidRPr="002C5BE9">
        <w:rPr>
          <w:rFonts w:ascii="Times New Roman" w:eastAsia="Times New Roman" w:hAnsi="Times New Roman" w:cs="Times New Roman"/>
          <w:sz w:val="28"/>
          <w:szCs w:val="28"/>
          <w:u w:val="single"/>
        </w:rPr>
        <w:t>»</w:t>
      </w:r>
    </w:p>
    <w:p w14:paraId="7765E31F" w14:textId="4455F5CE" w:rsidR="004E49F1" w:rsidRPr="002C5BE9" w:rsidRDefault="004E49F1" w:rsidP="004E49F1">
      <w:pPr>
        <w:widowControl w:val="0"/>
        <w:spacing w:line="240" w:lineRule="auto"/>
        <w:jc w:val="both"/>
        <w:rPr>
          <w:rFonts w:ascii="Times New Roman" w:eastAsia="等?" w:hAnsi="Times New Roman" w:cs="Times New Roman"/>
          <w:sz w:val="28"/>
          <w:szCs w:val="28"/>
          <w:lang w:eastAsia="zh-CN"/>
        </w:rPr>
      </w:pPr>
      <w:r w:rsidRPr="002C5BE9">
        <w:rPr>
          <w:rFonts w:ascii="Times New Roman" w:eastAsia="等?" w:hAnsi="Times New Roman" w:cs="Times New Roman"/>
          <w:sz w:val="28"/>
          <w:szCs w:val="28"/>
          <w:lang w:eastAsia="ar-SA"/>
        </w:rPr>
        <w:t xml:space="preserve">Науковий керівник роботи </w:t>
      </w:r>
      <w:proofErr w:type="spellStart"/>
      <w:r w:rsidRPr="002C5BE9">
        <w:rPr>
          <w:rFonts w:ascii="Times New Roman" w:eastAsia="等?" w:hAnsi="Times New Roman" w:cs="Times New Roman"/>
          <w:sz w:val="28"/>
          <w:szCs w:val="28"/>
          <w:u w:val="single"/>
          <w:lang w:eastAsia="ar-SA"/>
        </w:rPr>
        <w:t>Шіковець</w:t>
      </w:r>
      <w:proofErr w:type="spellEnd"/>
      <w:r w:rsidRPr="002C5BE9">
        <w:rPr>
          <w:rFonts w:ascii="Times New Roman" w:eastAsia="等?" w:hAnsi="Times New Roman" w:cs="Times New Roman"/>
          <w:sz w:val="28"/>
          <w:szCs w:val="28"/>
          <w:u w:val="single"/>
          <w:lang w:eastAsia="ar-SA"/>
        </w:rPr>
        <w:t xml:space="preserve"> К. О.  </w:t>
      </w:r>
      <w:proofErr w:type="spellStart"/>
      <w:r w:rsidRPr="002C5BE9">
        <w:rPr>
          <w:rFonts w:ascii="Times New Roman" w:eastAsia="等?" w:hAnsi="Times New Roman" w:cs="Times New Roman"/>
          <w:sz w:val="28"/>
          <w:szCs w:val="28"/>
          <w:u w:val="single"/>
          <w:lang w:eastAsia="ar-SA"/>
        </w:rPr>
        <w:t>к.е.н</w:t>
      </w:r>
      <w:proofErr w:type="spellEnd"/>
      <w:r w:rsidRPr="002C5BE9">
        <w:rPr>
          <w:rFonts w:ascii="Times New Roman" w:eastAsia="等?" w:hAnsi="Times New Roman" w:cs="Times New Roman"/>
          <w:sz w:val="28"/>
          <w:szCs w:val="28"/>
          <w:u w:val="single"/>
          <w:lang w:eastAsia="ar-SA"/>
        </w:rPr>
        <w:t>., доцент</w:t>
      </w:r>
      <w:r w:rsidRPr="002C5BE9">
        <w:rPr>
          <w:rFonts w:ascii="Times New Roman" w:eastAsia="等?" w:hAnsi="Times New Roman" w:cs="Times New Roman"/>
          <w:sz w:val="28"/>
          <w:szCs w:val="28"/>
          <w:lang w:eastAsia="zh-CN"/>
        </w:rPr>
        <w:t xml:space="preserve"> затверджені наказом закладу вищої освіти від « </w:t>
      </w:r>
      <w:r w:rsidR="00AF1D21">
        <w:rPr>
          <w:rFonts w:ascii="Times New Roman" w:eastAsia="等?" w:hAnsi="Times New Roman" w:cs="Times New Roman"/>
          <w:sz w:val="28"/>
          <w:szCs w:val="28"/>
          <w:lang w:eastAsia="zh-CN"/>
        </w:rPr>
        <w:t>3</w:t>
      </w:r>
      <w:r w:rsidRPr="002C5BE9">
        <w:rPr>
          <w:rFonts w:ascii="Times New Roman" w:eastAsia="等?" w:hAnsi="Times New Roman" w:cs="Times New Roman"/>
          <w:sz w:val="28"/>
          <w:szCs w:val="28"/>
          <w:lang w:eastAsia="zh-CN"/>
        </w:rPr>
        <w:t xml:space="preserve"> »  </w:t>
      </w:r>
      <w:r w:rsidR="00AF1D21">
        <w:rPr>
          <w:rFonts w:ascii="Times New Roman" w:eastAsia="等?" w:hAnsi="Times New Roman" w:cs="Times New Roman"/>
          <w:sz w:val="28"/>
          <w:szCs w:val="28"/>
          <w:lang w:eastAsia="zh-CN"/>
        </w:rPr>
        <w:t>вересня</w:t>
      </w:r>
      <w:r w:rsidRPr="002C5BE9">
        <w:rPr>
          <w:rFonts w:ascii="Times New Roman" w:eastAsia="等?" w:hAnsi="Times New Roman" w:cs="Times New Roman"/>
          <w:sz w:val="28"/>
          <w:szCs w:val="28"/>
          <w:lang w:eastAsia="zh-CN"/>
        </w:rPr>
        <w:t>20</w:t>
      </w:r>
      <w:r w:rsidRPr="002C5BE9">
        <w:rPr>
          <w:rFonts w:ascii="Times New Roman" w:eastAsia="等?" w:hAnsi="Times New Roman" w:cs="Times New Roman"/>
          <w:sz w:val="28"/>
          <w:szCs w:val="28"/>
          <w:u w:val="single"/>
          <w:lang w:eastAsia="zh-CN"/>
        </w:rPr>
        <w:t>24</w:t>
      </w:r>
      <w:r w:rsidRPr="002C5BE9">
        <w:rPr>
          <w:rFonts w:ascii="Times New Roman" w:eastAsia="等?" w:hAnsi="Times New Roman" w:cs="Times New Roman"/>
          <w:sz w:val="28"/>
          <w:szCs w:val="28"/>
          <w:lang w:eastAsia="zh-CN"/>
        </w:rPr>
        <w:t xml:space="preserve"> року №</w:t>
      </w:r>
      <w:r w:rsidR="00AF1D21">
        <w:rPr>
          <w:rFonts w:ascii="Times New Roman" w:eastAsia="等?" w:hAnsi="Times New Roman" w:cs="Times New Roman"/>
          <w:sz w:val="28"/>
          <w:szCs w:val="28"/>
          <w:lang w:eastAsia="zh-CN"/>
        </w:rPr>
        <w:t xml:space="preserve"> 184-уч</w:t>
      </w:r>
    </w:p>
    <w:p w14:paraId="6473695A" w14:textId="601B8EFE" w:rsidR="004E49F1" w:rsidRPr="002C5BE9" w:rsidRDefault="00AF1D21" w:rsidP="004E49F1">
      <w:pPr>
        <w:widowControl w:val="0"/>
        <w:spacing w:line="240" w:lineRule="auto"/>
        <w:jc w:val="both"/>
        <w:rPr>
          <w:rFonts w:ascii="Times New Roman" w:hAnsi="Times New Roman" w:cs="Times New Roman"/>
          <w:sz w:val="28"/>
          <w:szCs w:val="28"/>
          <w:u w:val="single"/>
          <w:lang w:eastAsia="zh-CN"/>
        </w:rPr>
      </w:pPr>
      <w:r>
        <w:rPr>
          <w:rFonts w:ascii="Times New Roman" w:eastAsia="Times New Roman" w:hAnsi="Times New Roman" w:cs="Times New Roman"/>
          <w:sz w:val="28"/>
          <w:szCs w:val="28"/>
          <w:lang w:eastAsia="zh-CN"/>
        </w:rPr>
        <w:t>2</w:t>
      </w:r>
      <w:r w:rsidR="004E49F1" w:rsidRPr="002C5BE9">
        <w:rPr>
          <w:rFonts w:ascii="Times New Roman" w:eastAsia="Times New Roman" w:hAnsi="Times New Roman" w:cs="Times New Roman"/>
          <w:sz w:val="28"/>
          <w:szCs w:val="28"/>
          <w:lang w:eastAsia="zh-CN"/>
        </w:rPr>
        <w:t xml:space="preserve">. Вихідні дані до роботи </w:t>
      </w:r>
      <w:r w:rsidR="004E49F1" w:rsidRPr="002C5BE9">
        <w:rPr>
          <w:rFonts w:ascii="Times New Roman" w:eastAsia="Times New Roman" w:hAnsi="Times New Roman" w:cs="Times New Roman"/>
          <w:sz w:val="28"/>
          <w:szCs w:val="28"/>
          <w:u w:val="single"/>
          <w:lang w:eastAsia="zh-CN"/>
        </w:rPr>
        <w:t xml:space="preserve">Закони України, нормативні матеріали Верховної Ради та Кабінету Міністрів України, </w:t>
      </w:r>
      <w:r w:rsidR="004E49F1" w:rsidRPr="002C5BE9">
        <w:rPr>
          <w:rFonts w:ascii="Times New Roman" w:hAnsi="Times New Roman" w:cs="Times New Roman"/>
          <w:sz w:val="28"/>
          <w:szCs w:val="28"/>
          <w:u w:val="single"/>
          <w:lang w:eastAsia="zh-CN"/>
        </w:rPr>
        <w:t>наукова література з теоретико-методологічних основ формування комунікаційної стратегії підприємств, публікації в періодичних виданнях та в мережі Інтернет, статистичні дані Держкомстату України, матеріали звітності підприємства .</w:t>
      </w:r>
    </w:p>
    <w:p w14:paraId="3B6249C5" w14:textId="0822C201" w:rsidR="004E49F1" w:rsidRPr="00A02A56" w:rsidRDefault="004E49F1" w:rsidP="003C0B31">
      <w:pPr>
        <w:widowControl w:val="0"/>
        <w:spacing w:line="240" w:lineRule="auto"/>
        <w:jc w:val="both"/>
        <w:rPr>
          <w:rFonts w:ascii="Times New Roman" w:eastAsia="DengXian" w:hAnsi="Times New Roman" w:cs="Times New Roman"/>
          <w:sz w:val="28"/>
          <w:szCs w:val="28"/>
          <w:lang w:eastAsia="zh-CN"/>
        </w:rPr>
      </w:pPr>
      <w:r w:rsidRPr="002C5BE9">
        <w:rPr>
          <w:rFonts w:ascii="Times New Roman" w:eastAsia="等?" w:hAnsi="Times New Roman" w:cs="Times New Roman"/>
          <w:sz w:val="28"/>
          <w:szCs w:val="28"/>
        </w:rPr>
        <w:t xml:space="preserve">4. </w:t>
      </w:r>
      <w:r w:rsidRPr="003C0B31">
        <w:rPr>
          <w:rFonts w:ascii="Times New Roman" w:eastAsia="等?" w:hAnsi="Times New Roman" w:cs="Times New Roman"/>
          <w:sz w:val="28"/>
          <w:szCs w:val="28"/>
        </w:rPr>
        <w:t xml:space="preserve">Зміст розрахунково-пояснювальної записки (перелік питань, які потрібно розробити) </w:t>
      </w:r>
      <w:r w:rsidRPr="003C0B31">
        <w:rPr>
          <w:rFonts w:ascii="Times New Roman" w:eastAsia="等?" w:hAnsi="Times New Roman" w:cs="Times New Roman"/>
          <w:sz w:val="28"/>
          <w:szCs w:val="28"/>
          <w:u w:val="single"/>
        </w:rPr>
        <w:t>Вступ;</w:t>
      </w:r>
      <w:r w:rsidR="003C0B31" w:rsidRPr="003C0B31">
        <w:rPr>
          <w:rFonts w:ascii="Times New Roman" w:hAnsi="Times New Roman" w:cs="Times New Roman"/>
          <w:kern w:val="0"/>
          <w:sz w:val="28"/>
          <w:szCs w:val="28"/>
          <w14:ligatures w14:val="none"/>
        </w:rPr>
        <w:t xml:space="preserve"> </w:t>
      </w:r>
      <w:r w:rsidR="00AF1D21">
        <w:rPr>
          <w:rFonts w:ascii="Times New Roman" w:hAnsi="Times New Roman" w:cs="Times New Roman"/>
          <w:kern w:val="0"/>
          <w:sz w:val="28"/>
          <w:szCs w:val="28"/>
          <w14:ligatures w14:val="none"/>
        </w:rPr>
        <w:t>Розділ 1</w:t>
      </w:r>
      <w:r w:rsidR="00AF1D21">
        <w:rPr>
          <w:rFonts w:ascii="Times New Roman" w:hAnsi="Times New Roman" w:cs="Times New Roman"/>
          <w:sz w:val="28"/>
          <w:szCs w:val="28"/>
        </w:rPr>
        <w:t>Т</w:t>
      </w:r>
      <w:r w:rsidR="00AF1D21" w:rsidRPr="002C5BE9">
        <w:rPr>
          <w:rFonts w:ascii="Times New Roman" w:hAnsi="Times New Roman" w:cs="Times New Roman"/>
          <w:sz w:val="28"/>
          <w:szCs w:val="28"/>
        </w:rPr>
        <w:t>еоретичні основи формування комунікаційної політики підприємств</w:t>
      </w:r>
      <w:r w:rsidR="00AF1D21">
        <w:rPr>
          <w:rFonts w:ascii="Times New Roman" w:hAnsi="Times New Roman" w:cs="Times New Roman"/>
          <w:sz w:val="28"/>
          <w:szCs w:val="28"/>
        </w:rPr>
        <w:t xml:space="preserve">. </w:t>
      </w:r>
      <w:r w:rsidR="00AF1D21" w:rsidRPr="002C5BE9">
        <w:rPr>
          <w:rFonts w:ascii="Times New Roman" w:hAnsi="Times New Roman" w:cs="Times New Roman"/>
          <w:sz w:val="28"/>
          <w:szCs w:val="28"/>
        </w:rPr>
        <w:t>Розділ 2 Аналітично-методичне забезпечення формування комунікаційної політики підприємства</w:t>
      </w:r>
      <w:r w:rsidR="00AF1D21">
        <w:rPr>
          <w:rFonts w:ascii="Times New Roman" w:hAnsi="Times New Roman" w:cs="Times New Roman"/>
          <w:sz w:val="28"/>
          <w:szCs w:val="28"/>
        </w:rPr>
        <w:t xml:space="preserve">. </w:t>
      </w:r>
      <w:r w:rsidR="00AF1D21" w:rsidRPr="002C5BE9">
        <w:rPr>
          <w:rFonts w:ascii="Times New Roman" w:hAnsi="Times New Roman" w:cs="Times New Roman"/>
          <w:sz w:val="28"/>
          <w:szCs w:val="28"/>
        </w:rPr>
        <w:t>Розділ 3 Шляхи підвищення ефективності комунікаційної політики підприємства</w:t>
      </w:r>
      <w:r w:rsidR="00A02A56">
        <w:rPr>
          <w:rFonts w:ascii="Times New Roman" w:hAnsi="Times New Roman" w:cs="Times New Roman"/>
          <w:sz w:val="28"/>
          <w:szCs w:val="28"/>
        </w:rPr>
        <w:t>.</w:t>
      </w:r>
      <w:r w:rsidR="00A02A56">
        <w:rPr>
          <w:rFonts w:ascii="Times New Roman" w:eastAsia="等?" w:hAnsi="Times New Roman" w:cs="Times New Roman"/>
          <w:sz w:val="28"/>
          <w:szCs w:val="28"/>
          <w:u w:val="single"/>
        </w:rPr>
        <w:t xml:space="preserve">. </w:t>
      </w:r>
      <w:r w:rsidR="00AF1D21" w:rsidRPr="00A02A56">
        <w:rPr>
          <w:rFonts w:ascii="Times New Roman" w:eastAsia="等?" w:hAnsi="Times New Roman" w:cs="Times New Roman"/>
          <w:sz w:val="28"/>
          <w:szCs w:val="28"/>
        </w:rPr>
        <w:t>Список використаних джерел</w:t>
      </w:r>
    </w:p>
    <w:p w14:paraId="11D014C3" w14:textId="77777777" w:rsidR="00A02A56" w:rsidRDefault="00A02A56" w:rsidP="004E49F1">
      <w:pPr>
        <w:widowControl w:val="0"/>
        <w:spacing w:line="240" w:lineRule="auto"/>
        <w:rPr>
          <w:rFonts w:ascii="Times New Roman" w:eastAsia="等?" w:hAnsi="Times New Roman" w:cs="Times New Roman"/>
          <w:sz w:val="28"/>
          <w:szCs w:val="28"/>
          <w:lang w:eastAsia="zh-CN"/>
        </w:rPr>
      </w:pPr>
      <w:r>
        <w:rPr>
          <w:rFonts w:ascii="Times New Roman" w:eastAsia="等?" w:hAnsi="Times New Roman" w:cs="Times New Roman"/>
          <w:sz w:val="28"/>
          <w:szCs w:val="28"/>
          <w:lang w:eastAsia="zh-CN"/>
        </w:rPr>
        <w:t>4. Дата здачі завдання</w:t>
      </w:r>
    </w:p>
    <w:p w14:paraId="3BA46C66" w14:textId="77777777" w:rsidR="00A02A56" w:rsidRDefault="00A02A56" w:rsidP="004E49F1">
      <w:pPr>
        <w:widowControl w:val="0"/>
        <w:spacing w:line="240" w:lineRule="auto"/>
        <w:rPr>
          <w:rFonts w:ascii="Times New Roman" w:eastAsia="等?" w:hAnsi="Times New Roman" w:cs="Times New Roman"/>
          <w:sz w:val="28"/>
          <w:szCs w:val="28"/>
          <w:lang w:eastAsia="zh-CN"/>
        </w:rPr>
      </w:pPr>
    </w:p>
    <w:p w14:paraId="3C4F65B6" w14:textId="76B93EA0" w:rsidR="004E49F1" w:rsidRPr="002C5BE9" w:rsidRDefault="004E49F1" w:rsidP="004E49F1">
      <w:pPr>
        <w:widowControl w:val="0"/>
        <w:spacing w:line="240" w:lineRule="auto"/>
        <w:rPr>
          <w:rFonts w:ascii="Times New Roman" w:eastAsia="等?" w:hAnsi="Times New Roman" w:cs="Times New Roman"/>
          <w:sz w:val="28"/>
          <w:szCs w:val="28"/>
          <w:lang w:eastAsia="zh-CN"/>
        </w:rPr>
      </w:pPr>
      <w:r w:rsidRPr="002C5BE9">
        <w:rPr>
          <w:rFonts w:ascii="Times New Roman" w:eastAsia="等?" w:hAnsi="Times New Roman" w:cs="Times New Roman"/>
          <w:sz w:val="28"/>
          <w:szCs w:val="28"/>
          <w:lang w:eastAsia="zh-CN"/>
        </w:rPr>
        <w:lastRenderedPageBreak/>
        <w:t>5. Консультанти розділів кваліфікаційної магістерської роботи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89"/>
        <w:gridCol w:w="4632"/>
        <w:gridCol w:w="1304"/>
        <w:gridCol w:w="1365"/>
      </w:tblGrid>
      <w:tr w:rsidR="004E49F1" w:rsidRPr="002C5BE9" w14:paraId="4B1F80F4" w14:textId="77777777" w:rsidTr="004067D1">
        <w:trPr>
          <w:cantSplit/>
          <w:trHeight w:val="271"/>
        </w:trPr>
        <w:tc>
          <w:tcPr>
            <w:tcW w:w="1889" w:type="dxa"/>
            <w:vMerge w:val="restart"/>
            <w:vAlign w:val="center"/>
          </w:tcPr>
          <w:p w14:paraId="4CFDBFF2"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Розділ</w:t>
            </w:r>
          </w:p>
        </w:tc>
        <w:tc>
          <w:tcPr>
            <w:tcW w:w="4632" w:type="dxa"/>
            <w:vMerge w:val="restart"/>
            <w:vAlign w:val="center"/>
          </w:tcPr>
          <w:p w14:paraId="3DB99608"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Прізвище, ініціали та посада</w:t>
            </w:r>
          </w:p>
          <w:p w14:paraId="13BD990F"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консультанта</w:t>
            </w:r>
          </w:p>
        </w:tc>
        <w:tc>
          <w:tcPr>
            <w:tcW w:w="2669" w:type="dxa"/>
            <w:gridSpan w:val="2"/>
          </w:tcPr>
          <w:p w14:paraId="6BA59A5B"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Підпис, дата</w:t>
            </w:r>
          </w:p>
        </w:tc>
      </w:tr>
      <w:tr w:rsidR="004E49F1" w:rsidRPr="002C5BE9" w14:paraId="297F0AE4" w14:textId="77777777" w:rsidTr="004067D1">
        <w:trPr>
          <w:cantSplit/>
          <w:trHeight w:val="271"/>
        </w:trPr>
        <w:tc>
          <w:tcPr>
            <w:tcW w:w="1889" w:type="dxa"/>
            <w:vMerge/>
            <w:vAlign w:val="center"/>
          </w:tcPr>
          <w:p w14:paraId="12A30010" w14:textId="77777777" w:rsidR="004E49F1" w:rsidRPr="002C5BE9" w:rsidRDefault="004E49F1" w:rsidP="004067D1">
            <w:pPr>
              <w:widowControl w:val="0"/>
              <w:spacing w:line="240" w:lineRule="auto"/>
              <w:rPr>
                <w:rFonts w:ascii="Times New Roman" w:eastAsia="等?" w:hAnsi="Times New Roman" w:cs="Times New Roman"/>
                <w:sz w:val="28"/>
                <w:szCs w:val="28"/>
              </w:rPr>
            </w:pPr>
          </w:p>
        </w:tc>
        <w:tc>
          <w:tcPr>
            <w:tcW w:w="4632" w:type="dxa"/>
            <w:vMerge/>
            <w:vAlign w:val="center"/>
          </w:tcPr>
          <w:p w14:paraId="12461D1D" w14:textId="77777777" w:rsidR="004E49F1" w:rsidRPr="002C5BE9" w:rsidRDefault="004E49F1" w:rsidP="004067D1">
            <w:pPr>
              <w:widowControl w:val="0"/>
              <w:spacing w:line="240" w:lineRule="auto"/>
              <w:rPr>
                <w:rFonts w:ascii="Times New Roman" w:eastAsia="等?" w:hAnsi="Times New Roman" w:cs="Times New Roman"/>
                <w:sz w:val="28"/>
                <w:szCs w:val="28"/>
              </w:rPr>
            </w:pPr>
          </w:p>
        </w:tc>
        <w:tc>
          <w:tcPr>
            <w:tcW w:w="1304" w:type="dxa"/>
          </w:tcPr>
          <w:p w14:paraId="26D796F6"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завдання</w:t>
            </w:r>
          </w:p>
          <w:p w14:paraId="37C72266"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видав</w:t>
            </w:r>
          </w:p>
        </w:tc>
        <w:tc>
          <w:tcPr>
            <w:tcW w:w="1365" w:type="dxa"/>
          </w:tcPr>
          <w:p w14:paraId="6D7F8462"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завдання</w:t>
            </w:r>
          </w:p>
          <w:p w14:paraId="5006A1EE"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прийняв</w:t>
            </w:r>
          </w:p>
        </w:tc>
      </w:tr>
      <w:tr w:rsidR="004E49F1" w:rsidRPr="002C5BE9" w14:paraId="442CCD99" w14:textId="77777777" w:rsidTr="004067D1">
        <w:trPr>
          <w:trHeight w:val="257"/>
        </w:trPr>
        <w:tc>
          <w:tcPr>
            <w:tcW w:w="1889" w:type="dxa"/>
          </w:tcPr>
          <w:p w14:paraId="7DA9CCAF"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Розділ 1</w:t>
            </w:r>
          </w:p>
        </w:tc>
        <w:tc>
          <w:tcPr>
            <w:tcW w:w="4632" w:type="dxa"/>
          </w:tcPr>
          <w:p w14:paraId="761E419E"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roofErr w:type="spellStart"/>
            <w:r w:rsidRPr="002C5BE9">
              <w:rPr>
                <w:rFonts w:ascii="Times New Roman" w:eastAsia="等?" w:hAnsi="Times New Roman" w:cs="Times New Roman"/>
                <w:sz w:val="28"/>
                <w:szCs w:val="28"/>
                <w:lang w:eastAsia="ar-SA"/>
              </w:rPr>
              <w:t>Шіковець</w:t>
            </w:r>
            <w:proofErr w:type="spellEnd"/>
            <w:r w:rsidRPr="002C5BE9">
              <w:rPr>
                <w:rFonts w:ascii="Times New Roman" w:eastAsia="等?" w:hAnsi="Times New Roman" w:cs="Times New Roman"/>
                <w:sz w:val="28"/>
                <w:szCs w:val="28"/>
                <w:lang w:eastAsia="ar-SA"/>
              </w:rPr>
              <w:t xml:space="preserve"> К. О., </w:t>
            </w:r>
            <w:proofErr w:type="spellStart"/>
            <w:r w:rsidRPr="002C5BE9">
              <w:rPr>
                <w:rFonts w:ascii="Times New Roman" w:eastAsia="等?" w:hAnsi="Times New Roman" w:cs="Times New Roman"/>
                <w:sz w:val="28"/>
                <w:szCs w:val="28"/>
                <w:lang w:eastAsia="ar-SA"/>
              </w:rPr>
              <w:t>к.е.н</w:t>
            </w:r>
            <w:proofErr w:type="spellEnd"/>
            <w:r w:rsidRPr="002C5BE9">
              <w:rPr>
                <w:rFonts w:ascii="Times New Roman" w:eastAsia="等?" w:hAnsi="Times New Roman" w:cs="Times New Roman"/>
                <w:sz w:val="28"/>
                <w:szCs w:val="28"/>
                <w:lang w:eastAsia="ar-SA"/>
              </w:rPr>
              <w:t>.  доцент</w:t>
            </w:r>
          </w:p>
        </w:tc>
        <w:tc>
          <w:tcPr>
            <w:tcW w:w="1304" w:type="dxa"/>
          </w:tcPr>
          <w:p w14:paraId="01C847E8"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
        </w:tc>
        <w:tc>
          <w:tcPr>
            <w:tcW w:w="1365" w:type="dxa"/>
          </w:tcPr>
          <w:p w14:paraId="7B7B4C58"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p>
        </w:tc>
      </w:tr>
      <w:tr w:rsidR="004E49F1" w:rsidRPr="002C5BE9" w14:paraId="2BC75EC3" w14:textId="77777777" w:rsidTr="004067D1">
        <w:trPr>
          <w:trHeight w:val="257"/>
        </w:trPr>
        <w:tc>
          <w:tcPr>
            <w:tcW w:w="1889" w:type="dxa"/>
          </w:tcPr>
          <w:p w14:paraId="05D83A48"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Розділ 2</w:t>
            </w:r>
          </w:p>
        </w:tc>
        <w:tc>
          <w:tcPr>
            <w:tcW w:w="4632" w:type="dxa"/>
          </w:tcPr>
          <w:p w14:paraId="53408B83"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roofErr w:type="spellStart"/>
            <w:r w:rsidRPr="002C5BE9">
              <w:rPr>
                <w:rFonts w:ascii="Times New Roman" w:eastAsia="等?" w:hAnsi="Times New Roman" w:cs="Times New Roman"/>
                <w:sz w:val="28"/>
                <w:szCs w:val="28"/>
                <w:lang w:eastAsia="ar-SA"/>
              </w:rPr>
              <w:t>Шіковець</w:t>
            </w:r>
            <w:proofErr w:type="spellEnd"/>
            <w:r w:rsidRPr="002C5BE9">
              <w:rPr>
                <w:rFonts w:ascii="Times New Roman" w:eastAsia="等?" w:hAnsi="Times New Roman" w:cs="Times New Roman"/>
                <w:sz w:val="28"/>
                <w:szCs w:val="28"/>
                <w:lang w:eastAsia="ar-SA"/>
              </w:rPr>
              <w:t xml:space="preserve"> К. О., </w:t>
            </w:r>
            <w:proofErr w:type="spellStart"/>
            <w:r w:rsidRPr="002C5BE9">
              <w:rPr>
                <w:rFonts w:ascii="Times New Roman" w:eastAsia="等?" w:hAnsi="Times New Roman" w:cs="Times New Roman"/>
                <w:sz w:val="28"/>
                <w:szCs w:val="28"/>
                <w:lang w:eastAsia="ar-SA"/>
              </w:rPr>
              <w:t>к.е.н</w:t>
            </w:r>
            <w:proofErr w:type="spellEnd"/>
            <w:r w:rsidRPr="002C5BE9">
              <w:rPr>
                <w:rFonts w:ascii="Times New Roman" w:eastAsia="等?" w:hAnsi="Times New Roman" w:cs="Times New Roman"/>
                <w:sz w:val="28"/>
                <w:szCs w:val="28"/>
                <w:lang w:eastAsia="ar-SA"/>
              </w:rPr>
              <w:t>.  доцент</w:t>
            </w:r>
          </w:p>
        </w:tc>
        <w:tc>
          <w:tcPr>
            <w:tcW w:w="1304" w:type="dxa"/>
          </w:tcPr>
          <w:p w14:paraId="6E34F2A2"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
        </w:tc>
        <w:tc>
          <w:tcPr>
            <w:tcW w:w="1365" w:type="dxa"/>
          </w:tcPr>
          <w:p w14:paraId="004D2D16"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p>
        </w:tc>
      </w:tr>
      <w:tr w:rsidR="004E49F1" w:rsidRPr="002C5BE9" w14:paraId="1E3B172C" w14:textId="77777777" w:rsidTr="004067D1">
        <w:trPr>
          <w:trHeight w:val="257"/>
        </w:trPr>
        <w:tc>
          <w:tcPr>
            <w:tcW w:w="1889" w:type="dxa"/>
          </w:tcPr>
          <w:p w14:paraId="1A8B3A68"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Розділ 3</w:t>
            </w:r>
          </w:p>
        </w:tc>
        <w:tc>
          <w:tcPr>
            <w:tcW w:w="4632" w:type="dxa"/>
          </w:tcPr>
          <w:p w14:paraId="6A4C684B"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roofErr w:type="spellStart"/>
            <w:r w:rsidRPr="002C5BE9">
              <w:rPr>
                <w:rFonts w:ascii="Times New Roman" w:eastAsia="等?" w:hAnsi="Times New Roman" w:cs="Times New Roman"/>
                <w:sz w:val="28"/>
                <w:szCs w:val="28"/>
                <w:lang w:eastAsia="ar-SA"/>
              </w:rPr>
              <w:t>Шіковець</w:t>
            </w:r>
            <w:proofErr w:type="spellEnd"/>
            <w:r w:rsidRPr="002C5BE9">
              <w:rPr>
                <w:rFonts w:ascii="Times New Roman" w:eastAsia="等?" w:hAnsi="Times New Roman" w:cs="Times New Roman"/>
                <w:sz w:val="28"/>
                <w:szCs w:val="28"/>
                <w:lang w:eastAsia="ar-SA"/>
              </w:rPr>
              <w:t xml:space="preserve"> К. О., </w:t>
            </w:r>
            <w:proofErr w:type="spellStart"/>
            <w:r w:rsidRPr="002C5BE9">
              <w:rPr>
                <w:rFonts w:ascii="Times New Roman" w:eastAsia="等?" w:hAnsi="Times New Roman" w:cs="Times New Roman"/>
                <w:sz w:val="28"/>
                <w:szCs w:val="28"/>
                <w:lang w:eastAsia="ar-SA"/>
              </w:rPr>
              <w:t>к.е.н</w:t>
            </w:r>
            <w:proofErr w:type="spellEnd"/>
            <w:r w:rsidRPr="002C5BE9">
              <w:rPr>
                <w:rFonts w:ascii="Times New Roman" w:eastAsia="等?" w:hAnsi="Times New Roman" w:cs="Times New Roman"/>
                <w:sz w:val="28"/>
                <w:szCs w:val="28"/>
                <w:lang w:eastAsia="ar-SA"/>
              </w:rPr>
              <w:t>.  доцент</w:t>
            </w:r>
          </w:p>
        </w:tc>
        <w:tc>
          <w:tcPr>
            <w:tcW w:w="1304" w:type="dxa"/>
          </w:tcPr>
          <w:p w14:paraId="1049EE26"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
        </w:tc>
        <w:tc>
          <w:tcPr>
            <w:tcW w:w="1365" w:type="dxa"/>
          </w:tcPr>
          <w:p w14:paraId="7F41E6AA"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p>
        </w:tc>
      </w:tr>
    </w:tbl>
    <w:p w14:paraId="6B1D946F" w14:textId="77777777" w:rsidR="004E49F1" w:rsidRPr="002C5BE9" w:rsidRDefault="004E49F1" w:rsidP="004E49F1">
      <w:pPr>
        <w:widowControl w:val="0"/>
        <w:spacing w:line="240" w:lineRule="auto"/>
        <w:jc w:val="both"/>
        <w:rPr>
          <w:rFonts w:ascii="Times New Roman" w:eastAsia="等?" w:hAnsi="Times New Roman" w:cs="Times New Roman"/>
          <w:sz w:val="28"/>
          <w:szCs w:val="28"/>
          <w:lang w:eastAsia="zh-CN"/>
        </w:rPr>
      </w:pPr>
    </w:p>
    <w:p w14:paraId="68D45E48" w14:textId="77777777" w:rsidR="004E49F1" w:rsidRPr="002C5BE9" w:rsidRDefault="004E49F1" w:rsidP="004E49F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rPr>
        <w:t>6. Дата видачі завдання__________________________________________</w:t>
      </w:r>
    </w:p>
    <w:p w14:paraId="3631E904" w14:textId="77777777" w:rsidR="004E49F1" w:rsidRPr="002C5BE9" w:rsidRDefault="004E49F1" w:rsidP="004E49F1">
      <w:pPr>
        <w:widowControl w:val="0"/>
        <w:spacing w:line="240" w:lineRule="auto"/>
        <w:jc w:val="center"/>
        <w:outlineLvl w:val="3"/>
        <w:rPr>
          <w:rFonts w:ascii="Times New Roman" w:eastAsia="等?" w:hAnsi="Times New Roman" w:cs="Times New Roman"/>
          <w:sz w:val="28"/>
          <w:szCs w:val="28"/>
        </w:rPr>
      </w:pPr>
    </w:p>
    <w:p w14:paraId="33C517C5" w14:textId="77777777" w:rsidR="004E49F1" w:rsidRPr="002C5BE9" w:rsidRDefault="004E49F1" w:rsidP="004E49F1">
      <w:pPr>
        <w:widowControl w:val="0"/>
        <w:spacing w:line="240" w:lineRule="auto"/>
        <w:jc w:val="center"/>
        <w:outlineLvl w:val="3"/>
        <w:rPr>
          <w:rFonts w:ascii="Times New Roman" w:eastAsia="等?" w:hAnsi="Times New Roman" w:cs="Times New Roman"/>
          <w:sz w:val="28"/>
          <w:szCs w:val="28"/>
        </w:rPr>
      </w:pPr>
      <w:r w:rsidRPr="002C5BE9">
        <w:rPr>
          <w:rFonts w:ascii="Times New Roman" w:eastAsia="等?" w:hAnsi="Times New Roman" w:cs="Times New Roman"/>
          <w:sz w:val="28"/>
          <w:szCs w:val="28"/>
        </w:rPr>
        <w:t>КАЛЕНДАРНИЙ ПЛАН</w:t>
      </w:r>
    </w:p>
    <w:p w14:paraId="2B2DA7D3" w14:textId="77777777" w:rsidR="004E49F1" w:rsidRPr="002C5BE9" w:rsidRDefault="004E49F1" w:rsidP="004E49F1">
      <w:pPr>
        <w:widowControl w:val="0"/>
        <w:spacing w:line="240" w:lineRule="auto"/>
        <w:jc w:val="both"/>
        <w:rPr>
          <w:rFonts w:ascii="Times New Roman" w:eastAsia="等?" w:hAnsi="Times New Roman" w:cs="Times New Roman"/>
          <w:sz w:val="28"/>
          <w:szCs w:val="28"/>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36"/>
        <w:gridCol w:w="5035"/>
        <w:gridCol w:w="1842"/>
        <w:gridCol w:w="1768"/>
      </w:tblGrid>
      <w:tr w:rsidR="004E49F1" w:rsidRPr="002C5BE9" w14:paraId="06AC961A" w14:textId="77777777" w:rsidTr="004067D1">
        <w:trPr>
          <w:cantSplit/>
          <w:trHeight w:val="419"/>
        </w:trPr>
        <w:tc>
          <w:tcPr>
            <w:tcW w:w="636" w:type="dxa"/>
          </w:tcPr>
          <w:p w14:paraId="118C1987"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rPr>
              <w:t>№</w:t>
            </w:r>
          </w:p>
          <w:p w14:paraId="46BC1BA5"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rPr>
              <w:t>з/п</w:t>
            </w:r>
          </w:p>
        </w:tc>
        <w:tc>
          <w:tcPr>
            <w:tcW w:w="5035" w:type="dxa"/>
            <w:vAlign w:val="center"/>
          </w:tcPr>
          <w:p w14:paraId="397D6D59" w14:textId="77777777" w:rsidR="004E49F1" w:rsidRPr="002C5BE9" w:rsidRDefault="004E49F1" w:rsidP="004067D1">
            <w:pPr>
              <w:widowControl w:val="0"/>
              <w:spacing w:line="240" w:lineRule="auto"/>
              <w:jc w:val="center"/>
              <w:rPr>
                <w:rFonts w:ascii="Times New Roman" w:eastAsia="等?" w:hAnsi="Times New Roman" w:cs="Times New Roman"/>
                <w:sz w:val="28"/>
                <w:szCs w:val="28"/>
                <w:lang w:eastAsia="zh-CN"/>
              </w:rPr>
            </w:pPr>
            <w:r w:rsidRPr="002C5BE9">
              <w:rPr>
                <w:rFonts w:ascii="Times New Roman" w:eastAsia="等?" w:hAnsi="Times New Roman" w:cs="Times New Roman"/>
                <w:sz w:val="28"/>
                <w:szCs w:val="28"/>
                <w:lang w:eastAsia="zh-CN"/>
              </w:rPr>
              <w:t>Назва етапів кваліфікаційної магістерської роботи</w:t>
            </w:r>
          </w:p>
        </w:tc>
        <w:tc>
          <w:tcPr>
            <w:tcW w:w="1842" w:type="dxa"/>
            <w:vAlign w:val="center"/>
          </w:tcPr>
          <w:p w14:paraId="1BD8B218"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pacing w:val="-20"/>
                <w:sz w:val="28"/>
                <w:szCs w:val="28"/>
              </w:rPr>
              <w:t>Термін  виконання</w:t>
            </w:r>
            <w:r w:rsidRPr="002C5BE9">
              <w:rPr>
                <w:rFonts w:ascii="Times New Roman" w:eastAsia="等?" w:hAnsi="Times New Roman" w:cs="Times New Roman"/>
                <w:sz w:val="28"/>
                <w:szCs w:val="28"/>
              </w:rPr>
              <w:t xml:space="preserve"> етапів</w:t>
            </w:r>
          </w:p>
        </w:tc>
        <w:tc>
          <w:tcPr>
            <w:tcW w:w="1768" w:type="dxa"/>
            <w:vAlign w:val="center"/>
          </w:tcPr>
          <w:p w14:paraId="6335167D" w14:textId="77777777" w:rsidR="004E49F1" w:rsidRPr="002C5BE9" w:rsidRDefault="004E49F1" w:rsidP="004067D1">
            <w:pPr>
              <w:widowControl w:val="0"/>
              <w:spacing w:line="240" w:lineRule="auto"/>
              <w:jc w:val="center"/>
              <w:outlineLvl w:val="2"/>
              <w:rPr>
                <w:rFonts w:ascii="Times New Roman" w:eastAsia="等?" w:hAnsi="Times New Roman" w:cs="Times New Roman"/>
                <w:spacing w:val="-20"/>
                <w:sz w:val="28"/>
                <w:szCs w:val="28"/>
              </w:rPr>
            </w:pPr>
            <w:r w:rsidRPr="002C5BE9">
              <w:rPr>
                <w:rFonts w:ascii="Times New Roman" w:eastAsia="等?" w:hAnsi="Times New Roman" w:cs="Times New Roman"/>
                <w:spacing w:val="-20"/>
                <w:sz w:val="28"/>
                <w:szCs w:val="28"/>
              </w:rPr>
              <w:t>Примітка  про  виконання</w:t>
            </w:r>
          </w:p>
        </w:tc>
      </w:tr>
      <w:tr w:rsidR="004E49F1" w:rsidRPr="002C5BE9" w14:paraId="5BF6F570" w14:textId="77777777" w:rsidTr="004067D1">
        <w:trPr>
          <w:trHeight w:val="287"/>
        </w:trPr>
        <w:tc>
          <w:tcPr>
            <w:tcW w:w="636" w:type="dxa"/>
          </w:tcPr>
          <w:p w14:paraId="26070B02"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1</w:t>
            </w:r>
          </w:p>
        </w:tc>
        <w:tc>
          <w:tcPr>
            <w:tcW w:w="5035" w:type="dxa"/>
          </w:tcPr>
          <w:p w14:paraId="773E21F7"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rPr>
              <w:t>Вступ</w:t>
            </w:r>
          </w:p>
        </w:tc>
        <w:tc>
          <w:tcPr>
            <w:tcW w:w="1842" w:type="dxa"/>
          </w:tcPr>
          <w:p w14:paraId="25AA038F"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
        </w:tc>
        <w:tc>
          <w:tcPr>
            <w:tcW w:w="1768" w:type="dxa"/>
          </w:tcPr>
          <w:p w14:paraId="06573E20"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p>
        </w:tc>
      </w:tr>
      <w:tr w:rsidR="004E49F1" w:rsidRPr="002C5BE9" w14:paraId="5EFA26A1" w14:textId="77777777" w:rsidTr="004067D1">
        <w:trPr>
          <w:trHeight w:val="628"/>
        </w:trPr>
        <w:tc>
          <w:tcPr>
            <w:tcW w:w="636" w:type="dxa"/>
          </w:tcPr>
          <w:p w14:paraId="2C32C326"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2</w:t>
            </w:r>
          </w:p>
        </w:tc>
        <w:tc>
          <w:tcPr>
            <w:tcW w:w="5035" w:type="dxa"/>
          </w:tcPr>
          <w:p w14:paraId="32754D24" w14:textId="122881D0" w:rsidR="004E49F1" w:rsidRPr="002C5BE9" w:rsidRDefault="00AF1D21" w:rsidP="004067D1">
            <w:pPr>
              <w:widowControl w:val="0"/>
              <w:spacing w:line="240" w:lineRule="auto"/>
              <w:jc w:val="both"/>
              <w:outlineLvl w:val="0"/>
              <w:rPr>
                <w:rFonts w:ascii="Times New Roman" w:eastAsia="等? Light" w:hAnsi="Times New Roman" w:cs="Times New Roman"/>
                <w:color w:val="000000"/>
                <w:sz w:val="28"/>
                <w:szCs w:val="32"/>
                <w:highlight w:val="yellow"/>
                <w:lang w:eastAsia="zh-CN"/>
              </w:rPr>
            </w:pPr>
            <w:proofErr w:type="spellStart"/>
            <w:r>
              <w:rPr>
                <w:rFonts w:ascii="Times New Roman" w:hAnsi="Times New Roman" w:cs="Times New Roman"/>
                <w:sz w:val="28"/>
                <w:szCs w:val="28"/>
              </w:rPr>
              <w:t>Розіл</w:t>
            </w:r>
            <w:proofErr w:type="spellEnd"/>
            <w:r>
              <w:rPr>
                <w:rFonts w:ascii="Times New Roman" w:hAnsi="Times New Roman" w:cs="Times New Roman"/>
                <w:sz w:val="28"/>
                <w:szCs w:val="28"/>
              </w:rPr>
              <w:t xml:space="preserve"> 1. Т</w:t>
            </w:r>
            <w:r w:rsidRPr="002C5BE9">
              <w:rPr>
                <w:rFonts w:ascii="Times New Roman" w:hAnsi="Times New Roman" w:cs="Times New Roman"/>
                <w:sz w:val="28"/>
                <w:szCs w:val="28"/>
              </w:rPr>
              <w:t>еоретичні основи формування комунікаційної політики підприємств</w:t>
            </w:r>
          </w:p>
        </w:tc>
        <w:tc>
          <w:tcPr>
            <w:tcW w:w="1842" w:type="dxa"/>
          </w:tcPr>
          <w:p w14:paraId="591D2ABB" w14:textId="77777777" w:rsidR="004E49F1" w:rsidRPr="002C5BE9" w:rsidRDefault="004E49F1" w:rsidP="004067D1">
            <w:pPr>
              <w:widowControl w:val="0"/>
              <w:spacing w:line="240" w:lineRule="auto"/>
              <w:jc w:val="center"/>
              <w:rPr>
                <w:rFonts w:ascii="Times New Roman" w:eastAsia="等?" w:hAnsi="Times New Roman" w:cs="Times New Roman"/>
                <w:sz w:val="28"/>
                <w:szCs w:val="28"/>
                <w:lang w:eastAsia="zh-CN"/>
              </w:rPr>
            </w:pPr>
          </w:p>
        </w:tc>
        <w:tc>
          <w:tcPr>
            <w:tcW w:w="1768" w:type="dxa"/>
          </w:tcPr>
          <w:p w14:paraId="4EFD1ACE" w14:textId="77777777" w:rsidR="004E49F1" w:rsidRPr="002C5BE9" w:rsidRDefault="004E49F1" w:rsidP="004067D1">
            <w:pPr>
              <w:widowControl w:val="0"/>
              <w:spacing w:line="240" w:lineRule="auto"/>
              <w:jc w:val="both"/>
              <w:rPr>
                <w:rFonts w:ascii="Times New Roman" w:eastAsia="等?" w:hAnsi="Times New Roman" w:cs="Times New Roman"/>
                <w:sz w:val="28"/>
                <w:szCs w:val="28"/>
                <w:lang w:eastAsia="zh-CN"/>
              </w:rPr>
            </w:pPr>
          </w:p>
        </w:tc>
      </w:tr>
      <w:tr w:rsidR="004E49F1" w:rsidRPr="002C5BE9" w14:paraId="2B506638" w14:textId="77777777" w:rsidTr="004067D1">
        <w:trPr>
          <w:trHeight w:val="527"/>
        </w:trPr>
        <w:tc>
          <w:tcPr>
            <w:tcW w:w="636" w:type="dxa"/>
          </w:tcPr>
          <w:p w14:paraId="3DA8C781"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3</w:t>
            </w:r>
          </w:p>
        </w:tc>
        <w:tc>
          <w:tcPr>
            <w:tcW w:w="5035" w:type="dxa"/>
          </w:tcPr>
          <w:p w14:paraId="0EFA719D" w14:textId="2AFE1105" w:rsidR="004E49F1" w:rsidRPr="002C5BE9" w:rsidRDefault="00AF1D21" w:rsidP="004067D1">
            <w:pPr>
              <w:widowControl w:val="0"/>
              <w:spacing w:line="240" w:lineRule="auto"/>
              <w:jc w:val="both"/>
              <w:rPr>
                <w:rFonts w:ascii="Times New Roman" w:eastAsia="等?" w:hAnsi="Times New Roman" w:cs="Times New Roman"/>
                <w:sz w:val="28"/>
                <w:szCs w:val="28"/>
                <w:highlight w:val="yellow"/>
                <w:lang w:eastAsia="zh-CN"/>
              </w:rPr>
            </w:pPr>
            <w:r w:rsidRPr="00AF1D21">
              <w:rPr>
                <w:rFonts w:ascii="Times New Roman" w:eastAsia="等?" w:hAnsi="Times New Roman" w:cs="Times New Roman"/>
                <w:sz w:val="28"/>
                <w:szCs w:val="28"/>
                <w:lang w:eastAsia="zh-CN"/>
              </w:rPr>
              <w:t>Розділ 2</w:t>
            </w:r>
            <w:r>
              <w:rPr>
                <w:rFonts w:ascii="Times New Roman" w:eastAsia="等?" w:hAnsi="Times New Roman" w:cs="Times New Roman"/>
                <w:sz w:val="28"/>
                <w:szCs w:val="28"/>
                <w:lang w:eastAsia="zh-CN"/>
              </w:rPr>
              <w:t>.</w:t>
            </w:r>
            <w:r w:rsidRPr="00AF1D21">
              <w:rPr>
                <w:rFonts w:ascii="Times New Roman" w:eastAsia="等?" w:hAnsi="Times New Roman" w:cs="Times New Roman"/>
                <w:sz w:val="28"/>
                <w:szCs w:val="28"/>
                <w:lang w:eastAsia="zh-CN"/>
              </w:rPr>
              <w:t xml:space="preserve"> Аналітично-методичне забезпечення формування комунікаційної політики підприємства</w:t>
            </w:r>
          </w:p>
        </w:tc>
        <w:tc>
          <w:tcPr>
            <w:tcW w:w="1842" w:type="dxa"/>
          </w:tcPr>
          <w:p w14:paraId="38E54E08" w14:textId="77777777" w:rsidR="004E49F1" w:rsidRPr="002C5BE9" w:rsidRDefault="004E49F1" w:rsidP="004067D1">
            <w:pPr>
              <w:widowControl w:val="0"/>
              <w:spacing w:line="240" w:lineRule="auto"/>
              <w:jc w:val="center"/>
              <w:rPr>
                <w:rFonts w:ascii="Times New Roman" w:eastAsia="等?" w:hAnsi="Times New Roman" w:cs="Times New Roman"/>
                <w:sz w:val="28"/>
                <w:szCs w:val="28"/>
                <w:lang w:eastAsia="zh-CN"/>
              </w:rPr>
            </w:pPr>
          </w:p>
        </w:tc>
        <w:tc>
          <w:tcPr>
            <w:tcW w:w="1768" w:type="dxa"/>
          </w:tcPr>
          <w:p w14:paraId="4FEF5302" w14:textId="77777777" w:rsidR="004E49F1" w:rsidRPr="002C5BE9" w:rsidRDefault="004E49F1" w:rsidP="004067D1">
            <w:pPr>
              <w:widowControl w:val="0"/>
              <w:spacing w:line="240" w:lineRule="auto"/>
              <w:jc w:val="both"/>
              <w:rPr>
                <w:rFonts w:ascii="Times New Roman" w:eastAsia="等?" w:hAnsi="Times New Roman" w:cs="Times New Roman"/>
                <w:sz w:val="28"/>
                <w:szCs w:val="28"/>
                <w:lang w:eastAsia="zh-CN"/>
              </w:rPr>
            </w:pPr>
          </w:p>
        </w:tc>
      </w:tr>
      <w:tr w:rsidR="004E49F1" w:rsidRPr="002C5BE9" w14:paraId="04A43C77" w14:textId="77777777" w:rsidTr="00A02A56">
        <w:trPr>
          <w:trHeight w:val="380"/>
        </w:trPr>
        <w:tc>
          <w:tcPr>
            <w:tcW w:w="636" w:type="dxa"/>
          </w:tcPr>
          <w:p w14:paraId="466E3ACD"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4</w:t>
            </w:r>
          </w:p>
        </w:tc>
        <w:tc>
          <w:tcPr>
            <w:tcW w:w="5035" w:type="dxa"/>
            <w:shd w:val="clear" w:color="auto" w:fill="FFFFFF" w:themeFill="background1"/>
          </w:tcPr>
          <w:p w14:paraId="0DD296C1" w14:textId="3459E0A8" w:rsidR="004E49F1" w:rsidRPr="002C5BE9" w:rsidRDefault="00A02A56" w:rsidP="004067D1">
            <w:pPr>
              <w:widowControl w:val="0"/>
              <w:spacing w:line="240" w:lineRule="auto"/>
              <w:jc w:val="both"/>
              <w:outlineLvl w:val="0"/>
              <w:rPr>
                <w:rFonts w:ascii="Times New Roman" w:eastAsia="等? Light" w:hAnsi="Times New Roman" w:cs="Times New Roman"/>
                <w:color w:val="000000"/>
                <w:sz w:val="28"/>
                <w:szCs w:val="32"/>
                <w:highlight w:val="yellow"/>
                <w:lang w:eastAsia="zh-CN"/>
              </w:rPr>
            </w:pPr>
            <w:r w:rsidRPr="00A02A56">
              <w:rPr>
                <w:rFonts w:ascii="Times New Roman" w:eastAsia="等? Light" w:hAnsi="Times New Roman" w:cs="Times New Roman"/>
                <w:color w:val="000000"/>
                <w:sz w:val="28"/>
                <w:szCs w:val="32"/>
                <w:lang w:eastAsia="zh-CN"/>
              </w:rPr>
              <w:t>Розділ 3</w:t>
            </w:r>
            <w:r>
              <w:rPr>
                <w:rFonts w:ascii="Times New Roman" w:eastAsia="等? Light" w:hAnsi="Times New Roman" w:cs="Times New Roman"/>
                <w:color w:val="000000"/>
                <w:sz w:val="28"/>
                <w:szCs w:val="32"/>
                <w:lang w:eastAsia="zh-CN"/>
              </w:rPr>
              <w:t>.</w:t>
            </w:r>
            <w:r w:rsidRPr="00A02A56">
              <w:rPr>
                <w:rFonts w:ascii="Times New Roman" w:eastAsia="等? Light" w:hAnsi="Times New Roman" w:cs="Times New Roman"/>
                <w:color w:val="000000"/>
                <w:sz w:val="28"/>
                <w:szCs w:val="32"/>
                <w:lang w:eastAsia="zh-CN"/>
              </w:rPr>
              <w:t xml:space="preserve"> Шляхи підвищення ефективності комунікаційної політики підприємства.</w:t>
            </w:r>
          </w:p>
        </w:tc>
        <w:tc>
          <w:tcPr>
            <w:tcW w:w="1842" w:type="dxa"/>
            <w:shd w:val="clear" w:color="auto" w:fill="auto"/>
          </w:tcPr>
          <w:p w14:paraId="62EE1A24" w14:textId="77777777" w:rsidR="004E49F1" w:rsidRPr="002C5BE9" w:rsidRDefault="004E49F1" w:rsidP="004067D1">
            <w:pPr>
              <w:widowControl w:val="0"/>
              <w:spacing w:line="240" w:lineRule="auto"/>
              <w:jc w:val="center"/>
              <w:rPr>
                <w:rFonts w:ascii="Times New Roman" w:eastAsia="等?" w:hAnsi="Times New Roman" w:cs="Times New Roman"/>
                <w:sz w:val="28"/>
                <w:szCs w:val="28"/>
                <w:lang w:eastAsia="zh-CN"/>
              </w:rPr>
            </w:pPr>
          </w:p>
        </w:tc>
        <w:tc>
          <w:tcPr>
            <w:tcW w:w="1768" w:type="dxa"/>
          </w:tcPr>
          <w:p w14:paraId="636DC179" w14:textId="77777777" w:rsidR="004E49F1" w:rsidRPr="002C5BE9" w:rsidRDefault="004E49F1" w:rsidP="004067D1">
            <w:pPr>
              <w:widowControl w:val="0"/>
              <w:spacing w:line="240" w:lineRule="auto"/>
              <w:jc w:val="both"/>
              <w:rPr>
                <w:rFonts w:ascii="Times New Roman" w:eastAsia="等?" w:hAnsi="Times New Roman" w:cs="Times New Roman"/>
                <w:sz w:val="28"/>
                <w:szCs w:val="28"/>
                <w:lang w:eastAsia="zh-CN"/>
              </w:rPr>
            </w:pPr>
          </w:p>
        </w:tc>
      </w:tr>
      <w:tr w:rsidR="004E49F1" w:rsidRPr="002C5BE9" w14:paraId="70492154" w14:textId="77777777" w:rsidTr="004067D1">
        <w:trPr>
          <w:trHeight w:val="287"/>
        </w:trPr>
        <w:tc>
          <w:tcPr>
            <w:tcW w:w="636" w:type="dxa"/>
          </w:tcPr>
          <w:p w14:paraId="2BB05E39"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5</w:t>
            </w:r>
          </w:p>
        </w:tc>
        <w:tc>
          <w:tcPr>
            <w:tcW w:w="5035" w:type="dxa"/>
          </w:tcPr>
          <w:p w14:paraId="281B8501"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rPr>
              <w:t>Висновки</w:t>
            </w:r>
          </w:p>
        </w:tc>
        <w:tc>
          <w:tcPr>
            <w:tcW w:w="1842" w:type="dxa"/>
          </w:tcPr>
          <w:p w14:paraId="42CA381A"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
        </w:tc>
        <w:tc>
          <w:tcPr>
            <w:tcW w:w="1768" w:type="dxa"/>
          </w:tcPr>
          <w:p w14:paraId="62D714E3"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p>
        </w:tc>
      </w:tr>
      <w:tr w:rsidR="004E49F1" w:rsidRPr="002C5BE9" w14:paraId="7B6100A2" w14:textId="77777777" w:rsidTr="00AF1D21">
        <w:trPr>
          <w:trHeight w:val="368"/>
        </w:trPr>
        <w:tc>
          <w:tcPr>
            <w:tcW w:w="636" w:type="dxa"/>
          </w:tcPr>
          <w:p w14:paraId="40907DB0"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6</w:t>
            </w:r>
          </w:p>
        </w:tc>
        <w:tc>
          <w:tcPr>
            <w:tcW w:w="5035" w:type="dxa"/>
            <w:shd w:val="clear" w:color="auto" w:fill="FFFFFF" w:themeFill="background1"/>
          </w:tcPr>
          <w:p w14:paraId="0232B19E" w14:textId="78497A6E" w:rsidR="004E49F1" w:rsidRPr="002C5BE9" w:rsidRDefault="004E49F1" w:rsidP="004067D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rPr>
              <w:t xml:space="preserve">Оформлення </w:t>
            </w:r>
            <w:r w:rsidR="00A02A56">
              <w:rPr>
                <w:rFonts w:ascii="Times New Roman" w:eastAsia="等?" w:hAnsi="Times New Roman" w:cs="Times New Roman"/>
                <w:sz w:val="28"/>
                <w:szCs w:val="28"/>
              </w:rPr>
              <w:t>(чистовий варіант)</w:t>
            </w:r>
          </w:p>
        </w:tc>
        <w:tc>
          <w:tcPr>
            <w:tcW w:w="1842" w:type="dxa"/>
          </w:tcPr>
          <w:p w14:paraId="6DD4A45B"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
        </w:tc>
        <w:tc>
          <w:tcPr>
            <w:tcW w:w="1768" w:type="dxa"/>
          </w:tcPr>
          <w:p w14:paraId="11B22C7A"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p>
        </w:tc>
      </w:tr>
      <w:tr w:rsidR="004E49F1" w:rsidRPr="002C5BE9" w14:paraId="63EBC390" w14:textId="77777777" w:rsidTr="004067D1">
        <w:trPr>
          <w:trHeight w:val="287"/>
        </w:trPr>
        <w:tc>
          <w:tcPr>
            <w:tcW w:w="636" w:type="dxa"/>
          </w:tcPr>
          <w:p w14:paraId="53624F85"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r w:rsidRPr="002C5BE9">
              <w:rPr>
                <w:rFonts w:ascii="Times New Roman" w:eastAsia="等?" w:hAnsi="Times New Roman" w:cs="Times New Roman"/>
                <w:sz w:val="28"/>
                <w:szCs w:val="28"/>
              </w:rPr>
              <w:t>7</w:t>
            </w:r>
          </w:p>
        </w:tc>
        <w:tc>
          <w:tcPr>
            <w:tcW w:w="5035" w:type="dxa"/>
          </w:tcPr>
          <w:p w14:paraId="7D918724" w14:textId="40958555" w:rsidR="004E49F1" w:rsidRPr="002C5BE9" w:rsidRDefault="00A02A56" w:rsidP="004067D1">
            <w:pPr>
              <w:widowControl w:val="0"/>
              <w:spacing w:line="240" w:lineRule="auto"/>
              <w:jc w:val="both"/>
              <w:rPr>
                <w:rFonts w:ascii="Times New Roman" w:eastAsia="等?" w:hAnsi="Times New Roman" w:cs="Times New Roman"/>
                <w:sz w:val="28"/>
                <w:szCs w:val="28"/>
              </w:rPr>
            </w:pPr>
            <w:r>
              <w:rPr>
                <w:rFonts w:ascii="Times New Roman" w:eastAsia="等?" w:hAnsi="Times New Roman" w:cs="Times New Roman"/>
                <w:sz w:val="28"/>
                <w:szCs w:val="28"/>
              </w:rPr>
              <w:t>По</w:t>
            </w:r>
            <w:r w:rsidR="004E49F1" w:rsidRPr="002C5BE9">
              <w:rPr>
                <w:rFonts w:ascii="Times New Roman" w:eastAsia="等?" w:hAnsi="Times New Roman" w:cs="Times New Roman"/>
                <w:sz w:val="28"/>
                <w:szCs w:val="28"/>
              </w:rPr>
              <w:t>дача кваліфікаційної роботи на</w:t>
            </w:r>
            <w:r>
              <w:rPr>
                <w:rFonts w:ascii="Times New Roman" w:eastAsia="等?" w:hAnsi="Times New Roman" w:cs="Times New Roman"/>
                <w:sz w:val="28"/>
                <w:szCs w:val="28"/>
              </w:rPr>
              <w:t>уковому керівнику для відгуку (за 14 днів до захисту)</w:t>
            </w:r>
          </w:p>
        </w:tc>
        <w:tc>
          <w:tcPr>
            <w:tcW w:w="1842" w:type="dxa"/>
          </w:tcPr>
          <w:p w14:paraId="52FA6A83" w14:textId="77777777" w:rsidR="004E49F1" w:rsidRPr="002C5BE9" w:rsidRDefault="004E49F1" w:rsidP="004067D1">
            <w:pPr>
              <w:widowControl w:val="0"/>
              <w:spacing w:line="240" w:lineRule="auto"/>
              <w:jc w:val="center"/>
              <w:rPr>
                <w:rFonts w:ascii="Times New Roman" w:eastAsia="等?" w:hAnsi="Times New Roman" w:cs="Times New Roman"/>
                <w:sz w:val="28"/>
                <w:szCs w:val="28"/>
              </w:rPr>
            </w:pPr>
          </w:p>
        </w:tc>
        <w:tc>
          <w:tcPr>
            <w:tcW w:w="1768" w:type="dxa"/>
          </w:tcPr>
          <w:p w14:paraId="6BD4F5EF" w14:textId="77777777" w:rsidR="004E49F1" w:rsidRPr="002C5BE9" w:rsidRDefault="004E49F1" w:rsidP="004067D1">
            <w:pPr>
              <w:widowControl w:val="0"/>
              <w:spacing w:line="240" w:lineRule="auto"/>
              <w:jc w:val="both"/>
              <w:rPr>
                <w:rFonts w:ascii="Times New Roman" w:eastAsia="等?" w:hAnsi="Times New Roman" w:cs="Times New Roman"/>
                <w:sz w:val="28"/>
                <w:szCs w:val="28"/>
              </w:rPr>
            </w:pPr>
          </w:p>
        </w:tc>
      </w:tr>
      <w:tr w:rsidR="00A02A56" w:rsidRPr="002C5BE9" w14:paraId="7BE756C1" w14:textId="77777777" w:rsidTr="004067D1">
        <w:trPr>
          <w:trHeight w:val="287"/>
        </w:trPr>
        <w:tc>
          <w:tcPr>
            <w:tcW w:w="636" w:type="dxa"/>
          </w:tcPr>
          <w:p w14:paraId="015023C5" w14:textId="6C741A17" w:rsidR="00A02A56" w:rsidRPr="002C5BE9" w:rsidRDefault="00A02A56" w:rsidP="004067D1">
            <w:pPr>
              <w:widowControl w:val="0"/>
              <w:spacing w:line="240" w:lineRule="auto"/>
              <w:jc w:val="center"/>
              <w:rPr>
                <w:rFonts w:ascii="Times New Roman" w:eastAsia="等?" w:hAnsi="Times New Roman" w:cs="Times New Roman"/>
                <w:sz w:val="28"/>
                <w:szCs w:val="28"/>
              </w:rPr>
            </w:pPr>
            <w:r>
              <w:rPr>
                <w:rFonts w:ascii="Times New Roman" w:eastAsia="等?" w:hAnsi="Times New Roman" w:cs="Times New Roman"/>
                <w:sz w:val="28"/>
                <w:szCs w:val="28"/>
              </w:rPr>
              <w:t>8</w:t>
            </w:r>
          </w:p>
        </w:tc>
        <w:tc>
          <w:tcPr>
            <w:tcW w:w="5035" w:type="dxa"/>
          </w:tcPr>
          <w:p w14:paraId="7A78E6BF" w14:textId="691B83BC" w:rsidR="00A02A56" w:rsidRDefault="00A02A56" w:rsidP="004067D1">
            <w:pPr>
              <w:widowControl w:val="0"/>
              <w:spacing w:line="240" w:lineRule="auto"/>
              <w:jc w:val="both"/>
              <w:rPr>
                <w:rFonts w:ascii="Times New Roman" w:eastAsia="等?" w:hAnsi="Times New Roman" w:cs="Times New Roman"/>
                <w:sz w:val="28"/>
                <w:szCs w:val="28"/>
              </w:rPr>
            </w:pPr>
            <w:r>
              <w:rPr>
                <w:rFonts w:ascii="Times New Roman" w:eastAsia="等?" w:hAnsi="Times New Roman" w:cs="Times New Roman"/>
                <w:sz w:val="28"/>
                <w:szCs w:val="28"/>
              </w:rPr>
              <w:t xml:space="preserve">Подача </w:t>
            </w:r>
            <w:r w:rsidRPr="002C5BE9">
              <w:rPr>
                <w:rFonts w:ascii="Times New Roman" w:eastAsia="等?" w:hAnsi="Times New Roman" w:cs="Times New Roman"/>
                <w:sz w:val="28"/>
                <w:szCs w:val="28"/>
              </w:rPr>
              <w:t xml:space="preserve">кваліфікаційної роботи </w:t>
            </w:r>
            <w:r>
              <w:rPr>
                <w:rFonts w:ascii="Times New Roman" w:eastAsia="等?" w:hAnsi="Times New Roman" w:cs="Times New Roman"/>
                <w:sz w:val="28"/>
                <w:szCs w:val="28"/>
              </w:rPr>
              <w:t>на рецензування (за 13 днів до захисту)</w:t>
            </w:r>
          </w:p>
        </w:tc>
        <w:tc>
          <w:tcPr>
            <w:tcW w:w="1842" w:type="dxa"/>
          </w:tcPr>
          <w:p w14:paraId="0B3937B6" w14:textId="77777777" w:rsidR="00A02A56" w:rsidRPr="002C5BE9" w:rsidRDefault="00A02A56" w:rsidP="004067D1">
            <w:pPr>
              <w:widowControl w:val="0"/>
              <w:spacing w:line="240" w:lineRule="auto"/>
              <w:jc w:val="center"/>
              <w:rPr>
                <w:rFonts w:ascii="Times New Roman" w:eastAsia="等?" w:hAnsi="Times New Roman" w:cs="Times New Roman"/>
                <w:sz w:val="28"/>
                <w:szCs w:val="28"/>
              </w:rPr>
            </w:pPr>
          </w:p>
        </w:tc>
        <w:tc>
          <w:tcPr>
            <w:tcW w:w="1768" w:type="dxa"/>
          </w:tcPr>
          <w:p w14:paraId="2D1AE59C" w14:textId="77777777" w:rsidR="00A02A56" w:rsidRPr="002C5BE9" w:rsidRDefault="00A02A56" w:rsidP="004067D1">
            <w:pPr>
              <w:widowControl w:val="0"/>
              <w:spacing w:line="240" w:lineRule="auto"/>
              <w:jc w:val="both"/>
              <w:rPr>
                <w:rFonts w:ascii="Times New Roman" w:eastAsia="等?" w:hAnsi="Times New Roman" w:cs="Times New Roman"/>
                <w:sz w:val="28"/>
                <w:szCs w:val="28"/>
              </w:rPr>
            </w:pPr>
          </w:p>
        </w:tc>
      </w:tr>
      <w:tr w:rsidR="004E49F1" w:rsidRPr="002C5BE9" w14:paraId="0CD5C749" w14:textId="77777777" w:rsidTr="004067D1">
        <w:trPr>
          <w:trHeight w:val="492"/>
        </w:trPr>
        <w:tc>
          <w:tcPr>
            <w:tcW w:w="636" w:type="dxa"/>
          </w:tcPr>
          <w:p w14:paraId="66BA6153" w14:textId="20A50A46" w:rsidR="004E49F1" w:rsidRPr="002C5BE9" w:rsidRDefault="00A02A56" w:rsidP="004067D1">
            <w:pPr>
              <w:widowControl w:val="0"/>
              <w:spacing w:line="240" w:lineRule="auto"/>
              <w:jc w:val="center"/>
              <w:rPr>
                <w:rFonts w:ascii="Times New Roman" w:eastAsia="等?" w:hAnsi="Times New Roman" w:cs="Times New Roman"/>
                <w:sz w:val="28"/>
                <w:szCs w:val="28"/>
              </w:rPr>
            </w:pPr>
            <w:r>
              <w:rPr>
                <w:rFonts w:ascii="Times New Roman" w:eastAsia="等?" w:hAnsi="Times New Roman" w:cs="Times New Roman"/>
                <w:sz w:val="28"/>
                <w:szCs w:val="28"/>
              </w:rPr>
              <w:t>9</w:t>
            </w:r>
          </w:p>
        </w:tc>
        <w:tc>
          <w:tcPr>
            <w:tcW w:w="5035" w:type="dxa"/>
          </w:tcPr>
          <w:p w14:paraId="17348A37" w14:textId="661DADD9" w:rsidR="004E49F1" w:rsidRPr="002C5BE9" w:rsidRDefault="004E49F1" w:rsidP="004067D1">
            <w:pPr>
              <w:widowControl w:val="0"/>
              <w:spacing w:line="240" w:lineRule="auto"/>
              <w:jc w:val="both"/>
              <w:rPr>
                <w:rFonts w:ascii="Times New Roman" w:eastAsia="等?" w:hAnsi="Times New Roman" w:cs="Times New Roman"/>
                <w:sz w:val="28"/>
                <w:szCs w:val="28"/>
                <w:lang w:eastAsia="zh-CN"/>
              </w:rPr>
            </w:pPr>
            <w:r w:rsidRPr="002C5BE9">
              <w:rPr>
                <w:rFonts w:ascii="Times New Roman" w:eastAsia="等?" w:hAnsi="Times New Roman" w:cs="Times New Roman"/>
                <w:sz w:val="28"/>
                <w:szCs w:val="28"/>
                <w:lang w:eastAsia="zh-CN"/>
              </w:rPr>
              <w:t>Перевірка кваліфікаційної роботи на наявність ознак плагіату</w:t>
            </w:r>
            <w:r w:rsidR="00A02A56">
              <w:rPr>
                <w:rFonts w:ascii="Times New Roman" w:eastAsia="等?" w:hAnsi="Times New Roman" w:cs="Times New Roman"/>
                <w:sz w:val="28"/>
                <w:szCs w:val="28"/>
                <w:lang w:eastAsia="zh-CN"/>
              </w:rPr>
              <w:t xml:space="preserve"> </w:t>
            </w:r>
            <w:r w:rsidR="00A02A56">
              <w:rPr>
                <w:rFonts w:ascii="Times New Roman" w:eastAsia="等?" w:hAnsi="Times New Roman" w:cs="Times New Roman"/>
                <w:sz w:val="28"/>
                <w:szCs w:val="28"/>
              </w:rPr>
              <w:t>(за 10 днів до захисту)</w:t>
            </w:r>
          </w:p>
        </w:tc>
        <w:tc>
          <w:tcPr>
            <w:tcW w:w="1842" w:type="dxa"/>
          </w:tcPr>
          <w:p w14:paraId="55A72A62" w14:textId="77777777" w:rsidR="004E49F1" w:rsidRPr="002C5BE9" w:rsidRDefault="004E49F1" w:rsidP="004067D1">
            <w:pPr>
              <w:widowControl w:val="0"/>
              <w:spacing w:line="240" w:lineRule="auto"/>
              <w:jc w:val="center"/>
              <w:rPr>
                <w:rFonts w:ascii="Times New Roman" w:eastAsia="等?" w:hAnsi="Times New Roman" w:cs="Times New Roman"/>
                <w:sz w:val="28"/>
                <w:szCs w:val="28"/>
                <w:lang w:eastAsia="zh-CN"/>
              </w:rPr>
            </w:pPr>
          </w:p>
        </w:tc>
        <w:tc>
          <w:tcPr>
            <w:tcW w:w="1768" w:type="dxa"/>
          </w:tcPr>
          <w:p w14:paraId="0911D99B" w14:textId="77777777" w:rsidR="004E49F1" w:rsidRPr="002C5BE9" w:rsidRDefault="004E49F1" w:rsidP="004067D1">
            <w:pPr>
              <w:widowControl w:val="0"/>
              <w:spacing w:line="240" w:lineRule="auto"/>
              <w:jc w:val="both"/>
              <w:rPr>
                <w:rFonts w:ascii="Times New Roman" w:eastAsia="等?" w:hAnsi="Times New Roman" w:cs="Times New Roman"/>
                <w:sz w:val="28"/>
                <w:szCs w:val="28"/>
                <w:lang w:eastAsia="zh-CN"/>
              </w:rPr>
            </w:pPr>
          </w:p>
        </w:tc>
      </w:tr>
      <w:tr w:rsidR="004E49F1" w:rsidRPr="002C5BE9" w14:paraId="220A7AA5" w14:textId="77777777" w:rsidTr="004067D1">
        <w:trPr>
          <w:trHeight w:val="492"/>
        </w:trPr>
        <w:tc>
          <w:tcPr>
            <w:tcW w:w="636" w:type="dxa"/>
          </w:tcPr>
          <w:p w14:paraId="004AE2F0" w14:textId="44F6BB01" w:rsidR="004E49F1" w:rsidRPr="002C5BE9" w:rsidRDefault="00A02A56" w:rsidP="004067D1">
            <w:pPr>
              <w:widowControl w:val="0"/>
              <w:spacing w:line="240" w:lineRule="auto"/>
              <w:jc w:val="center"/>
              <w:rPr>
                <w:rFonts w:ascii="Times New Roman" w:eastAsia="等?" w:hAnsi="Times New Roman" w:cs="Times New Roman"/>
                <w:sz w:val="28"/>
                <w:szCs w:val="28"/>
              </w:rPr>
            </w:pPr>
            <w:r>
              <w:rPr>
                <w:rFonts w:ascii="Times New Roman" w:eastAsia="等?" w:hAnsi="Times New Roman" w:cs="Times New Roman"/>
                <w:sz w:val="28"/>
                <w:szCs w:val="28"/>
              </w:rPr>
              <w:t>10</w:t>
            </w:r>
          </w:p>
        </w:tc>
        <w:tc>
          <w:tcPr>
            <w:tcW w:w="5035" w:type="dxa"/>
          </w:tcPr>
          <w:p w14:paraId="53F0B321" w14:textId="74F81615" w:rsidR="004E49F1" w:rsidRPr="002C5BE9" w:rsidRDefault="004E49F1" w:rsidP="004067D1">
            <w:pPr>
              <w:widowControl w:val="0"/>
              <w:spacing w:line="240" w:lineRule="auto"/>
              <w:jc w:val="both"/>
              <w:rPr>
                <w:rFonts w:ascii="Times New Roman" w:eastAsia="等?" w:hAnsi="Times New Roman" w:cs="Times New Roman"/>
                <w:sz w:val="28"/>
                <w:szCs w:val="28"/>
                <w:lang w:eastAsia="zh-CN"/>
              </w:rPr>
            </w:pPr>
            <w:r w:rsidRPr="002C5BE9">
              <w:rPr>
                <w:rFonts w:ascii="Times New Roman" w:eastAsia="等?" w:hAnsi="Times New Roman" w:cs="Times New Roman"/>
                <w:sz w:val="28"/>
                <w:szCs w:val="28"/>
                <w:lang w:eastAsia="zh-CN"/>
              </w:rPr>
              <w:t xml:space="preserve">Подання кваліфікаційної магістерської роботи </w:t>
            </w:r>
            <w:r w:rsidR="00A02A56">
              <w:rPr>
                <w:rFonts w:ascii="Times New Roman" w:eastAsia="等?" w:hAnsi="Times New Roman" w:cs="Times New Roman"/>
                <w:sz w:val="28"/>
                <w:szCs w:val="28"/>
                <w:lang w:eastAsia="zh-CN"/>
              </w:rPr>
              <w:t xml:space="preserve"> завідувачу кафедри (</w:t>
            </w:r>
            <w:r w:rsidR="00A02A56">
              <w:rPr>
                <w:rFonts w:ascii="Times New Roman" w:eastAsia="等?" w:hAnsi="Times New Roman" w:cs="Times New Roman"/>
                <w:sz w:val="28"/>
                <w:szCs w:val="28"/>
              </w:rPr>
              <w:t>за 7 днів до захисту8)</w:t>
            </w:r>
          </w:p>
        </w:tc>
        <w:tc>
          <w:tcPr>
            <w:tcW w:w="1842" w:type="dxa"/>
          </w:tcPr>
          <w:p w14:paraId="5414DDB1" w14:textId="77777777" w:rsidR="004E49F1" w:rsidRPr="002C5BE9" w:rsidRDefault="004E49F1" w:rsidP="004067D1">
            <w:pPr>
              <w:widowControl w:val="0"/>
              <w:spacing w:line="240" w:lineRule="auto"/>
              <w:jc w:val="center"/>
              <w:rPr>
                <w:rFonts w:ascii="Times New Roman" w:eastAsia="等?" w:hAnsi="Times New Roman" w:cs="Times New Roman"/>
                <w:sz w:val="28"/>
                <w:szCs w:val="28"/>
                <w:lang w:eastAsia="zh-CN"/>
              </w:rPr>
            </w:pPr>
          </w:p>
        </w:tc>
        <w:tc>
          <w:tcPr>
            <w:tcW w:w="1768" w:type="dxa"/>
          </w:tcPr>
          <w:p w14:paraId="3F89BC52" w14:textId="77777777" w:rsidR="004E49F1" w:rsidRPr="002C5BE9" w:rsidRDefault="004E49F1" w:rsidP="004067D1">
            <w:pPr>
              <w:widowControl w:val="0"/>
              <w:spacing w:line="240" w:lineRule="auto"/>
              <w:jc w:val="both"/>
              <w:rPr>
                <w:rFonts w:ascii="Times New Roman" w:eastAsia="等?" w:hAnsi="Times New Roman" w:cs="Times New Roman"/>
                <w:sz w:val="28"/>
                <w:szCs w:val="28"/>
                <w:lang w:eastAsia="zh-CN"/>
              </w:rPr>
            </w:pPr>
          </w:p>
        </w:tc>
      </w:tr>
    </w:tbl>
    <w:p w14:paraId="0E99ACEE" w14:textId="77777777" w:rsidR="00DC7ACB" w:rsidRDefault="00DC7ACB" w:rsidP="004E49F1">
      <w:pPr>
        <w:widowControl w:val="0"/>
        <w:spacing w:line="240" w:lineRule="auto"/>
        <w:jc w:val="both"/>
        <w:rPr>
          <w:rFonts w:ascii="Times New Roman" w:eastAsia="DengXian" w:hAnsi="Times New Roman" w:cs="Times New Roman"/>
          <w:sz w:val="28"/>
          <w:szCs w:val="28"/>
          <w:lang w:eastAsia="zh-CN"/>
        </w:rPr>
      </w:pPr>
    </w:p>
    <w:p w14:paraId="070FD227" w14:textId="4A468644" w:rsidR="004E49F1" w:rsidRPr="002C5BE9" w:rsidRDefault="00DC7ACB" w:rsidP="004E49F1">
      <w:pPr>
        <w:widowControl w:val="0"/>
        <w:spacing w:line="240" w:lineRule="auto"/>
        <w:jc w:val="both"/>
        <w:rPr>
          <w:rFonts w:ascii="Times New Roman" w:eastAsia="DengXian" w:hAnsi="Times New Roman" w:cs="Times New Roman"/>
          <w:sz w:val="28"/>
          <w:szCs w:val="28"/>
          <w:lang w:eastAsia="zh-CN"/>
        </w:rPr>
      </w:pPr>
      <w:r>
        <w:rPr>
          <w:rFonts w:ascii="Times New Roman" w:eastAsia="DengXian" w:hAnsi="Times New Roman" w:cs="Times New Roman"/>
          <w:sz w:val="28"/>
          <w:szCs w:val="28"/>
          <w:lang w:eastAsia="zh-CN"/>
        </w:rPr>
        <w:t>З завданням ознайомлений:</w:t>
      </w:r>
    </w:p>
    <w:p w14:paraId="1A1C3F8E" w14:textId="7408E25C" w:rsidR="004E49F1" w:rsidRPr="002C5BE9" w:rsidRDefault="004E49F1" w:rsidP="004E49F1">
      <w:pPr>
        <w:widowControl w:val="0"/>
        <w:spacing w:line="240" w:lineRule="auto"/>
        <w:jc w:val="both"/>
        <w:rPr>
          <w:rFonts w:ascii="Times New Roman" w:eastAsia="等?" w:hAnsi="Times New Roman" w:cs="Times New Roman"/>
          <w:sz w:val="28"/>
          <w:szCs w:val="28"/>
          <w:u w:val="single"/>
        </w:rPr>
      </w:pPr>
      <w:r w:rsidRPr="002C5BE9">
        <w:rPr>
          <w:rFonts w:ascii="Times New Roman" w:eastAsia="等?" w:hAnsi="Times New Roman" w:cs="Times New Roman"/>
          <w:sz w:val="28"/>
          <w:szCs w:val="28"/>
        </w:rPr>
        <w:t>Студент                                                                          Максим П</w:t>
      </w:r>
      <w:r w:rsidR="00370A1C">
        <w:rPr>
          <w:rFonts w:ascii="Times New Roman" w:eastAsia="等?" w:hAnsi="Times New Roman" w:cs="Times New Roman"/>
          <w:sz w:val="28"/>
          <w:szCs w:val="28"/>
        </w:rPr>
        <w:t>АЦЬОРА</w:t>
      </w:r>
    </w:p>
    <w:p w14:paraId="48BEE362" w14:textId="77777777" w:rsidR="004E49F1" w:rsidRPr="002C5BE9" w:rsidRDefault="004E49F1" w:rsidP="004E49F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vertAlign w:val="superscript"/>
        </w:rPr>
        <w:t xml:space="preserve">                                                                                       </w:t>
      </w:r>
    </w:p>
    <w:p w14:paraId="5E25F44D" w14:textId="77777777" w:rsidR="004E49F1" w:rsidRPr="002C5BE9" w:rsidRDefault="004E49F1" w:rsidP="004E49F1">
      <w:pPr>
        <w:widowControl w:val="0"/>
        <w:spacing w:line="240" w:lineRule="auto"/>
        <w:jc w:val="both"/>
        <w:rPr>
          <w:rFonts w:ascii="Times New Roman" w:eastAsia="等?" w:hAnsi="Times New Roman" w:cs="Times New Roman"/>
          <w:sz w:val="28"/>
          <w:szCs w:val="28"/>
          <w:u w:val="single"/>
        </w:rPr>
      </w:pPr>
      <w:r w:rsidRPr="002C5BE9">
        <w:rPr>
          <w:rFonts w:ascii="Times New Roman" w:eastAsia="等?" w:hAnsi="Times New Roman" w:cs="Times New Roman"/>
          <w:sz w:val="28"/>
          <w:szCs w:val="28"/>
        </w:rPr>
        <w:t xml:space="preserve">Науковий керівник роботи                                          </w:t>
      </w:r>
      <w:r w:rsidRPr="002C5BE9">
        <w:rPr>
          <w:rFonts w:ascii="Times New Roman" w:eastAsia="等?" w:hAnsi="Times New Roman" w:cs="Times New Roman"/>
          <w:sz w:val="28"/>
          <w:szCs w:val="28"/>
          <w:u w:val="single"/>
        </w:rPr>
        <w:t>Катерина ШІКОВЕЦЬ</w:t>
      </w:r>
    </w:p>
    <w:p w14:paraId="711A15AC" w14:textId="77777777" w:rsidR="004E49F1" w:rsidRPr="002C5BE9" w:rsidRDefault="004E49F1" w:rsidP="004E49F1">
      <w:pPr>
        <w:widowControl w:val="0"/>
        <w:spacing w:line="240" w:lineRule="auto"/>
        <w:jc w:val="both"/>
        <w:rPr>
          <w:rFonts w:ascii="Times New Roman" w:eastAsia="等?" w:hAnsi="Times New Roman" w:cs="Times New Roman"/>
          <w:sz w:val="28"/>
          <w:szCs w:val="28"/>
        </w:rPr>
      </w:pPr>
      <w:r w:rsidRPr="002C5BE9">
        <w:rPr>
          <w:rFonts w:ascii="Times New Roman" w:eastAsia="等?" w:hAnsi="Times New Roman" w:cs="Times New Roman"/>
          <w:sz w:val="28"/>
          <w:szCs w:val="28"/>
          <w:u w:val="single"/>
          <w:lang w:eastAsia="ar-SA"/>
        </w:rPr>
        <w:t xml:space="preserve"> </w:t>
      </w:r>
    </w:p>
    <w:p w14:paraId="0A3B6CD2" w14:textId="5ED3766C" w:rsidR="004E49F1" w:rsidRPr="002C5BE9" w:rsidRDefault="004E49F1" w:rsidP="004E49F1">
      <w:pPr>
        <w:widowControl w:val="0"/>
        <w:jc w:val="center"/>
        <w:rPr>
          <w:rFonts w:ascii="Times New Roman" w:hAnsi="Times New Roman" w:cs="Times New Roman"/>
          <w:sz w:val="28"/>
          <w:szCs w:val="28"/>
          <w:lang w:eastAsia="zh-CN"/>
        </w:rPr>
      </w:pPr>
      <w:r w:rsidRPr="002C5BE9">
        <w:rPr>
          <w:rFonts w:ascii="Times New Roman" w:eastAsia="等?" w:hAnsi="Times New Roman" w:cs="Times New Roman"/>
          <w:sz w:val="28"/>
          <w:szCs w:val="28"/>
          <w:lang w:eastAsia="zh-CN"/>
        </w:rPr>
        <w:lastRenderedPageBreak/>
        <w:t>АНОТАЦІЯ</w:t>
      </w:r>
    </w:p>
    <w:p w14:paraId="24CA5A48" w14:textId="77777777" w:rsidR="004E49F1" w:rsidRPr="002C5BE9" w:rsidRDefault="004E49F1" w:rsidP="00DC7ACB">
      <w:pPr>
        <w:widowControl w:val="0"/>
        <w:jc w:val="both"/>
        <w:rPr>
          <w:rFonts w:ascii="Times New Roman" w:hAnsi="Times New Roman" w:cs="Times New Roman"/>
          <w:sz w:val="28"/>
          <w:szCs w:val="28"/>
          <w:lang w:eastAsia="zh-CN"/>
        </w:rPr>
      </w:pPr>
    </w:p>
    <w:p w14:paraId="01F63328" w14:textId="0BB40FC6" w:rsidR="004E49F1" w:rsidRPr="002C5BE9" w:rsidRDefault="004E49F1" w:rsidP="00DC7ACB">
      <w:pPr>
        <w:jc w:val="both"/>
        <w:rPr>
          <w:rFonts w:ascii="Times New Roman" w:hAnsi="Times New Roman" w:cs="Times New Roman"/>
          <w:sz w:val="28"/>
          <w:szCs w:val="28"/>
          <w:lang w:eastAsia="zh-CN"/>
        </w:rPr>
      </w:pPr>
      <w:proofErr w:type="spellStart"/>
      <w:r w:rsidRPr="002C5BE9">
        <w:rPr>
          <w:rFonts w:ascii="Times New Roman" w:hAnsi="Times New Roman" w:cs="Times New Roman"/>
          <w:sz w:val="28"/>
          <w:szCs w:val="28"/>
          <w:lang w:eastAsia="zh-CN"/>
        </w:rPr>
        <w:t>Пацьора</w:t>
      </w:r>
      <w:proofErr w:type="spellEnd"/>
      <w:r w:rsidRPr="002C5BE9">
        <w:rPr>
          <w:rFonts w:ascii="Times New Roman" w:hAnsi="Times New Roman" w:cs="Times New Roman"/>
          <w:sz w:val="28"/>
          <w:szCs w:val="28"/>
          <w:lang w:eastAsia="zh-CN"/>
        </w:rPr>
        <w:t xml:space="preserve">  М. С.</w:t>
      </w:r>
      <w:r w:rsidRPr="002C5BE9">
        <w:rPr>
          <w:rFonts w:ascii="Times New Roman" w:hAnsi="Times New Roman" w:cs="Times New Roman"/>
          <w:sz w:val="28"/>
          <w:szCs w:val="28"/>
        </w:rPr>
        <w:t xml:space="preserve"> «Удосконалення комунікаційної політики підприємства на</w:t>
      </w:r>
      <w:r w:rsidR="00DC7ACB">
        <w:rPr>
          <w:rFonts w:ascii="Times New Roman" w:hAnsi="Times New Roman" w:cs="Times New Roman"/>
          <w:sz w:val="28"/>
          <w:szCs w:val="28"/>
        </w:rPr>
        <w:t xml:space="preserve"> </w:t>
      </w:r>
      <w:r w:rsidRPr="002C5BE9">
        <w:rPr>
          <w:rFonts w:ascii="Times New Roman" w:hAnsi="Times New Roman" w:cs="Times New Roman"/>
          <w:sz w:val="28"/>
          <w:szCs w:val="28"/>
        </w:rPr>
        <w:t>прикладі ТОВ «Компанія з управління активами «Дельта плюс»</w:t>
      </w:r>
      <w:r w:rsidR="00DC7ACB">
        <w:rPr>
          <w:rFonts w:ascii="Times New Roman" w:hAnsi="Times New Roman" w:cs="Times New Roman"/>
          <w:sz w:val="28"/>
          <w:szCs w:val="28"/>
        </w:rPr>
        <w:t xml:space="preserve"> </w:t>
      </w:r>
      <w:r w:rsidRPr="002C5BE9">
        <w:rPr>
          <w:rFonts w:ascii="Times New Roman" w:hAnsi="Times New Roman" w:cs="Times New Roman"/>
          <w:sz w:val="28"/>
          <w:szCs w:val="28"/>
          <w:lang w:eastAsia="zh-CN"/>
        </w:rPr>
        <w:t>– Рукопис.</w:t>
      </w:r>
    </w:p>
    <w:p w14:paraId="5D154572" w14:textId="77777777" w:rsidR="004E49F1" w:rsidRPr="002C5BE9" w:rsidRDefault="004E49F1" w:rsidP="004E49F1">
      <w:pPr>
        <w:widowControl w:val="0"/>
        <w:ind w:firstLine="709"/>
        <w:jc w:val="both"/>
        <w:rPr>
          <w:rFonts w:ascii="Times New Roman" w:eastAsia="等?" w:hAnsi="Times New Roman" w:cs="Times New Roman"/>
          <w:sz w:val="28"/>
          <w:szCs w:val="28"/>
        </w:rPr>
      </w:pPr>
      <w:r w:rsidRPr="002C5BE9">
        <w:rPr>
          <w:rFonts w:ascii="Times New Roman" w:eastAsia="等?" w:hAnsi="Times New Roman" w:cs="Times New Roman"/>
          <w:sz w:val="28"/>
          <w:szCs w:val="28"/>
        </w:rPr>
        <w:t>Кваліфікаційна магістерська робота за спеціальністю 075 – «Маркетинг». – Київський національний університет технологій та дизайну, Київ, 2024 рік.</w:t>
      </w:r>
    </w:p>
    <w:p w14:paraId="6DDBDDF6" w14:textId="42323B2A" w:rsidR="00EC6862" w:rsidRPr="00EC6862" w:rsidRDefault="004E49F1" w:rsidP="00EC6862">
      <w:pPr>
        <w:widowControl w:val="0"/>
        <w:ind w:firstLine="709"/>
        <w:jc w:val="both"/>
        <w:rPr>
          <w:rFonts w:ascii="Times New Roman" w:hAnsi="Times New Roman" w:cs="Times New Roman"/>
          <w:sz w:val="28"/>
          <w:szCs w:val="28"/>
          <w:lang w:eastAsia="zh-CN"/>
        </w:rPr>
      </w:pPr>
      <w:r w:rsidRPr="002C5BE9">
        <w:rPr>
          <w:rFonts w:ascii="Times New Roman" w:eastAsia="等?" w:hAnsi="Times New Roman" w:cs="Times New Roman"/>
          <w:sz w:val="28"/>
          <w:szCs w:val="28"/>
          <w:lang w:eastAsia="zh-CN"/>
        </w:rPr>
        <w:t>Кваліфікаційну магістерську роботу присвячено питанням формування</w:t>
      </w:r>
      <w:r w:rsidRPr="002C5BE9">
        <w:rPr>
          <w:rFonts w:ascii="Times New Roman" w:hAnsi="Times New Roman" w:cs="Times New Roman"/>
          <w:sz w:val="28"/>
          <w:szCs w:val="28"/>
          <w:lang w:eastAsia="zh-CN"/>
        </w:rPr>
        <w:t xml:space="preserve"> комунікаційної </w:t>
      </w:r>
      <w:r w:rsidR="009C2865">
        <w:rPr>
          <w:rFonts w:ascii="Times New Roman" w:hAnsi="Times New Roman" w:cs="Times New Roman"/>
          <w:sz w:val="28"/>
          <w:szCs w:val="28"/>
          <w:lang w:eastAsia="zh-CN"/>
        </w:rPr>
        <w:t>політики</w:t>
      </w:r>
      <w:r w:rsidRPr="002C5BE9">
        <w:rPr>
          <w:rFonts w:ascii="Times New Roman" w:hAnsi="Times New Roman" w:cs="Times New Roman"/>
          <w:sz w:val="28"/>
          <w:szCs w:val="28"/>
          <w:lang w:eastAsia="zh-CN"/>
        </w:rPr>
        <w:t xml:space="preserve"> підприємств</w:t>
      </w:r>
      <w:r w:rsidR="00EC6862">
        <w:rPr>
          <w:rFonts w:ascii="Times New Roman" w:hAnsi="Times New Roman" w:cs="Times New Roman"/>
          <w:sz w:val="28"/>
          <w:szCs w:val="28"/>
          <w:lang w:eastAsia="zh-CN"/>
        </w:rPr>
        <w:t>а</w:t>
      </w:r>
      <w:r w:rsidRPr="002C5BE9">
        <w:rPr>
          <w:rFonts w:ascii="Times New Roman" w:hAnsi="Times New Roman" w:cs="Times New Roman"/>
          <w:sz w:val="28"/>
          <w:szCs w:val="28"/>
          <w:lang w:eastAsia="zh-CN"/>
        </w:rPr>
        <w:t xml:space="preserve"> </w:t>
      </w:r>
      <w:r w:rsidR="00EC6862" w:rsidRPr="00EC6862">
        <w:rPr>
          <w:rFonts w:ascii="Times New Roman" w:hAnsi="Times New Roman" w:cs="Times New Roman"/>
          <w:sz w:val="28"/>
          <w:szCs w:val="28"/>
          <w:lang w:eastAsia="zh-CN"/>
        </w:rPr>
        <w:t>ТОВ КУА «Дельта плюс» .</w:t>
      </w:r>
    </w:p>
    <w:p w14:paraId="26DF2A8B" w14:textId="77777777" w:rsidR="00EC6862" w:rsidRPr="00EC6862" w:rsidRDefault="00EC6862" w:rsidP="00EC6862">
      <w:pPr>
        <w:widowControl w:val="0"/>
        <w:ind w:firstLine="709"/>
        <w:jc w:val="both"/>
        <w:rPr>
          <w:rFonts w:ascii="Times New Roman" w:hAnsi="Times New Roman" w:cs="Times New Roman"/>
          <w:sz w:val="28"/>
          <w:szCs w:val="28"/>
          <w:lang w:eastAsia="zh-CN"/>
        </w:rPr>
      </w:pPr>
      <w:r w:rsidRPr="00EC6862">
        <w:rPr>
          <w:rFonts w:ascii="Times New Roman" w:hAnsi="Times New Roman" w:cs="Times New Roman"/>
          <w:sz w:val="28"/>
          <w:szCs w:val="28"/>
          <w:lang w:eastAsia="zh-CN"/>
        </w:rPr>
        <w:t xml:space="preserve">У роботі визначено етапи розвитку наукової думки щодо підходів до формування комунікаційної політики підприємства, досліджено побудову моделі маркетингової комунікаційної політики підприємства ТОВ КУА «Дельта плюс»; проведено аналіз та оцінку стану інформаційного забезпечення та ефективності інструментів  комунікаційної політики підприємства, проведено маркетинговий аналіз фінансових інструментів на ринку цінних паперів України, здійснено прогноз конкурентоспроможності ТОВ КУА «Дельта плюс» на ринку цінних паперів; розроблено рекомендації щодо вдосконалення комунікаційної політики ТОВ КУА «Дельта плюс» та  шляхів підвищення ефективності комунікаційних інструментів, зокрема, через застосування сучасних цифрових технологій на підприємстві з метою підвищення його  конкурентоспроможності на фінансовому ринку. </w:t>
      </w:r>
    </w:p>
    <w:p w14:paraId="4AB412B5" w14:textId="793E7AD3" w:rsidR="0064255E" w:rsidRDefault="004E49F1" w:rsidP="0064255E">
      <w:pPr>
        <w:widowControl w:val="0"/>
        <w:ind w:firstLine="709"/>
        <w:jc w:val="both"/>
        <w:rPr>
          <w:rFonts w:ascii="Times New Roman" w:eastAsia="等?" w:hAnsi="Times New Roman" w:cs="Times New Roman"/>
          <w:sz w:val="28"/>
          <w:szCs w:val="28"/>
          <w:lang w:eastAsia="zh-CN"/>
        </w:rPr>
      </w:pPr>
      <w:r w:rsidRPr="002C5BE9">
        <w:rPr>
          <w:rFonts w:ascii="Times New Roman" w:eastAsia="等?" w:hAnsi="Times New Roman" w:cs="Times New Roman"/>
          <w:i/>
          <w:sz w:val="28"/>
          <w:szCs w:val="28"/>
          <w:lang w:eastAsia="zh-CN"/>
        </w:rPr>
        <w:t xml:space="preserve">Ключові слова: </w:t>
      </w:r>
      <w:r w:rsidR="00EC6862" w:rsidRPr="00EC6862">
        <w:rPr>
          <w:rFonts w:ascii="Times New Roman" w:eastAsia="等?" w:hAnsi="Times New Roman" w:cs="Times New Roman"/>
          <w:i/>
          <w:sz w:val="28"/>
          <w:szCs w:val="28"/>
          <w:lang w:eastAsia="zh-CN"/>
        </w:rPr>
        <w:t>комунікаційна політика, маркетингова комунікація, цінні папери, ринок цінних паперів, фінансовий ринок, акції, управління активами,  інститути спільного інвестування</w:t>
      </w:r>
      <w:r w:rsidR="00EC6862">
        <w:rPr>
          <w:rFonts w:ascii="Times New Roman" w:eastAsia="等?" w:hAnsi="Times New Roman" w:cs="Times New Roman"/>
          <w:i/>
          <w:sz w:val="28"/>
          <w:szCs w:val="28"/>
          <w:lang w:eastAsia="zh-CN"/>
        </w:rPr>
        <w:t>.</w:t>
      </w:r>
    </w:p>
    <w:p w14:paraId="6F4AB215" w14:textId="15CDD2EF" w:rsidR="0064255E" w:rsidRDefault="0064255E" w:rsidP="0064255E">
      <w:pPr>
        <w:widowControl w:val="0"/>
        <w:ind w:firstLine="709"/>
        <w:jc w:val="both"/>
        <w:rPr>
          <w:rFonts w:ascii="Times New Roman" w:eastAsia="等?" w:hAnsi="Times New Roman" w:cs="Times New Roman"/>
          <w:sz w:val="28"/>
          <w:szCs w:val="28"/>
          <w:lang w:eastAsia="zh-CN"/>
        </w:rPr>
      </w:pPr>
    </w:p>
    <w:p w14:paraId="1421D08D" w14:textId="704A6DC3" w:rsidR="00DC7ACB" w:rsidRDefault="00DC7ACB" w:rsidP="0064255E">
      <w:pPr>
        <w:widowControl w:val="0"/>
        <w:ind w:firstLine="709"/>
        <w:jc w:val="both"/>
        <w:rPr>
          <w:rFonts w:ascii="Times New Roman" w:eastAsia="等?" w:hAnsi="Times New Roman" w:cs="Times New Roman"/>
          <w:sz w:val="28"/>
          <w:szCs w:val="28"/>
          <w:lang w:eastAsia="zh-CN"/>
        </w:rPr>
      </w:pPr>
    </w:p>
    <w:p w14:paraId="7261C90C" w14:textId="2C6AD143" w:rsidR="00DC7ACB" w:rsidRDefault="00DC7ACB" w:rsidP="0064255E">
      <w:pPr>
        <w:widowControl w:val="0"/>
        <w:ind w:firstLine="709"/>
        <w:jc w:val="both"/>
        <w:rPr>
          <w:rFonts w:ascii="Times New Roman" w:eastAsia="等?" w:hAnsi="Times New Roman" w:cs="Times New Roman"/>
          <w:sz w:val="28"/>
          <w:szCs w:val="28"/>
          <w:lang w:eastAsia="zh-CN"/>
        </w:rPr>
      </w:pPr>
    </w:p>
    <w:p w14:paraId="18EAD394" w14:textId="03C39F40" w:rsidR="00DC7ACB" w:rsidRDefault="00DC7ACB" w:rsidP="0064255E">
      <w:pPr>
        <w:widowControl w:val="0"/>
        <w:ind w:firstLine="709"/>
        <w:jc w:val="both"/>
        <w:rPr>
          <w:rFonts w:ascii="Times New Roman" w:eastAsia="等?" w:hAnsi="Times New Roman" w:cs="Times New Roman"/>
          <w:sz w:val="28"/>
          <w:szCs w:val="28"/>
          <w:lang w:eastAsia="zh-CN"/>
        </w:rPr>
      </w:pPr>
    </w:p>
    <w:p w14:paraId="02C0FC7F" w14:textId="77777777" w:rsidR="00DC7ACB" w:rsidRPr="0064255E" w:rsidRDefault="00DC7ACB" w:rsidP="0064255E">
      <w:pPr>
        <w:widowControl w:val="0"/>
        <w:ind w:firstLine="709"/>
        <w:jc w:val="both"/>
        <w:rPr>
          <w:rFonts w:ascii="Times New Roman" w:eastAsia="等?" w:hAnsi="Times New Roman" w:cs="Times New Roman"/>
          <w:sz w:val="28"/>
          <w:szCs w:val="28"/>
          <w:lang w:eastAsia="zh-CN"/>
        </w:rPr>
      </w:pPr>
    </w:p>
    <w:p w14:paraId="7F701F04" w14:textId="08A50F6F" w:rsidR="004E49F1" w:rsidRPr="003C0B31" w:rsidRDefault="004E49F1" w:rsidP="004E49F1">
      <w:pPr>
        <w:widowControl w:val="0"/>
        <w:jc w:val="center"/>
        <w:rPr>
          <w:rFonts w:ascii="Times New Roman" w:eastAsia="等?" w:hAnsi="Times New Roman" w:cs="Times New Roman"/>
          <w:sz w:val="28"/>
          <w:szCs w:val="28"/>
        </w:rPr>
      </w:pPr>
      <w:r w:rsidRPr="003C0B31">
        <w:rPr>
          <w:rFonts w:ascii="Times New Roman" w:eastAsia="等?" w:hAnsi="Times New Roman" w:cs="Times New Roman"/>
          <w:sz w:val="28"/>
          <w:szCs w:val="28"/>
        </w:rPr>
        <w:lastRenderedPageBreak/>
        <w:t>SUMMARY</w:t>
      </w:r>
    </w:p>
    <w:p w14:paraId="5CB39285" w14:textId="530D8310" w:rsidR="003C0B31" w:rsidRPr="003C0B31" w:rsidRDefault="003C0B31" w:rsidP="005B6BD1">
      <w:pPr>
        <w:widowControl w:val="0"/>
        <w:ind w:firstLine="720"/>
        <w:jc w:val="both"/>
        <w:rPr>
          <w:rFonts w:ascii="Times New Roman" w:eastAsia="等?" w:hAnsi="Times New Roman" w:cs="Times New Roman"/>
          <w:sz w:val="28"/>
          <w:szCs w:val="28"/>
        </w:rPr>
      </w:pPr>
      <w:proofErr w:type="spellStart"/>
      <w:r w:rsidRPr="003C0B31">
        <w:rPr>
          <w:rFonts w:ascii="Times New Roman" w:eastAsia="等?" w:hAnsi="Times New Roman" w:cs="Times New Roman"/>
          <w:sz w:val="28"/>
          <w:szCs w:val="28"/>
        </w:rPr>
        <w:t>Patsyora</w:t>
      </w:r>
      <w:proofErr w:type="spellEnd"/>
      <w:r w:rsidRPr="003C0B31">
        <w:rPr>
          <w:rFonts w:ascii="Times New Roman" w:eastAsia="等?" w:hAnsi="Times New Roman" w:cs="Times New Roman"/>
          <w:sz w:val="28"/>
          <w:szCs w:val="28"/>
        </w:rPr>
        <w:t xml:space="preserve"> M. S. "</w:t>
      </w:r>
      <w:proofErr w:type="spellStart"/>
      <w:r w:rsidRPr="003C0B31">
        <w:rPr>
          <w:rFonts w:ascii="Times New Roman" w:eastAsia="等?" w:hAnsi="Times New Roman" w:cs="Times New Roman"/>
          <w:sz w:val="28"/>
          <w:szCs w:val="28"/>
        </w:rPr>
        <w:t>Improving</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communication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policy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enterprise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example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LLC" </w:t>
      </w:r>
      <w:proofErr w:type="spellStart"/>
      <w:r w:rsidRPr="003C0B31">
        <w:rPr>
          <w:rFonts w:ascii="Times New Roman" w:eastAsia="等?" w:hAnsi="Times New Roman" w:cs="Times New Roman"/>
          <w:sz w:val="28"/>
          <w:szCs w:val="28"/>
        </w:rPr>
        <w:t>Asset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Management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Company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Delta</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Plus</w:t>
      </w:r>
      <w:proofErr w:type="spellEnd"/>
      <w:r w:rsidRPr="003C0B31">
        <w:rPr>
          <w:rFonts w:ascii="Times New Roman" w:eastAsia="等?" w:hAnsi="Times New Roman" w:cs="Times New Roman"/>
          <w:sz w:val="28"/>
          <w:szCs w:val="28"/>
        </w:rPr>
        <w:t>"</w:t>
      </w:r>
      <w:r w:rsidR="00DC7ACB">
        <w:rPr>
          <w:rFonts w:ascii="Times New Roman" w:eastAsia="等?" w:hAnsi="Times New Roman" w:cs="Times New Roman"/>
          <w:sz w:val="28"/>
          <w:szCs w:val="28"/>
        </w:rPr>
        <w:t xml:space="preserve"> </w:t>
      </w:r>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Manuscript</w:t>
      </w:r>
      <w:proofErr w:type="spellEnd"/>
      <w:r w:rsidRPr="003C0B31">
        <w:rPr>
          <w:rFonts w:ascii="Times New Roman" w:eastAsia="等?" w:hAnsi="Times New Roman" w:cs="Times New Roman"/>
          <w:sz w:val="28"/>
          <w:szCs w:val="28"/>
        </w:rPr>
        <w:t>.</w:t>
      </w:r>
    </w:p>
    <w:p w14:paraId="7008E363" w14:textId="77777777" w:rsidR="003C0B31" w:rsidRPr="003C0B31" w:rsidRDefault="003C0B31" w:rsidP="005B6BD1">
      <w:pPr>
        <w:widowControl w:val="0"/>
        <w:ind w:firstLine="720"/>
        <w:jc w:val="both"/>
        <w:rPr>
          <w:rFonts w:ascii="Times New Roman" w:eastAsia="等?" w:hAnsi="Times New Roman" w:cs="Times New Roman"/>
          <w:sz w:val="28"/>
          <w:szCs w:val="28"/>
        </w:rPr>
      </w:pPr>
      <w:proofErr w:type="spellStart"/>
      <w:r w:rsidRPr="003C0B31">
        <w:rPr>
          <w:rFonts w:ascii="Times New Roman" w:eastAsia="等?" w:hAnsi="Times New Roman" w:cs="Times New Roman"/>
          <w:sz w:val="28"/>
          <w:szCs w:val="28"/>
        </w:rPr>
        <w:t>Qualification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master's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work</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specialty</w:t>
      </w:r>
      <w:proofErr w:type="spellEnd"/>
      <w:r w:rsidRPr="003C0B31">
        <w:rPr>
          <w:rFonts w:ascii="Times New Roman" w:eastAsia="等?" w:hAnsi="Times New Roman" w:cs="Times New Roman"/>
          <w:sz w:val="28"/>
          <w:szCs w:val="28"/>
        </w:rPr>
        <w:t xml:space="preserve"> 075 - "</w:t>
      </w:r>
      <w:proofErr w:type="spellStart"/>
      <w:r w:rsidRPr="003C0B31">
        <w:rPr>
          <w:rFonts w:ascii="Times New Roman" w:eastAsia="等?" w:hAnsi="Times New Roman" w:cs="Times New Roman"/>
          <w:sz w:val="28"/>
          <w:szCs w:val="28"/>
        </w:rPr>
        <w:t>Marketing</w:t>
      </w:r>
      <w:proofErr w:type="spellEnd"/>
      <w:r w:rsidRPr="003C0B31">
        <w:rPr>
          <w:rFonts w:ascii="Times New Roman" w:eastAsia="等?" w:hAnsi="Times New Roman" w:cs="Times New Roman"/>
          <w:sz w:val="28"/>
          <w:szCs w:val="28"/>
        </w:rPr>
        <w:t xml:space="preserve">." - </w:t>
      </w:r>
      <w:proofErr w:type="spellStart"/>
      <w:r w:rsidRPr="003C0B31">
        <w:rPr>
          <w:rFonts w:ascii="Times New Roman" w:eastAsia="等?" w:hAnsi="Times New Roman" w:cs="Times New Roman"/>
          <w:sz w:val="28"/>
          <w:szCs w:val="28"/>
        </w:rPr>
        <w:t>Kyiv</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National</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University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Technology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and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Design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Kyiv</w:t>
      </w:r>
      <w:proofErr w:type="spellEnd"/>
      <w:r w:rsidRPr="003C0B31">
        <w:rPr>
          <w:rFonts w:ascii="Times New Roman" w:eastAsia="等?" w:hAnsi="Times New Roman" w:cs="Times New Roman"/>
          <w:sz w:val="28"/>
          <w:szCs w:val="28"/>
        </w:rPr>
        <w:t>, 2024.</w:t>
      </w:r>
    </w:p>
    <w:p w14:paraId="20083C76" w14:textId="77777777" w:rsidR="003C0B31" w:rsidRPr="003C0B31" w:rsidRDefault="003C0B31" w:rsidP="005B6BD1">
      <w:pPr>
        <w:widowControl w:val="0"/>
        <w:ind w:firstLine="720"/>
        <w:jc w:val="both"/>
        <w:rPr>
          <w:rFonts w:ascii="Times New Roman" w:eastAsia="等?" w:hAnsi="Times New Roman" w:cs="Times New Roman"/>
          <w:sz w:val="28"/>
          <w:szCs w:val="28"/>
        </w:rPr>
      </w:pP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qualifying</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master's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thesis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devoted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to</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formation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communication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strategy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enterprise</w:t>
      </w:r>
      <w:proofErr w:type="spellEnd"/>
      <w:r w:rsidRPr="003C0B31">
        <w:rPr>
          <w:rFonts w:ascii="Times New Roman" w:eastAsia="等?" w:hAnsi="Times New Roman" w:cs="Times New Roman"/>
          <w:sz w:val="28"/>
          <w:szCs w:val="28"/>
        </w:rPr>
        <w:t xml:space="preserve"> LLC AMC "</w:t>
      </w:r>
      <w:proofErr w:type="spellStart"/>
      <w:r w:rsidRPr="003C0B31">
        <w:rPr>
          <w:rFonts w:ascii="Times New Roman" w:eastAsia="等?" w:hAnsi="Times New Roman" w:cs="Times New Roman"/>
          <w:sz w:val="28"/>
          <w:szCs w:val="28"/>
        </w:rPr>
        <w:t>Delta</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Plus</w:t>
      </w:r>
      <w:proofErr w:type="spellEnd"/>
      <w:r w:rsidRPr="003C0B31">
        <w:rPr>
          <w:rFonts w:ascii="Times New Roman" w:eastAsia="等?" w:hAnsi="Times New Roman" w:cs="Times New Roman"/>
          <w:sz w:val="28"/>
          <w:szCs w:val="28"/>
        </w:rPr>
        <w:t>."</w:t>
      </w:r>
    </w:p>
    <w:p w14:paraId="3F4DD17E" w14:textId="77043921" w:rsidR="00477722" w:rsidRPr="003C0B31" w:rsidRDefault="003C0B31" w:rsidP="005B6BD1">
      <w:pPr>
        <w:widowControl w:val="0"/>
        <w:ind w:firstLine="720"/>
        <w:jc w:val="both"/>
        <w:rPr>
          <w:rFonts w:ascii="Times New Roman" w:eastAsia="等?" w:hAnsi="Times New Roman" w:cs="Times New Roman"/>
          <w:sz w:val="28"/>
          <w:szCs w:val="28"/>
        </w:rPr>
      </w:pP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work</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defines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stages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development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scientific</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thought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approaches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to</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formation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communication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policy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enterprise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explores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construction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a </w:t>
      </w:r>
      <w:proofErr w:type="spellStart"/>
      <w:r w:rsidRPr="003C0B31">
        <w:rPr>
          <w:rFonts w:ascii="Times New Roman" w:eastAsia="等?" w:hAnsi="Times New Roman" w:cs="Times New Roman"/>
          <w:sz w:val="28"/>
          <w:szCs w:val="28"/>
        </w:rPr>
        <w:t>model</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marketing</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communication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policy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enterprise</w:t>
      </w:r>
      <w:proofErr w:type="spellEnd"/>
      <w:r w:rsidRPr="003C0B31">
        <w:rPr>
          <w:rFonts w:ascii="Times New Roman" w:eastAsia="等?" w:hAnsi="Times New Roman" w:cs="Times New Roman"/>
          <w:sz w:val="28"/>
          <w:szCs w:val="28"/>
        </w:rPr>
        <w:t xml:space="preserve"> LLC AMC "</w:t>
      </w:r>
      <w:proofErr w:type="spellStart"/>
      <w:r w:rsidRPr="003C0B31">
        <w:rPr>
          <w:rFonts w:ascii="Times New Roman" w:eastAsia="等?" w:hAnsi="Times New Roman" w:cs="Times New Roman"/>
          <w:sz w:val="28"/>
          <w:szCs w:val="28"/>
        </w:rPr>
        <w:t>Delta</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Plus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analysis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and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assessment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state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information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support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and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effectiveness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tools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communication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policy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enterprise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were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carried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out</w:t>
      </w:r>
      <w:proofErr w:type="spellEnd"/>
      <w:r w:rsidRPr="003C0B31">
        <w:rPr>
          <w:rFonts w:ascii="Times New Roman" w:eastAsia="等?" w:hAnsi="Times New Roman" w:cs="Times New Roman"/>
          <w:sz w:val="28"/>
          <w:szCs w:val="28"/>
        </w:rPr>
        <w:t xml:space="preserve">, a </w:t>
      </w:r>
      <w:proofErr w:type="spellStart"/>
      <w:r w:rsidRPr="003C0B31">
        <w:rPr>
          <w:rFonts w:ascii="Times New Roman" w:eastAsia="等?" w:hAnsi="Times New Roman" w:cs="Times New Roman"/>
          <w:sz w:val="28"/>
          <w:szCs w:val="28"/>
        </w:rPr>
        <w:t>marketing</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analysis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financial</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instruments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Ukrainian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securities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market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was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carried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out</w:t>
      </w:r>
      <w:proofErr w:type="spellEnd"/>
      <w:r w:rsidRPr="003C0B31">
        <w:rPr>
          <w:rFonts w:ascii="Times New Roman" w:eastAsia="等?" w:hAnsi="Times New Roman" w:cs="Times New Roman"/>
          <w:sz w:val="28"/>
          <w:szCs w:val="28"/>
        </w:rPr>
        <w:t xml:space="preserve">, a </w:t>
      </w:r>
      <w:proofErr w:type="spellStart"/>
      <w:r w:rsidRPr="003C0B31">
        <w:rPr>
          <w:rFonts w:ascii="Times New Roman" w:eastAsia="等?" w:hAnsi="Times New Roman" w:cs="Times New Roman"/>
          <w:sz w:val="28"/>
          <w:szCs w:val="28"/>
        </w:rPr>
        <w:t>forecast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competitiveness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Delta</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Plus</w:t>
      </w:r>
      <w:proofErr w:type="spellEnd"/>
      <w:r w:rsidRPr="003C0B31">
        <w:rPr>
          <w:rFonts w:ascii="Times New Roman" w:eastAsia="等?" w:hAnsi="Times New Roman" w:cs="Times New Roman"/>
          <w:sz w:val="28"/>
          <w:szCs w:val="28"/>
        </w:rPr>
        <w:t xml:space="preserve"> AMC LLC </w:t>
      </w:r>
      <w:proofErr w:type="spellStart"/>
      <w:r w:rsidRPr="003C0B31">
        <w:rPr>
          <w:rFonts w:ascii="Times New Roman" w:eastAsia="等?" w:hAnsi="Times New Roman" w:cs="Times New Roman"/>
          <w:sz w:val="28"/>
          <w:szCs w:val="28"/>
        </w:rPr>
        <w:t>in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securities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market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was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carried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out</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recommendations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for</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improving</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communication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policy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LLC AMC "</w:t>
      </w:r>
      <w:proofErr w:type="spellStart"/>
      <w:r w:rsidRPr="003C0B31">
        <w:rPr>
          <w:rFonts w:ascii="Times New Roman" w:eastAsia="等?" w:hAnsi="Times New Roman" w:cs="Times New Roman"/>
          <w:sz w:val="28"/>
          <w:szCs w:val="28"/>
        </w:rPr>
        <w:t>Delta</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Plus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and</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ways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to</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improve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efficiency</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communication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tools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particular</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through</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use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of</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modern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digital</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technologies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enterprise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order</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to</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increase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its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competitiveness</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in</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the</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financial</w:t>
      </w:r>
      <w:proofErr w:type="spellEnd"/>
      <w:r w:rsidRPr="003C0B31">
        <w:rPr>
          <w:rFonts w:ascii="Times New Roman" w:eastAsia="等?" w:hAnsi="Times New Roman" w:cs="Times New Roman"/>
          <w:sz w:val="28"/>
          <w:szCs w:val="28"/>
        </w:rPr>
        <w:t xml:space="preserve"> </w:t>
      </w:r>
      <w:proofErr w:type="spellStart"/>
      <w:r w:rsidRPr="003C0B31">
        <w:rPr>
          <w:rFonts w:ascii="Times New Roman" w:eastAsia="等?" w:hAnsi="Times New Roman" w:cs="Times New Roman"/>
          <w:sz w:val="28"/>
          <w:szCs w:val="28"/>
        </w:rPr>
        <w:t>market</w:t>
      </w:r>
      <w:proofErr w:type="spellEnd"/>
      <w:r w:rsidRPr="003C0B31">
        <w:rPr>
          <w:rFonts w:ascii="Times New Roman" w:eastAsia="等?" w:hAnsi="Times New Roman" w:cs="Times New Roman"/>
          <w:sz w:val="28"/>
          <w:szCs w:val="28"/>
        </w:rPr>
        <w:t>.</w:t>
      </w:r>
    </w:p>
    <w:p w14:paraId="41018A26" w14:textId="6F1650EC" w:rsidR="00477722" w:rsidRPr="003C0B31" w:rsidRDefault="003C0B31" w:rsidP="005B6BD1">
      <w:pPr>
        <w:widowControl w:val="0"/>
        <w:ind w:firstLine="720"/>
        <w:jc w:val="both"/>
        <w:rPr>
          <w:rFonts w:ascii="Times New Roman" w:eastAsia="等?" w:hAnsi="Times New Roman" w:cs="Times New Roman"/>
          <w:i/>
          <w:iCs/>
          <w:sz w:val="28"/>
          <w:szCs w:val="28"/>
        </w:rPr>
      </w:pPr>
      <w:proofErr w:type="spellStart"/>
      <w:r w:rsidRPr="003C0B31">
        <w:rPr>
          <w:rFonts w:ascii="Times New Roman" w:eastAsia="等?" w:hAnsi="Times New Roman" w:cs="Times New Roman"/>
          <w:i/>
          <w:iCs/>
          <w:sz w:val="28"/>
          <w:szCs w:val="28"/>
        </w:rPr>
        <w:t>Keywords</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communication</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policy</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marketing</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communication</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securities</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securities</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market</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financial</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market</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shares</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asset</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management</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collective</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investment</w:t>
      </w:r>
      <w:proofErr w:type="spellEnd"/>
      <w:r w:rsidRPr="003C0B31">
        <w:rPr>
          <w:rFonts w:ascii="Times New Roman" w:eastAsia="等?" w:hAnsi="Times New Roman" w:cs="Times New Roman"/>
          <w:i/>
          <w:iCs/>
          <w:sz w:val="28"/>
          <w:szCs w:val="28"/>
        </w:rPr>
        <w:t xml:space="preserve"> </w:t>
      </w:r>
      <w:proofErr w:type="spellStart"/>
      <w:r w:rsidRPr="003C0B31">
        <w:rPr>
          <w:rFonts w:ascii="Times New Roman" w:eastAsia="等?" w:hAnsi="Times New Roman" w:cs="Times New Roman"/>
          <w:i/>
          <w:iCs/>
          <w:sz w:val="28"/>
          <w:szCs w:val="28"/>
        </w:rPr>
        <w:t>institutions</w:t>
      </w:r>
      <w:proofErr w:type="spellEnd"/>
      <w:r w:rsidRPr="003C0B31">
        <w:rPr>
          <w:rFonts w:ascii="Times New Roman" w:eastAsia="等?" w:hAnsi="Times New Roman" w:cs="Times New Roman"/>
          <w:i/>
          <w:iCs/>
          <w:sz w:val="28"/>
          <w:szCs w:val="28"/>
        </w:rPr>
        <w:t>.</w:t>
      </w:r>
    </w:p>
    <w:p w14:paraId="0F1235D9" w14:textId="48A87689" w:rsidR="00477722" w:rsidRDefault="00477722" w:rsidP="003C0B31">
      <w:pPr>
        <w:widowControl w:val="0"/>
        <w:rPr>
          <w:rFonts w:ascii="Times New Roman" w:eastAsia="等?" w:hAnsi="Times New Roman" w:cs="Times New Roman"/>
          <w:sz w:val="28"/>
          <w:szCs w:val="28"/>
        </w:rPr>
      </w:pPr>
    </w:p>
    <w:p w14:paraId="2A112076" w14:textId="77777777" w:rsidR="003C0B31" w:rsidRDefault="003C0B31" w:rsidP="003C0B31">
      <w:pPr>
        <w:widowControl w:val="0"/>
        <w:rPr>
          <w:rFonts w:ascii="Times New Roman" w:eastAsia="等?" w:hAnsi="Times New Roman" w:cs="Times New Roman"/>
          <w:sz w:val="28"/>
          <w:szCs w:val="28"/>
        </w:rPr>
      </w:pPr>
    </w:p>
    <w:p w14:paraId="04A1F18F" w14:textId="77777777" w:rsidR="003C0B31" w:rsidRDefault="003C0B31" w:rsidP="003C0B31">
      <w:pPr>
        <w:widowControl w:val="0"/>
        <w:rPr>
          <w:rFonts w:ascii="Times New Roman" w:eastAsia="等?" w:hAnsi="Times New Roman" w:cs="Times New Roman"/>
          <w:sz w:val="28"/>
          <w:szCs w:val="28"/>
        </w:rPr>
      </w:pPr>
    </w:p>
    <w:p w14:paraId="063D7723" w14:textId="77777777" w:rsidR="003C0B31" w:rsidRDefault="003C0B31" w:rsidP="003C0B31">
      <w:pPr>
        <w:widowControl w:val="0"/>
        <w:rPr>
          <w:rFonts w:ascii="Times New Roman" w:eastAsia="等?" w:hAnsi="Times New Roman" w:cs="Times New Roman"/>
          <w:sz w:val="28"/>
          <w:szCs w:val="28"/>
        </w:rPr>
      </w:pPr>
    </w:p>
    <w:p w14:paraId="2D5A232D" w14:textId="77777777" w:rsidR="003C0B31" w:rsidRDefault="003C0B31" w:rsidP="003C0B31">
      <w:pPr>
        <w:widowControl w:val="0"/>
        <w:rPr>
          <w:rFonts w:ascii="Times New Roman" w:eastAsia="等?" w:hAnsi="Times New Roman" w:cs="Times New Roman"/>
          <w:sz w:val="28"/>
          <w:szCs w:val="28"/>
        </w:rPr>
      </w:pPr>
    </w:p>
    <w:p w14:paraId="1E5336A1" w14:textId="77777777" w:rsidR="003C0B31" w:rsidRDefault="003C0B31" w:rsidP="003C0B31">
      <w:pPr>
        <w:widowControl w:val="0"/>
        <w:rPr>
          <w:rFonts w:ascii="Times New Roman" w:eastAsia="等?" w:hAnsi="Times New Roman" w:cs="Times New Roman"/>
          <w:sz w:val="28"/>
          <w:szCs w:val="28"/>
        </w:rPr>
      </w:pPr>
    </w:p>
    <w:p w14:paraId="7984C677" w14:textId="77777777" w:rsidR="003C0B31" w:rsidRDefault="003C0B31" w:rsidP="003C0B31">
      <w:pPr>
        <w:widowControl w:val="0"/>
        <w:rPr>
          <w:rFonts w:ascii="Times New Roman" w:eastAsia="等?" w:hAnsi="Times New Roman" w:cs="Times New Roman"/>
          <w:sz w:val="28"/>
          <w:szCs w:val="28"/>
        </w:rPr>
      </w:pPr>
    </w:p>
    <w:p w14:paraId="638A3F45" w14:textId="0D8CA9FA" w:rsidR="004E49F1" w:rsidRPr="002C5BE9" w:rsidRDefault="00477722" w:rsidP="00477722">
      <w:pPr>
        <w:widowControl w:val="0"/>
        <w:jc w:val="center"/>
        <w:rPr>
          <w:rFonts w:ascii="Times New Roman" w:eastAsia="等?" w:hAnsi="Times New Roman" w:cs="Times New Roman"/>
          <w:sz w:val="28"/>
          <w:szCs w:val="28"/>
        </w:rPr>
      </w:pPr>
      <w:r w:rsidRPr="002C5BE9">
        <w:rPr>
          <w:rFonts w:ascii="Times New Roman" w:eastAsia="等?" w:hAnsi="Times New Roman" w:cs="Times New Roman"/>
          <w:sz w:val="28"/>
          <w:szCs w:val="28"/>
        </w:rPr>
        <w:lastRenderedPageBreak/>
        <w:t>ЗМІСТ</w:t>
      </w:r>
    </w:p>
    <w:p w14:paraId="48BA4509" w14:textId="76964600" w:rsidR="00E30ECA" w:rsidRPr="002C5BE9" w:rsidRDefault="00E30ECA" w:rsidP="00E30ECA">
      <w:pPr>
        <w:rPr>
          <w:rFonts w:ascii="Times New Roman" w:hAnsi="Times New Roman" w:cs="Times New Roman"/>
          <w:sz w:val="28"/>
          <w:szCs w:val="28"/>
        </w:rPr>
      </w:pPr>
      <w:r w:rsidRPr="002C5BE9">
        <w:rPr>
          <w:rFonts w:ascii="Times New Roman" w:hAnsi="Times New Roman" w:cs="Times New Roman"/>
          <w:sz w:val="28"/>
          <w:szCs w:val="28"/>
        </w:rPr>
        <w:t>В</w:t>
      </w:r>
      <w:r w:rsidR="00941032" w:rsidRPr="002C5BE9">
        <w:rPr>
          <w:rFonts w:ascii="Times New Roman" w:hAnsi="Times New Roman" w:cs="Times New Roman"/>
          <w:sz w:val="28"/>
          <w:szCs w:val="28"/>
        </w:rPr>
        <w:t>СТУП</w:t>
      </w:r>
      <w:r w:rsidR="00BB0806" w:rsidRPr="002C5BE9">
        <w:rPr>
          <w:rFonts w:ascii="Times New Roman" w:hAnsi="Times New Roman" w:cs="Times New Roman"/>
          <w:sz w:val="28"/>
          <w:szCs w:val="28"/>
        </w:rPr>
        <w:t>…………………………………………………………………………</w:t>
      </w:r>
      <w:r w:rsidR="007B6DF0">
        <w:rPr>
          <w:rFonts w:ascii="Times New Roman" w:hAnsi="Times New Roman" w:cs="Times New Roman"/>
          <w:sz w:val="28"/>
          <w:szCs w:val="28"/>
        </w:rPr>
        <w:t>..</w:t>
      </w:r>
      <w:r w:rsidR="00BB0806" w:rsidRPr="002C5BE9">
        <w:rPr>
          <w:rFonts w:ascii="Times New Roman" w:hAnsi="Times New Roman" w:cs="Times New Roman"/>
          <w:sz w:val="28"/>
          <w:szCs w:val="28"/>
        </w:rPr>
        <w:t>…</w:t>
      </w:r>
      <w:r w:rsidR="007B6DF0">
        <w:rPr>
          <w:rFonts w:ascii="Times New Roman" w:hAnsi="Times New Roman" w:cs="Times New Roman"/>
          <w:sz w:val="28"/>
          <w:szCs w:val="28"/>
        </w:rPr>
        <w:t>7</w:t>
      </w:r>
    </w:p>
    <w:p w14:paraId="2CF74263" w14:textId="21FD4F4C" w:rsidR="00E30ECA" w:rsidRPr="002C5BE9" w:rsidRDefault="00941032" w:rsidP="00131BE1">
      <w:pPr>
        <w:jc w:val="both"/>
        <w:rPr>
          <w:rFonts w:ascii="Times New Roman" w:hAnsi="Times New Roman" w:cs="Times New Roman"/>
          <w:sz w:val="28"/>
          <w:szCs w:val="28"/>
        </w:rPr>
      </w:pPr>
      <w:r w:rsidRPr="002C5BE9">
        <w:rPr>
          <w:rFonts w:ascii="Times New Roman" w:hAnsi="Times New Roman" w:cs="Times New Roman"/>
          <w:sz w:val="28"/>
          <w:szCs w:val="28"/>
        </w:rPr>
        <w:t>РОЗДІЛ</w:t>
      </w:r>
      <w:r w:rsidR="00E30ECA" w:rsidRPr="002C5BE9">
        <w:rPr>
          <w:rFonts w:ascii="Times New Roman" w:hAnsi="Times New Roman" w:cs="Times New Roman"/>
          <w:sz w:val="28"/>
          <w:szCs w:val="28"/>
        </w:rPr>
        <w:t xml:space="preserve"> 1Т</w:t>
      </w:r>
      <w:r w:rsidRPr="002C5BE9">
        <w:rPr>
          <w:rFonts w:ascii="Times New Roman" w:hAnsi="Times New Roman" w:cs="Times New Roman"/>
          <w:sz w:val="28"/>
          <w:szCs w:val="28"/>
        </w:rPr>
        <w:t>ЕОРЕТИЧНІ</w:t>
      </w:r>
      <w:r w:rsidR="00E30ECA" w:rsidRPr="002C5BE9">
        <w:rPr>
          <w:rFonts w:ascii="Times New Roman" w:hAnsi="Times New Roman" w:cs="Times New Roman"/>
          <w:sz w:val="28"/>
          <w:szCs w:val="28"/>
        </w:rPr>
        <w:t xml:space="preserve"> </w:t>
      </w:r>
      <w:r w:rsidRPr="002C5BE9">
        <w:rPr>
          <w:rFonts w:ascii="Times New Roman" w:hAnsi="Times New Roman" w:cs="Times New Roman"/>
          <w:sz w:val="28"/>
          <w:szCs w:val="28"/>
        </w:rPr>
        <w:t>ОСНОВИ</w:t>
      </w:r>
      <w:r w:rsidR="00E30ECA" w:rsidRPr="002C5BE9">
        <w:rPr>
          <w:rFonts w:ascii="Times New Roman" w:hAnsi="Times New Roman" w:cs="Times New Roman"/>
          <w:sz w:val="28"/>
          <w:szCs w:val="28"/>
        </w:rPr>
        <w:t xml:space="preserve"> </w:t>
      </w:r>
      <w:r w:rsidRPr="002C5BE9">
        <w:rPr>
          <w:rFonts w:ascii="Times New Roman" w:hAnsi="Times New Roman" w:cs="Times New Roman"/>
          <w:sz w:val="28"/>
          <w:szCs w:val="28"/>
        </w:rPr>
        <w:t>ФОРМУВАННЯ</w:t>
      </w:r>
      <w:r w:rsidR="00E30ECA" w:rsidRPr="002C5BE9">
        <w:rPr>
          <w:rFonts w:ascii="Times New Roman" w:hAnsi="Times New Roman" w:cs="Times New Roman"/>
          <w:sz w:val="28"/>
          <w:szCs w:val="28"/>
        </w:rPr>
        <w:t xml:space="preserve"> </w:t>
      </w:r>
      <w:r w:rsidRPr="002C5BE9">
        <w:rPr>
          <w:rFonts w:ascii="Times New Roman" w:hAnsi="Times New Roman" w:cs="Times New Roman"/>
          <w:sz w:val="28"/>
          <w:szCs w:val="28"/>
        </w:rPr>
        <w:t>КОМУНІКАЦІЙНОЇ</w:t>
      </w:r>
      <w:r w:rsidR="00E30ECA" w:rsidRPr="002C5BE9">
        <w:rPr>
          <w:rFonts w:ascii="Times New Roman" w:hAnsi="Times New Roman" w:cs="Times New Roman"/>
          <w:sz w:val="28"/>
          <w:szCs w:val="28"/>
        </w:rPr>
        <w:t xml:space="preserve"> </w:t>
      </w:r>
      <w:r w:rsidRPr="002C5BE9">
        <w:rPr>
          <w:rFonts w:ascii="Times New Roman" w:hAnsi="Times New Roman" w:cs="Times New Roman"/>
          <w:sz w:val="28"/>
          <w:szCs w:val="28"/>
        </w:rPr>
        <w:t>ПОЛІТИКИ</w:t>
      </w:r>
      <w:r w:rsidR="004E49F1" w:rsidRPr="002C5BE9">
        <w:rPr>
          <w:rFonts w:ascii="Times New Roman" w:hAnsi="Times New Roman" w:cs="Times New Roman"/>
          <w:sz w:val="28"/>
          <w:szCs w:val="28"/>
        </w:rPr>
        <w:t xml:space="preserve"> </w:t>
      </w:r>
      <w:r w:rsidRPr="002C5BE9">
        <w:rPr>
          <w:rFonts w:ascii="Times New Roman" w:hAnsi="Times New Roman" w:cs="Times New Roman"/>
          <w:sz w:val="28"/>
          <w:szCs w:val="28"/>
        </w:rPr>
        <w:t>ПІДПРИЄМСТВ</w:t>
      </w:r>
      <w:r w:rsidR="00BB0806" w:rsidRPr="002C5BE9">
        <w:rPr>
          <w:rFonts w:ascii="Times New Roman" w:hAnsi="Times New Roman" w:cs="Times New Roman"/>
          <w:sz w:val="28"/>
          <w:szCs w:val="28"/>
        </w:rPr>
        <w:t>…………………………………………………….</w:t>
      </w:r>
      <w:r w:rsidR="007B6DF0">
        <w:rPr>
          <w:rFonts w:ascii="Times New Roman" w:hAnsi="Times New Roman" w:cs="Times New Roman"/>
          <w:sz w:val="28"/>
          <w:szCs w:val="28"/>
        </w:rPr>
        <w:t>9</w:t>
      </w:r>
    </w:p>
    <w:p w14:paraId="24BA9AD2" w14:textId="2AFA7975"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1.1 Економічна сутність комунікаційної політики підприємств</w:t>
      </w:r>
      <w:r w:rsidR="00BB0806" w:rsidRPr="002C5BE9">
        <w:rPr>
          <w:rFonts w:ascii="Times New Roman" w:hAnsi="Times New Roman" w:cs="Times New Roman"/>
          <w:sz w:val="28"/>
          <w:szCs w:val="28"/>
        </w:rPr>
        <w:t>……</w:t>
      </w:r>
      <w:r w:rsidR="007B6DF0" w:rsidRPr="007B6DF0">
        <w:rPr>
          <w:rFonts w:ascii="Times New Roman" w:hAnsi="Times New Roman" w:cs="Times New Roman"/>
          <w:sz w:val="28"/>
          <w:szCs w:val="28"/>
        </w:rPr>
        <w:t>.</w:t>
      </w:r>
      <w:r w:rsidR="00BB0806" w:rsidRPr="002C5BE9">
        <w:rPr>
          <w:rFonts w:ascii="Times New Roman" w:hAnsi="Times New Roman" w:cs="Times New Roman"/>
          <w:sz w:val="28"/>
          <w:szCs w:val="28"/>
        </w:rPr>
        <w:t>…………</w:t>
      </w:r>
      <w:r w:rsidR="007B6DF0">
        <w:rPr>
          <w:rFonts w:ascii="Times New Roman" w:hAnsi="Times New Roman" w:cs="Times New Roman"/>
          <w:sz w:val="28"/>
          <w:szCs w:val="28"/>
        </w:rPr>
        <w:t>9</w:t>
      </w:r>
    </w:p>
    <w:p w14:paraId="25D22F60" w14:textId="4B2B92F9"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1.2 Класифікація маркетингових інструментів комунікаційної політики підприємств</w:t>
      </w:r>
      <w:r w:rsidR="00BB0806" w:rsidRPr="002C5BE9">
        <w:rPr>
          <w:rFonts w:ascii="Times New Roman" w:hAnsi="Times New Roman" w:cs="Times New Roman"/>
          <w:sz w:val="28"/>
          <w:szCs w:val="28"/>
        </w:rPr>
        <w:t>………………………………………………………..……………..</w:t>
      </w:r>
      <w:r w:rsidR="00232AF6">
        <w:rPr>
          <w:rFonts w:ascii="Times New Roman" w:hAnsi="Times New Roman" w:cs="Times New Roman"/>
          <w:sz w:val="28"/>
          <w:szCs w:val="28"/>
        </w:rPr>
        <w:t>24</w:t>
      </w:r>
    </w:p>
    <w:p w14:paraId="0B703B7D" w14:textId="4001AB93"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1.3 Розвиток наукової думки щодо формування комунікаційної політики підприємств</w:t>
      </w:r>
      <w:r w:rsidR="00BB0806" w:rsidRPr="002C5BE9">
        <w:rPr>
          <w:rFonts w:ascii="Times New Roman" w:hAnsi="Times New Roman" w:cs="Times New Roman"/>
          <w:sz w:val="28"/>
          <w:szCs w:val="28"/>
        </w:rPr>
        <w:t>………………………………………………………………………</w:t>
      </w:r>
      <w:r w:rsidR="00232AF6">
        <w:rPr>
          <w:rFonts w:ascii="Times New Roman" w:hAnsi="Times New Roman" w:cs="Times New Roman"/>
          <w:sz w:val="28"/>
          <w:szCs w:val="28"/>
        </w:rPr>
        <w:t>33</w:t>
      </w:r>
    </w:p>
    <w:p w14:paraId="095E437E" w14:textId="1C7BC025" w:rsidR="00585389" w:rsidRPr="003C0B31" w:rsidRDefault="00585389" w:rsidP="00131BE1">
      <w:pPr>
        <w:jc w:val="both"/>
        <w:rPr>
          <w:rFonts w:ascii="Times New Roman" w:hAnsi="Times New Roman" w:cs="Times New Roman"/>
          <w:sz w:val="28"/>
          <w:szCs w:val="28"/>
        </w:rPr>
      </w:pPr>
      <w:r w:rsidRPr="003C0B31">
        <w:rPr>
          <w:rFonts w:ascii="Times New Roman" w:hAnsi="Times New Roman" w:cs="Times New Roman"/>
          <w:sz w:val="28"/>
          <w:szCs w:val="28"/>
        </w:rPr>
        <w:t>Висновки до розділу 1</w:t>
      </w:r>
      <w:r w:rsidR="00232AF6">
        <w:rPr>
          <w:rFonts w:ascii="Times New Roman" w:hAnsi="Times New Roman" w:cs="Times New Roman"/>
          <w:sz w:val="28"/>
          <w:szCs w:val="28"/>
        </w:rPr>
        <w:t>…………………………………………………………...39</w:t>
      </w:r>
    </w:p>
    <w:p w14:paraId="6BA6D411" w14:textId="5E63D7A3"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Розділ 2 Аналітично- методичне забезпечення формування комунікаційної політики підприємства</w:t>
      </w:r>
      <w:r w:rsidR="00BB0806" w:rsidRPr="002C5BE9">
        <w:rPr>
          <w:rFonts w:ascii="Times New Roman" w:hAnsi="Times New Roman" w:cs="Times New Roman"/>
          <w:sz w:val="28"/>
          <w:szCs w:val="28"/>
        </w:rPr>
        <w:t>……</w:t>
      </w:r>
      <w:r w:rsidR="00AF1D21">
        <w:rPr>
          <w:rFonts w:ascii="Times New Roman" w:hAnsi="Times New Roman" w:cs="Times New Roman"/>
          <w:sz w:val="28"/>
          <w:szCs w:val="28"/>
        </w:rPr>
        <w:t>…</w:t>
      </w:r>
      <w:r w:rsidR="00BB0806" w:rsidRPr="002C5BE9">
        <w:rPr>
          <w:rFonts w:ascii="Times New Roman" w:hAnsi="Times New Roman" w:cs="Times New Roman"/>
          <w:sz w:val="28"/>
          <w:szCs w:val="28"/>
        </w:rPr>
        <w:t>…………………………………………</w:t>
      </w:r>
      <w:r w:rsidR="00232AF6">
        <w:rPr>
          <w:rFonts w:ascii="Times New Roman" w:hAnsi="Times New Roman" w:cs="Times New Roman"/>
          <w:sz w:val="28"/>
          <w:szCs w:val="28"/>
        </w:rPr>
        <w:t>……</w:t>
      </w:r>
      <w:r w:rsidR="00BB0806" w:rsidRPr="002C5BE9">
        <w:rPr>
          <w:rFonts w:ascii="Times New Roman" w:hAnsi="Times New Roman" w:cs="Times New Roman"/>
          <w:sz w:val="28"/>
          <w:szCs w:val="28"/>
        </w:rPr>
        <w:t>…..</w:t>
      </w:r>
      <w:r w:rsidR="00232AF6">
        <w:rPr>
          <w:rFonts w:ascii="Times New Roman" w:hAnsi="Times New Roman" w:cs="Times New Roman"/>
          <w:sz w:val="28"/>
          <w:szCs w:val="28"/>
        </w:rPr>
        <w:t>40</w:t>
      </w:r>
    </w:p>
    <w:p w14:paraId="7A229013" w14:textId="3E3CEA09"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2.1 Маркетинговий аналіз ринку цінних паперів України</w:t>
      </w:r>
      <w:r w:rsidR="00BB0806" w:rsidRPr="002C5BE9">
        <w:rPr>
          <w:rFonts w:ascii="Times New Roman" w:hAnsi="Times New Roman" w:cs="Times New Roman"/>
          <w:sz w:val="28"/>
          <w:szCs w:val="28"/>
        </w:rPr>
        <w:t>……………………..</w:t>
      </w:r>
      <w:r w:rsidR="00232AF6">
        <w:rPr>
          <w:rFonts w:ascii="Times New Roman" w:hAnsi="Times New Roman" w:cs="Times New Roman"/>
          <w:sz w:val="28"/>
          <w:szCs w:val="28"/>
        </w:rPr>
        <w:t>40</w:t>
      </w:r>
    </w:p>
    <w:p w14:paraId="1AFE2B81" w14:textId="1DD5B081"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2.2 Організаці</w:t>
      </w:r>
      <w:r w:rsidR="00FD3820" w:rsidRPr="002C5BE9">
        <w:rPr>
          <w:rFonts w:ascii="Times New Roman" w:hAnsi="Times New Roman" w:cs="Times New Roman"/>
          <w:sz w:val="28"/>
          <w:szCs w:val="28"/>
        </w:rPr>
        <w:t>йно-</w:t>
      </w:r>
      <w:r w:rsidRPr="002C5BE9">
        <w:rPr>
          <w:rFonts w:ascii="Times New Roman" w:hAnsi="Times New Roman" w:cs="Times New Roman"/>
          <w:sz w:val="28"/>
          <w:szCs w:val="28"/>
        </w:rPr>
        <w:t xml:space="preserve">економічна оцінка </w:t>
      </w:r>
      <w:r w:rsidR="00FD3820" w:rsidRPr="002C5BE9">
        <w:rPr>
          <w:rFonts w:ascii="Times New Roman" w:hAnsi="Times New Roman" w:cs="Times New Roman"/>
          <w:sz w:val="28"/>
          <w:szCs w:val="28"/>
        </w:rPr>
        <w:t xml:space="preserve">ТОВ </w:t>
      </w:r>
      <w:r w:rsidRPr="002C5BE9">
        <w:rPr>
          <w:rFonts w:ascii="Times New Roman" w:hAnsi="Times New Roman" w:cs="Times New Roman"/>
          <w:sz w:val="28"/>
          <w:szCs w:val="28"/>
        </w:rPr>
        <w:t xml:space="preserve">КУА «Дельта </w:t>
      </w:r>
      <w:r w:rsidR="00FD3820" w:rsidRPr="002C5BE9">
        <w:rPr>
          <w:rFonts w:ascii="Times New Roman" w:hAnsi="Times New Roman" w:cs="Times New Roman"/>
          <w:sz w:val="28"/>
          <w:szCs w:val="28"/>
        </w:rPr>
        <w:t>плюс</w:t>
      </w:r>
      <w:r w:rsidRPr="002C5BE9">
        <w:rPr>
          <w:rFonts w:ascii="Times New Roman" w:hAnsi="Times New Roman" w:cs="Times New Roman"/>
          <w:sz w:val="28"/>
          <w:szCs w:val="28"/>
        </w:rPr>
        <w:t>»</w:t>
      </w:r>
      <w:r w:rsidR="00BB0806" w:rsidRPr="002C5BE9">
        <w:rPr>
          <w:rFonts w:ascii="Times New Roman" w:hAnsi="Times New Roman" w:cs="Times New Roman"/>
          <w:sz w:val="28"/>
          <w:szCs w:val="28"/>
        </w:rPr>
        <w:t>……………...</w:t>
      </w:r>
      <w:r w:rsidR="00232AF6">
        <w:rPr>
          <w:rFonts w:ascii="Times New Roman" w:hAnsi="Times New Roman" w:cs="Times New Roman"/>
          <w:sz w:val="28"/>
          <w:szCs w:val="28"/>
        </w:rPr>
        <w:t>52</w:t>
      </w:r>
    </w:p>
    <w:p w14:paraId="23D7BE6B" w14:textId="3708C13D"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2.3 Маркетингова модель формування комунікативної політик</w:t>
      </w:r>
      <w:r w:rsidR="00FD3820" w:rsidRPr="002C5BE9">
        <w:rPr>
          <w:rFonts w:ascii="Times New Roman" w:hAnsi="Times New Roman" w:cs="Times New Roman"/>
          <w:sz w:val="28"/>
          <w:szCs w:val="28"/>
        </w:rPr>
        <w:t>и</w:t>
      </w:r>
      <w:r w:rsidRPr="002C5BE9">
        <w:rPr>
          <w:rFonts w:ascii="Times New Roman" w:hAnsi="Times New Roman" w:cs="Times New Roman"/>
          <w:sz w:val="28"/>
          <w:szCs w:val="28"/>
        </w:rPr>
        <w:t xml:space="preserve"> підприємств</w:t>
      </w:r>
      <w:r w:rsidR="00BB0806" w:rsidRPr="002C5BE9">
        <w:rPr>
          <w:rFonts w:ascii="Times New Roman" w:hAnsi="Times New Roman" w:cs="Times New Roman"/>
          <w:sz w:val="28"/>
          <w:szCs w:val="28"/>
        </w:rPr>
        <w:t>а……………………………………………………………………..</w:t>
      </w:r>
      <w:r w:rsidR="00232AF6">
        <w:rPr>
          <w:rFonts w:ascii="Times New Roman" w:hAnsi="Times New Roman" w:cs="Times New Roman"/>
          <w:sz w:val="28"/>
          <w:szCs w:val="28"/>
        </w:rPr>
        <w:t>60</w:t>
      </w:r>
    </w:p>
    <w:p w14:paraId="26FF39D6" w14:textId="6B1373CE" w:rsidR="00585389" w:rsidRPr="003C0B31" w:rsidRDefault="00585389" w:rsidP="00131BE1">
      <w:pPr>
        <w:jc w:val="both"/>
        <w:rPr>
          <w:rFonts w:ascii="Times New Roman" w:hAnsi="Times New Roman" w:cs="Times New Roman"/>
          <w:sz w:val="28"/>
          <w:szCs w:val="28"/>
        </w:rPr>
      </w:pPr>
      <w:r w:rsidRPr="003C0B31">
        <w:rPr>
          <w:rFonts w:ascii="Times New Roman" w:hAnsi="Times New Roman" w:cs="Times New Roman"/>
          <w:sz w:val="28"/>
          <w:szCs w:val="28"/>
        </w:rPr>
        <w:t>Висновки до розділу 2</w:t>
      </w:r>
      <w:r w:rsidR="00232AF6">
        <w:rPr>
          <w:rFonts w:ascii="Times New Roman" w:hAnsi="Times New Roman" w:cs="Times New Roman"/>
          <w:sz w:val="28"/>
          <w:szCs w:val="28"/>
        </w:rPr>
        <w:t>…………………………………………………………...65</w:t>
      </w:r>
    </w:p>
    <w:p w14:paraId="6A529181" w14:textId="24E623DC"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Розділ 3 Шляхи підвищення ефективності комунікаційної політики підприємства</w:t>
      </w:r>
      <w:r w:rsidR="00BB0806" w:rsidRPr="002C5BE9">
        <w:rPr>
          <w:rFonts w:ascii="Times New Roman" w:hAnsi="Times New Roman" w:cs="Times New Roman"/>
          <w:sz w:val="28"/>
          <w:szCs w:val="28"/>
        </w:rPr>
        <w:t>………………………………………………………….………….</w:t>
      </w:r>
      <w:r w:rsidR="00232AF6">
        <w:rPr>
          <w:rFonts w:ascii="Times New Roman" w:hAnsi="Times New Roman" w:cs="Times New Roman"/>
          <w:sz w:val="28"/>
          <w:szCs w:val="28"/>
        </w:rPr>
        <w:t>66</w:t>
      </w:r>
    </w:p>
    <w:p w14:paraId="7CA4F6BF" w14:textId="50C5E5AB"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3.1 Інформаційне забезпечення комунікаційної політики підприємства</w:t>
      </w:r>
      <w:r w:rsidR="00BB0806" w:rsidRPr="002C5BE9">
        <w:rPr>
          <w:rFonts w:ascii="Times New Roman" w:hAnsi="Times New Roman" w:cs="Times New Roman"/>
          <w:sz w:val="28"/>
          <w:szCs w:val="28"/>
        </w:rPr>
        <w:t>…..…60</w:t>
      </w:r>
    </w:p>
    <w:p w14:paraId="5F9B0B60" w14:textId="2F30592B" w:rsidR="00E30ECA"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 xml:space="preserve">3.2Удосконалення комунікаційної політики підприємства </w:t>
      </w:r>
      <w:r w:rsidR="00FD3820" w:rsidRPr="002C5BE9">
        <w:rPr>
          <w:rFonts w:ascii="Times New Roman" w:hAnsi="Times New Roman" w:cs="Times New Roman"/>
          <w:sz w:val="28"/>
          <w:szCs w:val="28"/>
        </w:rPr>
        <w:t>ТОВ КУА «Дельта плюс»</w:t>
      </w:r>
      <w:r w:rsidR="00BB0806" w:rsidRPr="002C5BE9">
        <w:rPr>
          <w:rFonts w:ascii="Times New Roman" w:hAnsi="Times New Roman" w:cs="Times New Roman"/>
          <w:sz w:val="28"/>
          <w:szCs w:val="28"/>
        </w:rPr>
        <w:t>…….……………………………………………………………………….</w:t>
      </w:r>
      <w:r w:rsidR="00232AF6">
        <w:rPr>
          <w:rFonts w:ascii="Times New Roman" w:hAnsi="Times New Roman" w:cs="Times New Roman"/>
          <w:sz w:val="28"/>
          <w:szCs w:val="28"/>
        </w:rPr>
        <w:t>70</w:t>
      </w:r>
    </w:p>
    <w:p w14:paraId="2DC0C985" w14:textId="6FD18FDF" w:rsidR="00AC50F3" w:rsidRPr="002C5BE9" w:rsidRDefault="00E30ECA" w:rsidP="00131BE1">
      <w:pPr>
        <w:jc w:val="both"/>
        <w:rPr>
          <w:rFonts w:ascii="Times New Roman" w:hAnsi="Times New Roman" w:cs="Times New Roman"/>
          <w:sz w:val="28"/>
          <w:szCs w:val="28"/>
        </w:rPr>
      </w:pPr>
      <w:r w:rsidRPr="002C5BE9">
        <w:rPr>
          <w:rFonts w:ascii="Times New Roman" w:hAnsi="Times New Roman" w:cs="Times New Roman"/>
          <w:sz w:val="28"/>
          <w:szCs w:val="28"/>
        </w:rPr>
        <w:t xml:space="preserve">3.3 Прогнозування конкурентоспроможності </w:t>
      </w:r>
      <w:r w:rsidR="00FD3820" w:rsidRPr="002C5BE9">
        <w:rPr>
          <w:rFonts w:ascii="Times New Roman" w:hAnsi="Times New Roman" w:cs="Times New Roman"/>
          <w:sz w:val="28"/>
          <w:szCs w:val="28"/>
        </w:rPr>
        <w:t xml:space="preserve">ТОВ КУА «Дельта плюс» </w:t>
      </w:r>
      <w:r w:rsidRPr="002C5BE9">
        <w:rPr>
          <w:rFonts w:ascii="Times New Roman" w:hAnsi="Times New Roman" w:cs="Times New Roman"/>
          <w:sz w:val="28"/>
          <w:szCs w:val="28"/>
        </w:rPr>
        <w:t>на ринку цінних паперів України</w:t>
      </w:r>
      <w:r w:rsidR="00BB0806" w:rsidRPr="002C5BE9">
        <w:rPr>
          <w:rFonts w:ascii="Times New Roman" w:hAnsi="Times New Roman" w:cs="Times New Roman"/>
          <w:sz w:val="28"/>
          <w:szCs w:val="28"/>
        </w:rPr>
        <w:t>…………………………………………………..8</w:t>
      </w:r>
      <w:r w:rsidR="00232AF6">
        <w:rPr>
          <w:rFonts w:ascii="Times New Roman" w:hAnsi="Times New Roman" w:cs="Times New Roman"/>
          <w:sz w:val="28"/>
          <w:szCs w:val="28"/>
        </w:rPr>
        <w:t>1</w:t>
      </w:r>
    </w:p>
    <w:p w14:paraId="2D353C9B" w14:textId="5C57819B" w:rsidR="00585389" w:rsidRPr="0064255E" w:rsidRDefault="00585389" w:rsidP="00585389">
      <w:pPr>
        <w:jc w:val="both"/>
        <w:rPr>
          <w:rFonts w:ascii="Times New Roman" w:hAnsi="Times New Roman" w:cs="Times New Roman"/>
          <w:sz w:val="28"/>
          <w:szCs w:val="28"/>
        </w:rPr>
      </w:pPr>
      <w:r w:rsidRPr="0064255E">
        <w:rPr>
          <w:rFonts w:ascii="Times New Roman" w:hAnsi="Times New Roman" w:cs="Times New Roman"/>
          <w:sz w:val="28"/>
          <w:szCs w:val="28"/>
        </w:rPr>
        <w:t>Висновки до розділу 3</w:t>
      </w:r>
      <w:r w:rsidR="00232AF6">
        <w:rPr>
          <w:rFonts w:ascii="Times New Roman" w:hAnsi="Times New Roman" w:cs="Times New Roman"/>
          <w:sz w:val="28"/>
          <w:szCs w:val="28"/>
        </w:rPr>
        <w:t>…………………………………………………………...86</w:t>
      </w:r>
    </w:p>
    <w:p w14:paraId="307A846B" w14:textId="41F32887" w:rsidR="00585389" w:rsidRPr="00232AF6" w:rsidRDefault="00585389" w:rsidP="00585389">
      <w:pPr>
        <w:jc w:val="both"/>
        <w:rPr>
          <w:rFonts w:ascii="Times New Roman" w:hAnsi="Times New Roman" w:cs="Times New Roman"/>
          <w:sz w:val="28"/>
          <w:szCs w:val="28"/>
          <w:lang w:val="ru-RU"/>
        </w:rPr>
      </w:pPr>
      <w:r w:rsidRPr="007B6DF0">
        <w:rPr>
          <w:rFonts w:ascii="Times New Roman" w:hAnsi="Times New Roman" w:cs="Times New Roman"/>
          <w:sz w:val="28"/>
          <w:szCs w:val="28"/>
        </w:rPr>
        <w:t>Висновки</w:t>
      </w:r>
      <w:r w:rsidR="007B6DF0" w:rsidRPr="00232AF6">
        <w:rPr>
          <w:rFonts w:ascii="Times New Roman" w:hAnsi="Times New Roman" w:cs="Times New Roman"/>
          <w:sz w:val="28"/>
          <w:szCs w:val="28"/>
          <w:lang w:val="ru-RU"/>
        </w:rPr>
        <w:t>…………………………………………………………………………87</w:t>
      </w:r>
    </w:p>
    <w:p w14:paraId="51476441" w14:textId="5C0708F5" w:rsidR="004E49F1" w:rsidRPr="007B6DF0" w:rsidRDefault="004E49F1" w:rsidP="00585389">
      <w:pPr>
        <w:jc w:val="both"/>
        <w:rPr>
          <w:rFonts w:ascii="Times New Roman" w:eastAsia="等?" w:hAnsi="Times New Roman" w:cs="Times New Roman"/>
          <w:sz w:val="28"/>
          <w:szCs w:val="28"/>
          <w:lang w:val="ru-RU"/>
        </w:rPr>
      </w:pPr>
      <w:r w:rsidRPr="007B6DF0">
        <w:rPr>
          <w:rFonts w:ascii="Times New Roman" w:eastAsia="等?" w:hAnsi="Times New Roman" w:cs="Times New Roman"/>
          <w:sz w:val="28"/>
          <w:szCs w:val="28"/>
        </w:rPr>
        <w:t>СПИСОК ЛІТЕРАТУРИ</w:t>
      </w:r>
      <w:r w:rsidR="007B6DF0" w:rsidRPr="007B6DF0">
        <w:rPr>
          <w:rFonts w:ascii="Times New Roman" w:eastAsia="等?" w:hAnsi="Times New Roman" w:cs="Times New Roman"/>
          <w:sz w:val="28"/>
          <w:szCs w:val="28"/>
          <w:lang w:val="ru-RU"/>
        </w:rPr>
        <w:t>………………………</w:t>
      </w:r>
      <w:r w:rsidR="007B6DF0" w:rsidRPr="00232AF6">
        <w:rPr>
          <w:rFonts w:ascii="Times New Roman" w:eastAsia="等?" w:hAnsi="Times New Roman" w:cs="Times New Roman"/>
          <w:sz w:val="28"/>
          <w:szCs w:val="28"/>
          <w:lang w:val="ru-RU"/>
        </w:rPr>
        <w:t>..</w:t>
      </w:r>
      <w:r w:rsidR="007B6DF0" w:rsidRPr="007B6DF0">
        <w:rPr>
          <w:rFonts w:ascii="Times New Roman" w:eastAsia="等?" w:hAnsi="Times New Roman" w:cs="Times New Roman"/>
          <w:sz w:val="28"/>
          <w:szCs w:val="28"/>
          <w:lang w:val="ru-RU"/>
        </w:rPr>
        <w:t>…………………….………….89</w:t>
      </w:r>
    </w:p>
    <w:p w14:paraId="1718CB20" w14:textId="607E0020" w:rsidR="00585389" w:rsidRPr="007B6DF0" w:rsidRDefault="00717A1C" w:rsidP="00131BE1">
      <w:pPr>
        <w:jc w:val="both"/>
        <w:rPr>
          <w:rFonts w:ascii="Times New Roman" w:hAnsi="Times New Roman" w:cs="Times New Roman"/>
          <w:sz w:val="28"/>
          <w:szCs w:val="28"/>
          <w:lang w:val="ru-RU"/>
        </w:rPr>
      </w:pPr>
      <w:r w:rsidRPr="0064255E">
        <w:rPr>
          <w:rFonts w:ascii="Times New Roman" w:eastAsia="等?" w:hAnsi="Times New Roman" w:cs="Times New Roman"/>
          <w:sz w:val="28"/>
          <w:szCs w:val="28"/>
        </w:rPr>
        <w:t>ДОДАТОК</w:t>
      </w:r>
      <w:r w:rsidR="0064255E" w:rsidRPr="007B6DF0">
        <w:rPr>
          <w:rFonts w:ascii="Times New Roman" w:eastAsia="等?" w:hAnsi="Times New Roman" w:cs="Times New Roman"/>
          <w:sz w:val="28"/>
          <w:szCs w:val="28"/>
          <w:lang w:val="ru-RU"/>
        </w:rPr>
        <w:t>……………………………………</w:t>
      </w:r>
      <w:r w:rsidR="007B6DF0" w:rsidRPr="000024B3">
        <w:rPr>
          <w:rFonts w:ascii="Times New Roman" w:eastAsia="等?" w:hAnsi="Times New Roman" w:cs="Times New Roman"/>
          <w:sz w:val="28"/>
          <w:szCs w:val="28"/>
          <w:lang w:val="ru-RU"/>
        </w:rPr>
        <w:t>..</w:t>
      </w:r>
      <w:r w:rsidR="0064255E" w:rsidRPr="007B6DF0">
        <w:rPr>
          <w:rFonts w:ascii="Times New Roman" w:eastAsia="等?" w:hAnsi="Times New Roman" w:cs="Times New Roman"/>
          <w:sz w:val="28"/>
          <w:szCs w:val="28"/>
          <w:lang w:val="ru-RU"/>
        </w:rPr>
        <w:t>…………………………………95</w:t>
      </w:r>
    </w:p>
    <w:p w14:paraId="1FA752FB" w14:textId="77777777" w:rsidR="00DC7ACB" w:rsidRDefault="00DC7ACB" w:rsidP="00941032">
      <w:pPr>
        <w:jc w:val="center"/>
        <w:rPr>
          <w:rFonts w:ascii="Times New Roman" w:hAnsi="Times New Roman" w:cs="Times New Roman"/>
          <w:sz w:val="28"/>
          <w:szCs w:val="28"/>
        </w:rPr>
      </w:pPr>
    </w:p>
    <w:p w14:paraId="6C46AD80" w14:textId="4869D899" w:rsidR="00E30ECA" w:rsidRPr="002C5BE9" w:rsidRDefault="00941032" w:rsidP="00941032">
      <w:pPr>
        <w:jc w:val="center"/>
        <w:rPr>
          <w:rFonts w:ascii="Times New Roman" w:hAnsi="Times New Roman" w:cs="Times New Roman"/>
          <w:sz w:val="28"/>
          <w:szCs w:val="28"/>
        </w:rPr>
      </w:pPr>
      <w:r w:rsidRPr="002C5BE9">
        <w:rPr>
          <w:rFonts w:ascii="Times New Roman" w:hAnsi="Times New Roman" w:cs="Times New Roman"/>
          <w:sz w:val="28"/>
          <w:szCs w:val="28"/>
        </w:rPr>
        <w:lastRenderedPageBreak/>
        <w:t>ВСТУП</w:t>
      </w:r>
    </w:p>
    <w:p w14:paraId="2EBD95A1" w14:textId="77777777" w:rsidR="00E85EBF" w:rsidRPr="002C5BE9" w:rsidRDefault="00E85EBF" w:rsidP="00E85EBF">
      <w:pPr>
        <w:ind w:firstLine="720"/>
        <w:jc w:val="both"/>
        <w:rPr>
          <w:rFonts w:ascii="Times New Roman" w:hAnsi="Times New Roman" w:cs="Times New Roman"/>
          <w:sz w:val="28"/>
          <w:szCs w:val="28"/>
        </w:rPr>
      </w:pPr>
      <w:r w:rsidRPr="002C5BE9">
        <w:rPr>
          <w:rFonts w:ascii="Times New Roman" w:hAnsi="Times New Roman" w:cs="Times New Roman"/>
          <w:sz w:val="28"/>
          <w:szCs w:val="28"/>
        </w:rPr>
        <w:t>У сучасному бізнес-середовищі комунікаційна політика є важливою складовою частиною стратегії розвитку будь-якої організації, оскільки вона визначає ефективність взаємодії з різними цільовими аудиторіями та сприяє досягненню організаційних цілей. Особливо важливою є комунікаційна політика для компаній, що працюють у сфері фінансів, зокрема, для компаній з управління активами (КУА), оскільки вони мають справу з інвесторами, партнерами, регулюючими органами та іншими зацікавленими сторонами, для яких важливими є прозорість, інформативність і професіоналізм комунікацій. Успішна діяльність КУА "Дельта Плюс" як і будь-якої компанії з управління активами безпосередньо залежить від ефективної комунікації.</w:t>
      </w:r>
    </w:p>
    <w:p w14:paraId="24C3A811" w14:textId="4DA9E296" w:rsidR="00E85EBF" w:rsidRPr="002C5BE9" w:rsidRDefault="00E85EBF" w:rsidP="00E85EBF">
      <w:pPr>
        <w:ind w:firstLine="720"/>
        <w:jc w:val="both"/>
        <w:rPr>
          <w:rFonts w:ascii="Times New Roman" w:hAnsi="Times New Roman" w:cs="Times New Roman"/>
          <w:sz w:val="28"/>
          <w:szCs w:val="28"/>
        </w:rPr>
      </w:pPr>
      <w:r w:rsidRPr="002C5BE9">
        <w:rPr>
          <w:rFonts w:ascii="Times New Roman" w:hAnsi="Times New Roman" w:cs="Times New Roman"/>
          <w:sz w:val="28"/>
          <w:szCs w:val="28"/>
        </w:rPr>
        <w:t>Однак у сучасних умовах ринку, де конкуренція зростає, а вимоги до прозорості та інформативності постійно змінюються, необхідно повсякчас удосконалювати комунікаційну політику компанії, аби забезпечити її конкурентоспроможність та досягати високих результатів.</w:t>
      </w:r>
    </w:p>
    <w:p w14:paraId="2C0BAA88" w14:textId="03A14E95" w:rsidR="00E85EBF" w:rsidRPr="002C5BE9" w:rsidRDefault="00E85EBF" w:rsidP="00E85EBF">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У дипломній роботі розглянуто питання удосконалення комунікаційної політики КУА "Дельта Плюс", зокрема в контексті управління її </w:t>
      </w:r>
      <w:proofErr w:type="spellStart"/>
      <w:r w:rsidRPr="002C5BE9">
        <w:rPr>
          <w:rFonts w:ascii="Times New Roman" w:hAnsi="Times New Roman" w:cs="Times New Roman"/>
          <w:sz w:val="28"/>
          <w:szCs w:val="28"/>
        </w:rPr>
        <w:t>іміджем</w:t>
      </w:r>
      <w:proofErr w:type="spellEnd"/>
      <w:r w:rsidRPr="002C5BE9">
        <w:rPr>
          <w:rFonts w:ascii="Times New Roman" w:hAnsi="Times New Roman" w:cs="Times New Roman"/>
          <w:sz w:val="28"/>
          <w:szCs w:val="28"/>
        </w:rPr>
        <w:t>, взаємодії з інвесторами, а також адаптації до змін на ринку фінансових послуг. Аналіз поточної ситуації щодо комунікаційної стратегії компанії дозволить виявити сильні та слабкі сторони її діяльності в сфері комунікацій, а також розробити рекомендації щодо поліпшення комунікаційної політики для досягнення кращих результатів на ринку.</w:t>
      </w:r>
    </w:p>
    <w:p w14:paraId="6204A542" w14:textId="011C876E" w:rsidR="00566A83" w:rsidRPr="002C5BE9" w:rsidRDefault="00E85EBF" w:rsidP="00566A83">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Завданням цієї роботи є вивчення сучасних тенденцій у сфері комунікацій у фінансовому секторі, виявлення найбільш ефективних методів і стратегій комунікації для компаній з управління активами та розробка практичних рекомендацій для КУА "Дельта Плюс". У результаті дослідження буде запропоновано до використання ряд комунікаційних інструментів та підходів, які дозволять компанії покращити взаємодію з клієнтами та</w:t>
      </w:r>
      <w:r w:rsidR="00566A83" w:rsidRPr="002C5BE9">
        <w:rPr>
          <w:rFonts w:ascii="Times New Roman" w:hAnsi="Times New Roman" w:cs="Times New Roman"/>
          <w:sz w:val="28"/>
          <w:szCs w:val="28"/>
        </w:rPr>
        <w:t xml:space="preserve"> партнерами, зміцнити свою репутацію і підвищити конкурентоспроможність. </w:t>
      </w:r>
    </w:p>
    <w:p w14:paraId="46428987" w14:textId="77777777" w:rsidR="007B6DF0" w:rsidRDefault="007B6DF0" w:rsidP="005B6BD1">
      <w:pPr>
        <w:ind w:firstLine="720"/>
        <w:jc w:val="both"/>
        <w:rPr>
          <w:rFonts w:ascii="Times New Roman" w:hAnsi="Times New Roman" w:cs="Times New Roman"/>
          <w:sz w:val="28"/>
          <w:szCs w:val="28"/>
        </w:rPr>
      </w:pPr>
      <w:r w:rsidRPr="007B6DF0">
        <w:rPr>
          <w:rFonts w:ascii="Times New Roman" w:hAnsi="Times New Roman" w:cs="Times New Roman"/>
          <w:sz w:val="28"/>
          <w:szCs w:val="28"/>
        </w:rPr>
        <w:lastRenderedPageBreak/>
        <w:t xml:space="preserve">Метою дослідження є розробка пропозицій щодо удосконалення комунікаційної політики ТОВ «Компанія з управління активами «Дельта плюс» для підвищення ефективності взаємодії з клієнтами, партнерами та іншими </w:t>
      </w:r>
      <w:proofErr w:type="spellStart"/>
      <w:r w:rsidRPr="007B6DF0">
        <w:rPr>
          <w:rFonts w:ascii="Times New Roman" w:hAnsi="Times New Roman" w:cs="Times New Roman"/>
          <w:sz w:val="28"/>
          <w:szCs w:val="28"/>
        </w:rPr>
        <w:t>стейкхолдерами</w:t>
      </w:r>
      <w:proofErr w:type="spellEnd"/>
      <w:r w:rsidRPr="007B6DF0">
        <w:rPr>
          <w:rFonts w:ascii="Times New Roman" w:hAnsi="Times New Roman" w:cs="Times New Roman"/>
          <w:sz w:val="28"/>
          <w:szCs w:val="28"/>
        </w:rPr>
        <w:t>, а також для зміцнення корпоративного іміджу та підвищення конкурентоспроможності підприємства на ринку.</w:t>
      </w:r>
    </w:p>
    <w:p w14:paraId="7019F334" w14:textId="33E6DA93" w:rsidR="007B6DF0" w:rsidRDefault="007B6DF0" w:rsidP="005B6BD1">
      <w:pPr>
        <w:ind w:firstLine="720"/>
        <w:jc w:val="both"/>
        <w:rPr>
          <w:rFonts w:ascii="Times New Roman" w:hAnsi="Times New Roman" w:cs="Times New Roman"/>
          <w:sz w:val="28"/>
          <w:szCs w:val="28"/>
        </w:rPr>
      </w:pPr>
      <w:r w:rsidRPr="007B6DF0">
        <w:rPr>
          <w:rFonts w:ascii="Times New Roman" w:hAnsi="Times New Roman" w:cs="Times New Roman"/>
          <w:sz w:val="28"/>
          <w:szCs w:val="28"/>
        </w:rPr>
        <w:t>Предметом дослідження є процеси, методи та інструменти формування і реалізації комунікаційної політики в ТОВ «Компанія з управління активами «Дельта плюс», а також аналіз ефективності існуючих комунікаційних стратегій та технологій, що застосовуються в організації.</w:t>
      </w:r>
    </w:p>
    <w:p w14:paraId="5F42C822" w14:textId="15EF0882" w:rsidR="007B6DF0" w:rsidRDefault="007B6DF0" w:rsidP="005B6BD1">
      <w:pPr>
        <w:ind w:firstLine="720"/>
        <w:jc w:val="both"/>
        <w:rPr>
          <w:rFonts w:ascii="Times New Roman" w:hAnsi="Times New Roman" w:cs="Times New Roman"/>
          <w:sz w:val="28"/>
          <w:szCs w:val="28"/>
        </w:rPr>
      </w:pPr>
      <w:r w:rsidRPr="007B6DF0">
        <w:rPr>
          <w:rFonts w:ascii="Times New Roman" w:hAnsi="Times New Roman" w:cs="Times New Roman"/>
          <w:sz w:val="28"/>
          <w:szCs w:val="28"/>
        </w:rPr>
        <w:t>Об'єктом дослідження є комунікаційна діяльність</w:t>
      </w:r>
      <w:r w:rsidR="00B80142">
        <w:rPr>
          <w:rFonts w:ascii="Times New Roman" w:hAnsi="Times New Roman" w:cs="Times New Roman"/>
          <w:sz w:val="28"/>
          <w:szCs w:val="28"/>
        </w:rPr>
        <w:t xml:space="preserve"> </w:t>
      </w:r>
      <w:r w:rsidR="00B80142" w:rsidRPr="007B6DF0">
        <w:rPr>
          <w:rFonts w:ascii="Times New Roman" w:hAnsi="Times New Roman" w:cs="Times New Roman"/>
          <w:sz w:val="28"/>
          <w:szCs w:val="28"/>
        </w:rPr>
        <w:t>ТОВ «Компанія з управління активами «Дельта плюс»</w:t>
      </w:r>
      <w:bookmarkStart w:id="1" w:name="_GoBack"/>
      <w:bookmarkEnd w:id="1"/>
      <w:r w:rsidRPr="007B6DF0">
        <w:rPr>
          <w:rFonts w:ascii="Times New Roman" w:hAnsi="Times New Roman" w:cs="Times New Roman"/>
          <w:sz w:val="28"/>
          <w:szCs w:val="28"/>
        </w:rPr>
        <w:t xml:space="preserve">, включаючи внутрішні і зовнішні комунікації, стратегії взаємодії з клієнтами, медіа та іншими </w:t>
      </w:r>
      <w:proofErr w:type="spellStart"/>
      <w:r w:rsidRPr="007B6DF0">
        <w:rPr>
          <w:rFonts w:ascii="Times New Roman" w:hAnsi="Times New Roman" w:cs="Times New Roman"/>
          <w:sz w:val="28"/>
          <w:szCs w:val="28"/>
        </w:rPr>
        <w:t>стейкхолдерами</w:t>
      </w:r>
      <w:proofErr w:type="spellEnd"/>
      <w:r w:rsidRPr="007B6DF0">
        <w:rPr>
          <w:rFonts w:ascii="Times New Roman" w:hAnsi="Times New Roman" w:cs="Times New Roman"/>
          <w:sz w:val="28"/>
          <w:szCs w:val="28"/>
        </w:rPr>
        <w:t xml:space="preserve">, а також інструменти управління репутацією та корпоративним </w:t>
      </w:r>
      <w:proofErr w:type="spellStart"/>
      <w:r w:rsidRPr="007B6DF0">
        <w:rPr>
          <w:rFonts w:ascii="Times New Roman" w:hAnsi="Times New Roman" w:cs="Times New Roman"/>
          <w:sz w:val="28"/>
          <w:szCs w:val="28"/>
        </w:rPr>
        <w:t>іміджем</w:t>
      </w:r>
      <w:proofErr w:type="spellEnd"/>
      <w:r w:rsidRPr="007B6DF0">
        <w:rPr>
          <w:rFonts w:ascii="Times New Roman" w:hAnsi="Times New Roman" w:cs="Times New Roman"/>
          <w:sz w:val="28"/>
          <w:szCs w:val="28"/>
        </w:rPr>
        <w:t>.</w:t>
      </w:r>
    </w:p>
    <w:p w14:paraId="2FB65EE3" w14:textId="24E56265" w:rsidR="00EF2EF9" w:rsidRPr="00626FD7" w:rsidRDefault="00EF2EF9" w:rsidP="00EF2EF9">
      <w:pPr>
        <w:ind w:firstLine="709"/>
        <w:jc w:val="both"/>
        <w:rPr>
          <w:rFonts w:ascii="Times New Roman" w:hAnsi="Times New Roman" w:cs="Times New Roman"/>
          <w:sz w:val="28"/>
          <w:szCs w:val="28"/>
          <w:lang w:val="ru-RU"/>
        </w:rPr>
      </w:pPr>
      <w:r w:rsidRPr="00626FD7">
        <w:rPr>
          <w:rFonts w:ascii="Times New Roman" w:hAnsi="Times New Roman" w:cs="Times New Roman"/>
          <w:b/>
          <w:bCs/>
          <w:noProof/>
          <w:sz w:val="28"/>
          <w:szCs w:val="28"/>
        </w:rPr>
        <w:t xml:space="preserve">Методи дослідження. </w:t>
      </w:r>
      <w:r w:rsidRPr="00626FD7">
        <w:rPr>
          <w:rFonts w:ascii="Times New Roman" w:hAnsi="Times New Roman" w:cs="Times New Roman"/>
          <w:sz w:val="28"/>
          <w:szCs w:val="28"/>
        </w:rPr>
        <w:t xml:space="preserve">У роботі для </w:t>
      </w:r>
      <w:proofErr w:type="spellStart"/>
      <w:r w:rsidRPr="00626FD7">
        <w:rPr>
          <w:rFonts w:ascii="Times New Roman" w:hAnsi="Times New Roman" w:cs="Times New Roman"/>
          <w:sz w:val="28"/>
          <w:szCs w:val="28"/>
          <w:lang w:val="ru-RU"/>
        </w:rPr>
        <w:t>аналізу</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теоретичних</w:t>
      </w:r>
      <w:proofErr w:type="spellEnd"/>
      <w:r w:rsidRPr="00626FD7">
        <w:rPr>
          <w:rFonts w:ascii="Times New Roman" w:hAnsi="Times New Roman" w:cs="Times New Roman"/>
          <w:sz w:val="28"/>
          <w:szCs w:val="28"/>
          <w:lang w:val="ru-RU"/>
        </w:rPr>
        <w:t xml:space="preserve"> основ </w:t>
      </w:r>
      <w:proofErr w:type="spellStart"/>
      <w:r w:rsidRPr="00626FD7">
        <w:rPr>
          <w:rFonts w:ascii="Times New Roman" w:hAnsi="Times New Roman" w:cs="Times New Roman"/>
          <w:sz w:val="28"/>
          <w:szCs w:val="28"/>
          <w:lang w:val="ru-RU"/>
        </w:rPr>
        <w:t>використано</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методи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аналізу</w:t>
      </w:r>
      <w:proofErr w:type="spellEnd"/>
      <w:r w:rsidRPr="00626FD7">
        <w:rPr>
          <w:rFonts w:ascii="Times New Roman" w:hAnsi="Times New Roman" w:cs="Times New Roman"/>
          <w:sz w:val="28"/>
          <w:szCs w:val="28"/>
          <w:lang w:val="ru-RU"/>
        </w:rPr>
        <w:t xml:space="preserve"> та синтезу, </w:t>
      </w:r>
      <w:proofErr w:type="spellStart"/>
      <w:r w:rsidRPr="00626FD7">
        <w:rPr>
          <w:rFonts w:ascii="Times New Roman" w:hAnsi="Times New Roman" w:cs="Times New Roman"/>
          <w:sz w:val="28"/>
          <w:szCs w:val="28"/>
          <w:lang w:val="ru-RU"/>
        </w:rPr>
        <w:t>що</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дозволяють</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оцінити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основні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елементи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комунікаційної</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політики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Історико-логічний</w:t>
      </w:r>
      <w:proofErr w:type="spellEnd"/>
      <w:r w:rsidRPr="00626FD7">
        <w:rPr>
          <w:rFonts w:ascii="Times New Roman" w:hAnsi="Times New Roman" w:cs="Times New Roman"/>
          <w:sz w:val="28"/>
          <w:szCs w:val="28"/>
          <w:lang w:val="ru-RU"/>
        </w:rPr>
        <w:t xml:space="preserve"> метод </w:t>
      </w:r>
      <w:proofErr w:type="spellStart"/>
      <w:r w:rsidRPr="00626FD7">
        <w:rPr>
          <w:rFonts w:ascii="Times New Roman" w:hAnsi="Times New Roman" w:cs="Times New Roman"/>
          <w:sz w:val="28"/>
          <w:szCs w:val="28"/>
          <w:lang w:val="ru-RU"/>
        </w:rPr>
        <w:t>допомагає</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відслідковувати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розвиток</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комунікаційних</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стратегій</w:t>
      </w:r>
      <w:proofErr w:type="spellEnd"/>
      <w:r w:rsidRPr="00626FD7">
        <w:rPr>
          <w:rFonts w:ascii="Times New Roman" w:hAnsi="Times New Roman" w:cs="Times New Roman"/>
          <w:sz w:val="28"/>
          <w:szCs w:val="28"/>
          <w:lang w:val="ru-RU"/>
        </w:rPr>
        <w:t xml:space="preserve">, а метод </w:t>
      </w:r>
      <w:proofErr w:type="spellStart"/>
      <w:r w:rsidRPr="00626FD7">
        <w:rPr>
          <w:rFonts w:ascii="Times New Roman" w:hAnsi="Times New Roman" w:cs="Times New Roman"/>
          <w:sz w:val="28"/>
          <w:szCs w:val="28"/>
          <w:lang w:val="ru-RU"/>
        </w:rPr>
        <w:t>порівняння</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дає</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змогу</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оцінити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маркетингові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стратегії</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конкурентів</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Оцінка</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ефективності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маркетингових</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кампаній</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здійснюється</w:t>
      </w:r>
      <w:proofErr w:type="spellEnd"/>
      <w:r w:rsidRPr="00626FD7">
        <w:rPr>
          <w:rFonts w:ascii="Times New Roman" w:hAnsi="Times New Roman" w:cs="Times New Roman"/>
          <w:sz w:val="28"/>
          <w:szCs w:val="28"/>
          <w:lang w:val="ru-RU"/>
        </w:rPr>
        <w:t xml:space="preserve"> через метод </w:t>
      </w:r>
      <w:proofErr w:type="spellStart"/>
      <w:r w:rsidRPr="00626FD7">
        <w:rPr>
          <w:rFonts w:ascii="Times New Roman" w:hAnsi="Times New Roman" w:cs="Times New Roman"/>
          <w:sz w:val="28"/>
          <w:szCs w:val="28"/>
          <w:lang w:val="ru-RU"/>
        </w:rPr>
        <w:t>моніторингу</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даних</w:t>
      </w:r>
      <w:proofErr w:type="spellEnd"/>
      <w:r w:rsidRPr="00626FD7">
        <w:rPr>
          <w:rFonts w:ascii="Times New Roman" w:hAnsi="Times New Roman" w:cs="Times New Roman"/>
          <w:sz w:val="28"/>
          <w:szCs w:val="28"/>
          <w:lang w:val="ru-RU"/>
        </w:rPr>
        <w:t xml:space="preserve">, а кейс-метод </w:t>
      </w:r>
      <w:proofErr w:type="spellStart"/>
      <w:r w:rsidRPr="00626FD7">
        <w:rPr>
          <w:rFonts w:ascii="Times New Roman" w:hAnsi="Times New Roman" w:cs="Times New Roman"/>
          <w:sz w:val="28"/>
          <w:szCs w:val="28"/>
          <w:lang w:val="ru-RU"/>
        </w:rPr>
        <w:t>використовувався</w:t>
      </w:r>
      <w:proofErr w:type="spellEnd"/>
      <w:r w:rsidRPr="00626FD7">
        <w:rPr>
          <w:rFonts w:ascii="Times New Roman" w:hAnsi="Times New Roman" w:cs="Times New Roman"/>
          <w:sz w:val="28"/>
          <w:szCs w:val="28"/>
          <w:lang w:val="ru-RU"/>
        </w:rPr>
        <w:t xml:space="preserve"> для </w:t>
      </w:r>
      <w:proofErr w:type="spellStart"/>
      <w:r w:rsidRPr="00626FD7">
        <w:rPr>
          <w:rFonts w:ascii="Times New Roman" w:hAnsi="Times New Roman" w:cs="Times New Roman"/>
          <w:sz w:val="28"/>
          <w:szCs w:val="28"/>
          <w:lang w:val="ru-RU"/>
        </w:rPr>
        <w:t>розробки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рекомендацій</w:t>
      </w:r>
      <w:proofErr w:type="spellEnd"/>
      <w:r w:rsidRPr="00626FD7">
        <w:rPr>
          <w:rFonts w:ascii="Times New Roman" w:hAnsi="Times New Roman" w:cs="Times New Roman"/>
          <w:sz w:val="28"/>
          <w:szCs w:val="28"/>
          <w:lang w:val="ru-RU"/>
        </w:rPr>
        <w:t xml:space="preserve"> на </w:t>
      </w:r>
      <w:proofErr w:type="spellStart"/>
      <w:r w:rsidRPr="00626FD7">
        <w:rPr>
          <w:rFonts w:ascii="Times New Roman" w:hAnsi="Times New Roman" w:cs="Times New Roman"/>
          <w:sz w:val="28"/>
          <w:szCs w:val="28"/>
          <w:lang w:val="ru-RU"/>
        </w:rPr>
        <w:t>основі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реальних</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прикладів</w:t>
      </w:r>
      <w:proofErr w:type="spellEnd"/>
      <w:r w:rsidRPr="00626FD7">
        <w:rPr>
          <w:rFonts w:ascii="Times New Roman" w:hAnsi="Times New Roman" w:cs="Times New Roman"/>
          <w:sz w:val="28"/>
          <w:szCs w:val="28"/>
          <w:lang w:val="ru-RU"/>
        </w:rPr>
        <w:t xml:space="preserve">. </w:t>
      </w:r>
      <w:r w:rsidRPr="00626FD7">
        <w:rPr>
          <w:rFonts w:ascii="Times New Roman" w:hAnsi="Times New Roman" w:cs="Times New Roman"/>
          <w:sz w:val="28"/>
          <w:szCs w:val="28"/>
        </w:rPr>
        <w:t>SWOT</w:t>
      </w:r>
      <w:r w:rsidRPr="00626FD7">
        <w:rPr>
          <w:rFonts w:ascii="Times New Roman" w:hAnsi="Times New Roman" w:cs="Times New Roman"/>
          <w:sz w:val="28"/>
          <w:szCs w:val="28"/>
          <w:lang w:val="ru-RU"/>
        </w:rPr>
        <w:t>-</w:t>
      </w:r>
      <w:proofErr w:type="spellStart"/>
      <w:r w:rsidRPr="00626FD7">
        <w:rPr>
          <w:rFonts w:ascii="Times New Roman" w:hAnsi="Times New Roman" w:cs="Times New Roman"/>
          <w:sz w:val="28"/>
          <w:szCs w:val="28"/>
          <w:lang w:val="ru-RU"/>
        </w:rPr>
        <w:t>аналіз</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дозволяє</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виявити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проблеми</w:t>
      </w:r>
      <w:proofErr w:type="spellEnd"/>
      <w:r w:rsidRPr="00626FD7">
        <w:rPr>
          <w:rFonts w:ascii="Times New Roman" w:hAnsi="Times New Roman" w:cs="Times New Roman"/>
          <w:sz w:val="28"/>
          <w:szCs w:val="28"/>
          <w:lang w:val="ru-RU"/>
        </w:rPr>
        <w:t xml:space="preserve"> та </w:t>
      </w:r>
      <w:proofErr w:type="spellStart"/>
      <w:r w:rsidRPr="00626FD7">
        <w:rPr>
          <w:rFonts w:ascii="Times New Roman" w:hAnsi="Times New Roman" w:cs="Times New Roman"/>
          <w:sz w:val="28"/>
          <w:szCs w:val="28"/>
          <w:lang w:val="ru-RU"/>
        </w:rPr>
        <w:t>тенденції</w:t>
      </w:r>
      <w:proofErr w:type="spellEnd"/>
      <w:r w:rsidRPr="00626FD7">
        <w:rPr>
          <w:rFonts w:ascii="Times New Roman" w:hAnsi="Times New Roman" w:cs="Times New Roman"/>
          <w:sz w:val="28"/>
          <w:szCs w:val="28"/>
          <w:lang w:val="ru-RU"/>
        </w:rPr>
        <w:t xml:space="preserve"> на ринку, а </w:t>
      </w:r>
      <w:proofErr w:type="spellStart"/>
      <w:r w:rsidRPr="00626FD7">
        <w:rPr>
          <w:rFonts w:ascii="Times New Roman" w:hAnsi="Times New Roman" w:cs="Times New Roman"/>
          <w:sz w:val="28"/>
          <w:szCs w:val="28"/>
          <w:lang w:val="ru-RU"/>
        </w:rPr>
        <w:t>статистичні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методи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допомагають</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обробляти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кількісні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дані</w:t>
      </w:r>
      <w:proofErr w:type="spellEnd"/>
      <w:r w:rsidRPr="00626FD7">
        <w:rPr>
          <w:rFonts w:ascii="Times New Roman" w:hAnsi="Times New Roman" w:cs="Times New Roman"/>
          <w:sz w:val="28"/>
          <w:szCs w:val="28"/>
          <w:lang w:val="ru-RU"/>
        </w:rPr>
        <w:t xml:space="preserve"> для </w:t>
      </w:r>
      <w:proofErr w:type="spellStart"/>
      <w:r w:rsidRPr="00626FD7">
        <w:rPr>
          <w:rFonts w:ascii="Times New Roman" w:hAnsi="Times New Roman" w:cs="Times New Roman"/>
          <w:sz w:val="28"/>
          <w:szCs w:val="28"/>
          <w:lang w:val="ru-RU"/>
        </w:rPr>
        <w:t>оцінки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результативності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стратегій</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Ці</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методи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забезпечили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комплексний</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підхід</w:t>
      </w:r>
      <w:proofErr w:type="spellEnd"/>
      <w:r w:rsidRPr="00626FD7">
        <w:rPr>
          <w:rFonts w:ascii="Times New Roman" w:hAnsi="Times New Roman" w:cs="Times New Roman"/>
          <w:sz w:val="28"/>
          <w:szCs w:val="28"/>
          <w:lang w:val="ru-RU"/>
        </w:rPr>
        <w:t xml:space="preserve"> до </w:t>
      </w:r>
      <w:proofErr w:type="spellStart"/>
      <w:r w:rsidRPr="00626FD7">
        <w:rPr>
          <w:rFonts w:ascii="Times New Roman" w:hAnsi="Times New Roman" w:cs="Times New Roman"/>
          <w:sz w:val="28"/>
          <w:szCs w:val="28"/>
          <w:lang w:val="ru-RU"/>
        </w:rPr>
        <w:t>дослідження</w:t>
      </w:r>
      <w:proofErr w:type="spellEnd"/>
      <w:r w:rsidRPr="00626FD7">
        <w:rPr>
          <w:rFonts w:ascii="Times New Roman" w:hAnsi="Times New Roman" w:cs="Times New Roman"/>
          <w:sz w:val="28"/>
          <w:szCs w:val="28"/>
          <w:lang w:val="ru-RU"/>
        </w:rPr>
        <w:t xml:space="preserve"> та </w:t>
      </w:r>
      <w:proofErr w:type="spellStart"/>
      <w:r w:rsidRPr="00626FD7">
        <w:rPr>
          <w:rFonts w:ascii="Times New Roman" w:hAnsi="Times New Roman" w:cs="Times New Roman"/>
          <w:sz w:val="28"/>
          <w:szCs w:val="28"/>
          <w:lang w:val="ru-RU"/>
        </w:rPr>
        <w:t>розробки</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рекомендацій</w:t>
      </w:r>
      <w:proofErr w:type="spellEnd"/>
      <w:r w:rsidRPr="00626FD7">
        <w:rPr>
          <w:rFonts w:ascii="Times New Roman" w:hAnsi="Times New Roman" w:cs="Times New Roman"/>
          <w:sz w:val="28"/>
          <w:szCs w:val="28"/>
          <w:lang w:val="ru-RU"/>
        </w:rPr>
        <w:t xml:space="preserve"> для </w:t>
      </w:r>
      <w:proofErr w:type="spellStart"/>
      <w:r w:rsidRPr="00626FD7">
        <w:rPr>
          <w:rFonts w:ascii="Times New Roman" w:hAnsi="Times New Roman" w:cs="Times New Roman"/>
          <w:sz w:val="28"/>
          <w:szCs w:val="28"/>
          <w:lang w:val="ru-RU"/>
        </w:rPr>
        <w:t>вдосконалення</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маркетингових</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стратегій</w:t>
      </w:r>
      <w:proofErr w:type="spellEnd"/>
      <w:r w:rsidRPr="00626FD7">
        <w:rPr>
          <w:rFonts w:ascii="Times New Roman" w:hAnsi="Times New Roman" w:cs="Times New Roman"/>
          <w:sz w:val="28"/>
          <w:szCs w:val="28"/>
          <w:lang w:val="ru-RU"/>
        </w:rPr>
        <w:t xml:space="preserve"> </w:t>
      </w:r>
      <w:proofErr w:type="spellStart"/>
      <w:r w:rsidRPr="00626FD7">
        <w:rPr>
          <w:rFonts w:ascii="Times New Roman" w:hAnsi="Times New Roman" w:cs="Times New Roman"/>
          <w:sz w:val="28"/>
          <w:szCs w:val="28"/>
          <w:lang w:val="ru-RU"/>
        </w:rPr>
        <w:t>підприємств</w:t>
      </w:r>
      <w:proofErr w:type="spellEnd"/>
      <w:r w:rsidRPr="00626FD7">
        <w:rPr>
          <w:rFonts w:ascii="Times New Roman" w:hAnsi="Times New Roman" w:cs="Times New Roman"/>
          <w:sz w:val="28"/>
          <w:szCs w:val="28"/>
          <w:lang w:val="ru-RU"/>
        </w:rPr>
        <w:t>.</w:t>
      </w:r>
    </w:p>
    <w:p w14:paraId="0262E669" w14:textId="77777777" w:rsidR="00EF2EF9" w:rsidRPr="00626FD7" w:rsidRDefault="00EF2EF9" w:rsidP="00EF2EF9">
      <w:pPr>
        <w:ind w:firstLine="709"/>
        <w:jc w:val="both"/>
        <w:rPr>
          <w:rFonts w:ascii="Times New Roman" w:eastAsia="Times New Roman" w:hAnsi="Times New Roman" w:cs="Times New Roman"/>
          <w:sz w:val="28"/>
          <w:szCs w:val="28"/>
          <w:lang w:val="ru-RU" w:eastAsia="ru-RU"/>
        </w:rPr>
      </w:pPr>
      <w:r w:rsidRPr="00626FD7">
        <w:rPr>
          <w:rFonts w:ascii="Times New Roman" w:eastAsia="Times New Roman" w:hAnsi="Times New Roman" w:cs="Times New Roman"/>
          <w:b/>
          <w:bCs/>
          <w:iCs/>
          <w:noProof/>
          <w:sz w:val="28"/>
          <w:szCs w:val="28"/>
          <w:lang w:eastAsia="ru-RU"/>
        </w:rPr>
        <w:t xml:space="preserve">Інформаційна база дослідження. </w:t>
      </w:r>
      <w:proofErr w:type="spellStart"/>
      <w:r w:rsidRPr="00626FD7">
        <w:rPr>
          <w:rFonts w:ascii="Times New Roman" w:eastAsia="Times New Roman" w:hAnsi="Times New Roman" w:cs="Times New Roman"/>
          <w:sz w:val="28"/>
          <w:szCs w:val="28"/>
          <w:lang w:val="ru-RU" w:eastAsia="ru-RU"/>
        </w:rPr>
        <w:t>Інформаційна</w:t>
      </w:r>
      <w:proofErr w:type="spellEnd"/>
      <w:r w:rsidRPr="00626FD7">
        <w:rPr>
          <w:rFonts w:ascii="Times New Roman" w:eastAsia="Times New Roman" w:hAnsi="Times New Roman" w:cs="Times New Roman"/>
          <w:sz w:val="28"/>
          <w:szCs w:val="28"/>
          <w:lang w:val="ru-RU" w:eastAsia="ru-RU"/>
        </w:rPr>
        <w:t xml:space="preserve"> база </w:t>
      </w:r>
      <w:proofErr w:type="spellStart"/>
      <w:r w:rsidRPr="00626FD7">
        <w:rPr>
          <w:rFonts w:ascii="Times New Roman" w:eastAsia="Times New Roman" w:hAnsi="Times New Roman" w:cs="Times New Roman"/>
          <w:sz w:val="28"/>
          <w:szCs w:val="28"/>
          <w:lang w:val="ru-RU" w:eastAsia="ru-RU"/>
        </w:rPr>
        <w:t>дослідження</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складається</w:t>
      </w:r>
      <w:proofErr w:type="spellEnd"/>
      <w:r w:rsidRPr="00626FD7">
        <w:rPr>
          <w:rFonts w:ascii="Times New Roman" w:eastAsia="Times New Roman" w:hAnsi="Times New Roman" w:cs="Times New Roman"/>
          <w:sz w:val="28"/>
          <w:szCs w:val="28"/>
          <w:lang w:val="ru-RU" w:eastAsia="ru-RU"/>
        </w:rPr>
        <w:t xml:space="preserve"> з </w:t>
      </w:r>
      <w:proofErr w:type="spellStart"/>
      <w:r w:rsidRPr="00626FD7">
        <w:rPr>
          <w:rFonts w:ascii="Times New Roman" w:eastAsia="Times New Roman" w:hAnsi="Times New Roman" w:cs="Times New Roman"/>
          <w:sz w:val="28"/>
          <w:szCs w:val="28"/>
          <w:lang w:val="ru-RU" w:eastAsia="ru-RU"/>
        </w:rPr>
        <w:t>різноманітних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джерел</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які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забезпечують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необхідну</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інформацію</w:t>
      </w:r>
      <w:proofErr w:type="spellEnd"/>
      <w:r w:rsidRPr="00626FD7">
        <w:rPr>
          <w:rFonts w:ascii="Times New Roman" w:eastAsia="Times New Roman" w:hAnsi="Times New Roman" w:cs="Times New Roman"/>
          <w:sz w:val="28"/>
          <w:szCs w:val="28"/>
          <w:lang w:val="ru-RU" w:eastAsia="ru-RU"/>
        </w:rPr>
        <w:t xml:space="preserve"> для </w:t>
      </w:r>
      <w:proofErr w:type="spellStart"/>
      <w:r w:rsidRPr="00626FD7">
        <w:rPr>
          <w:rFonts w:ascii="Times New Roman" w:eastAsia="Times New Roman" w:hAnsi="Times New Roman" w:cs="Times New Roman"/>
          <w:sz w:val="28"/>
          <w:szCs w:val="28"/>
          <w:lang w:val="ru-RU" w:eastAsia="ru-RU"/>
        </w:rPr>
        <w:t>проведення</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аналізу</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маркетингової</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комунікаційної</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політики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підприємств</w:t>
      </w:r>
      <w:proofErr w:type="spellEnd"/>
      <w:r w:rsidRPr="00626FD7">
        <w:rPr>
          <w:rFonts w:ascii="Times New Roman" w:eastAsia="Times New Roman" w:hAnsi="Times New Roman" w:cs="Times New Roman"/>
          <w:sz w:val="28"/>
          <w:szCs w:val="28"/>
          <w:lang w:val="ru-RU" w:eastAsia="ru-RU"/>
        </w:rPr>
        <w:t xml:space="preserve"> </w:t>
      </w:r>
      <w:proofErr w:type="gramStart"/>
      <w:r w:rsidRPr="00626FD7">
        <w:rPr>
          <w:rFonts w:ascii="Times New Roman" w:eastAsia="Times New Roman" w:hAnsi="Times New Roman" w:cs="Times New Roman"/>
          <w:sz w:val="28"/>
          <w:szCs w:val="28"/>
          <w:lang w:val="ru-RU" w:eastAsia="ru-RU"/>
        </w:rPr>
        <w:t xml:space="preserve">на </w:t>
      </w:r>
      <w:r w:rsidRPr="00626FD7">
        <w:rPr>
          <w:rFonts w:ascii="Times New Roman" w:eastAsia="Times New Roman" w:hAnsi="Times New Roman" w:cs="Times New Roman"/>
          <w:sz w:val="28"/>
          <w:szCs w:val="28"/>
          <w:lang w:val="ru-RU" w:eastAsia="ru-RU"/>
        </w:rPr>
        <w:lastRenderedPageBreak/>
        <w:t>ринку</w:t>
      </w:r>
      <w:proofErr w:type="gram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кондитерських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виробів</w:t>
      </w:r>
      <w:proofErr w:type="spellEnd"/>
      <w:r w:rsidRPr="00626FD7">
        <w:rPr>
          <w:rFonts w:ascii="Times New Roman" w:eastAsia="Times New Roman" w:hAnsi="Times New Roman" w:cs="Times New Roman"/>
          <w:sz w:val="28"/>
          <w:szCs w:val="28"/>
          <w:lang w:val="ru-RU" w:eastAsia="ru-RU"/>
        </w:rPr>
        <w:t xml:space="preserve">. Вона </w:t>
      </w:r>
      <w:proofErr w:type="spellStart"/>
      <w:r w:rsidRPr="00626FD7">
        <w:rPr>
          <w:rFonts w:ascii="Times New Roman" w:eastAsia="Times New Roman" w:hAnsi="Times New Roman" w:cs="Times New Roman"/>
          <w:sz w:val="28"/>
          <w:szCs w:val="28"/>
          <w:lang w:val="ru-RU" w:eastAsia="ru-RU"/>
        </w:rPr>
        <w:t>включає</w:t>
      </w:r>
      <w:proofErr w:type="spellEnd"/>
      <w:r w:rsidRPr="00626FD7">
        <w:rPr>
          <w:rFonts w:ascii="Times New Roman" w:eastAsia="Times New Roman" w:hAnsi="Times New Roman" w:cs="Times New Roman"/>
          <w:sz w:val="28"/>
          <w:szCs w:val="28"/>
          <w:lang w:val="ru-RU" w:eastAsia="ru-RU"/>
        </w:rPr>
        <w:t xml:space="preserve"> в себе </w:t>
      </w:r>
      <w:proofErr w:type="spellStart"/>
      <w:r w:rsidRPr="00626FD7">
        <w:rPr>
          <w:rFonts w:ascii="Times New Roman" w:eastAsia="Times New Roman" w:hAnsi="Times New Roman" w:cs="Times New Roman"/>
          <w:sz w:val="28"/>
          <w:szCs w:val="28"/>
          <w:lang w:val="ru-RU" w:eastAsia="ru-RU"/>
        </w:rPr>
        <w:t>статистичні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дані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наукові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праці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аналітичні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звіти</w:t>
      </w:r>
      <w:proofErr w:type="spellEnd"/>
      <w:r w:rsidRPr="00626FD7">
        <w:rPr>
          <w:rFonts w:ascii="Times New Roman" w:eastAsia="Times New Roman" w:hAnsi="Times New Roman" w:cs="Times New Roman"/>
          <w:sz w:val="28"/>
          <w:szCs w:val="28"/>
          <w:lang w:val="ru-RU" w:eastAsia="ru-RU"/>
        </w:rPr>
        <w:t xml:space="preserve">, а </w:t>
      </w:r>
      <w:proofErr w:type="spellStart"/>
      <w:r w:rsidRPr="00626FD7">
        <w:rPr>
          <w:rFonts w:ascii="Times New Roman" w:eastAsia="Times New Roman" w:hAnsi="Times New Roman" w:cs="Times New Roman"/>
          <w:sz w:val="28"/>
          <w:szCs w:val="28"/>
          <w:lang w:val="ru-RU" w:eastAsia="ru-RU"/>
        </w:rPr>
        <w:t>також</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інформацію</w:t>
      </w:r>
      <w:proofErr w:type="spellEnd"/>
      <w:r w:rsidRPr="00626FD7">
        <w:rPr>
          <w:rFonts w:ascii="Times New Roman" w:eastAsia="Times New Roman" w:hAnsi="Times New Roman" w:cs="Times New Roman"/>
          <w:sz w:val="28"/>
          <w:szCs w:val="28"/>
          <w:lang w:val="ru-RU" w:eastAsia="ru-RU"/>
        </w:rPr>
        <w:t xml:space="preserve"> з </w:t>
      </w:r>
      <w:proofErr w:type="spellStart"/>
      <w:r w:rsidRPr="00626FD7">
        <w:rPr>
          <w:rFonts w:ascii="Times New Roman" w:eastAsia="Times New Roman" w:hAnsi="Times New Roman" w:cs="Times New Roman"/>
          <w:sz w:val="28"/>
          <w:szCs w:val="28"/>
          <w:lang w:val="ru-RU" w:eastAsia="ru-RU"/>
        </w:rPr>
        <w:t>відкритих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джерел</w:t>
      </w:r>
      <w:proofErr w:type="spellEnd"/>
      <w:r w:rsidRPr="00626FD7">
        <w:rPr>
          <w:rFonts w:ascii="Times New Roman" w:eastAsia="Times New Roman" w:hAnsi="Times New Roman" w:cs="Times New Roman"/>
          <w:sz w:val="28"/>
          <w:szCs w:val="28"/>
          <w:lang w:val="ru-RU" w:eastAsia="ru-RU"/>
        </w:rPr>
        <w:t>.</w:t>
      </w:r>
    </w:p>
    <w:p w14:paraId="272E099C" w14:textId="77777777" w:rsidR="00EF2EF9" w:rsidRPr="00626FD7" w:rsidRDefault="00EF2EF9" w:rsidP="00EF2EF9">
      <w:pPr>
        <w:ind w:firstLine="709"/>
        <w:jc w:val="both"/>
        <w:rPr>
          <w:rFonts w:ascii="Times New Roman" w:eastAsia="Times New Roman" w:hAnsi="Times New Roman" w:cs="Times New Roman"/>
          <w:sz w:val="28"/>
          <w:szCs w:val="28"/>
          <w:lang w:val="ru-RU" w:eastAsia="ru-RU"/>
        </w:rPr>
      </w:pPr>
      <w:r w:rsidRPr="00626FD7">
        <w:rPr>
          <w:rFonts w:ascii="Times New Roman" w:eastAsia="Times New Roman" w:hAnsi="Times New Roman" w:cs="Times New Roman"/>
          <w:sz w:val="28"/>
          <w:szCs w:val="28"/>
          <w:lang w:val="ru-RU" w:eastAsia="ru-RU"/>
        </w:rPr>
        <w:t xml:space="preserve">Основу </w:t>
      </w:r>
      <w:proofErr w:type="spellStart"/>
      <w:r w:rsidRPr="00626FD7">
        <w:rPr>
          <w:rFonts w:ascii="Times New Roman" w:eastAsia="Times New Roman" w:hAnsi="Times New Roman" w:cs="Times New Roman"/>
          <w:sz w:val="28"/>
          <w:szCs w:val="28"/>
          <w:lang w:val="ru-RU" w:eastAsia="ru-RU"/>
        </w:rPr>
        <w:t>інформаційної</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бази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складають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офіційні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статистичні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дані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надані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державними</w:t>
      </w:r>
      <w:proofErr w:type="spellEnd"/>
      <w:r w:rsidRPr="00626FD7">
        <w:rPr>
          <w:rFonts w:ascii="Times New Roman" w:eastAsia="Times New Roman" w:hAnsi="Times New Roman" w:cs="Times New Roman"/>
          <w:sz w:val="28"/>
          <w:szCs w:val="28"/>
          <w:lang w:val="ru-RU" w:eastAsia="ru-RU"/>
        </w:rPr>
        <w:t xml:space="preserve"> органами та </w:t>
      </w:r>
      <w:proofErr w:type="spellStart"/>
      <w:r w:rsidRPr="00626FD7">
        <w:rPr>
          <w:rFonts w:ascii="Times New Roman" w:eastAsia="Times New Roman" w:hAnsi="Times New Roman" w:cs="Times New Roman"/>
          <w:sz w:val="28"/>
          <w:szCs w:val="28"/>
          <w:lang w:val="ru-RU" w:eastAsia="ru-RU"/>
        </w:rPr>
        <w:t>установами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що</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дозволяють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оцінити</w:t>
      </w:r>
      <w:proofErr w:type="spellEnd"/>
      <w:r w:rsidRPr="00626FD7">
        <w:rPr>
          <w:rFonts w:ascii="Times New Roman" w:eastAsia="Times New Roman" w:hAnsi="Times New Roman" w:cs="Times New Roman"/>
          <w:sz w:val="28"/>
          <w:szCs w:val="28"/>
          <w:lang w:val="ru-RU" w:eastAsia="ru-RU"/>
        </w:rPr>
        <w:t xml:space="preserve"> стан ринку </w:t>
      </w:r>
      <w:proofErr w:type="spellStart"/>
      <w:r w:rsidRPr="00626FD7">
        <w:rPr>
          <w:rFonts w:ascii="Times New Roman" w:eastAsia="Times New Roman" w:hAnsi="Times New Roman" w:cs="Times New Roman"/>
          <w:sz w:val="28"/>
          <w:szCs w:val="28"/>
          <w:lang w:val="ru-RU" w:eastAsia="ru-RU"/>
        </w:rPr>
        <w:t>кондитерських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виробів</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тенденції</w:t>
      </w:r>
      <w:proofErr w:type="spellEnd"/>
      <w:r w:rsidRPr="00626FD7">
        <w:rPr>
          <w:rFonts w:ascii="Times New Roman" w:eastAsia="Times New Roman" w:hAnsi="Times New Roman" w:cs="Times New Roman"/>
          <w:sz w:val="28"/>
          <w:szCs w:val="28"/>
          <w:lang w:val="ru-RU" w:eastAsia="ru-RU"/>
        </w:rPr>
        <w:t xml:space="preserve"> в </w:t>
      </w:r>
      <w:proofErr w:type="spellStart"/>
      <w:r w:rsidRPr="00626FD7">
        <w:rPr>
          <w:rFonts w:ascii="Times New Roman" w:eastAsia="Times New Roman" w:hAnsi="Times New Roman" w:cs="Times New Roman"/>
          <w:sz w:val="28"/>
          <w:szCs w:val="28"/>
          <w:lang w:val="ru-RU" w:eastAsia="ru-RU"/>
        </w:rPr>
        <w:t>розвитку</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цієї</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галузі</w:t>
      </w:r>
      <w:proofErr w:type="spellEnd"/>
      <w:r w:rsidRPr="00626FD7">
        <w:rPr>
          <w:rFonts w:ascii="Times New Roman" w:eastAsia="Times New Roman" w:hAnsi="Times New Roman" w:cs="Times New Roman"/>
          <w:sz w:val="28"/>
          <w:szCs w:val="28"/>
          <w:lang w:val="ru-RU" w:eastAsia="ru-RU"/>
        </w:rPr>
        <w:t xml:space="preserve">, а </w:t>
      </w:r>
      <w:proofErr w:type="spellStart"/>
      <w:r w:rsidRPr="00626FD7">
        <w:rPr>
          <w:rFonts w:ascii="Times New Roman" w:eastAsia="Times New Roman" w:hAnsi="Times New Roman" w:cs="Times New Roman"/>
          <w:sz w:val="28"/>
          <w:szCs w:val="28"/>
          <w:lang w:val="ru-RU" w:eastAsia="ru-RU"/>
        </w:rPr>
        <w:t>також</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обсяги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виробництва</w:t>
      </w:r>
      <w:proofErr w:type="spellEnd"/>
      <w:r w:rsidRPr="00626FD7">
        <w:rPr>
          <w:rFonts w:ascii="Times New Roman" w:eastAsia="Times New Roman" w:hAnsi="Times New Roman" w:cs="Times New Roman"/>
          <w:sz w:val="28"/>
          <w:szCs w:val="28"/>
          <w:lang w:val="ru-RU" w:eastAsia="ru-RU"/>
        </w:rPr>
        <w:t xml:space="preserve"> та продажу </w:t>
      </w:r>
      <w:proofErr w:type="spellStart"/>
      <w:r w:rsidRPr="00626FD7">
        <w:rPr>
          <w:rFonts w:ascii="Times New Roman" w:eastAsia="Times New Roman" w:hAnsi="Times New Roman" w:cs="Times New Roman"/>
          <w:sz w:val="28"/>
          <w:szCs w:val="28"/>
          <w:lang w:val="ru-RU" w:eastAsia="ru-RU"/>
        </w:rPr>
        <w:t>продукції</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Також</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важливим</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джерелом</w:t>
      </w:r>
      <w:proofErr w:type="spellEnd"/>
      <w:r w:rsidRPr="00626FD7">
        <w:rPr>
          <w:rFonts w:ascii="Times New Roman" w:eastAsia="Times New Roman" w:hAnsi="Times New Roman" w:cs="Times New Roman"/>
          <w:sz w:val="28"/>
          <w:szCs w:val="28"/>
          <w:lang w:val="ru-RU" w:eastAsia="ru-RU"/>
        </w:rPr>
        <w:t xml:space="preserve"> є </w:t>
      </w:r>
      <w:proofErr w:type="spellStart"/>
      <w:r w:rsidRPr="00626FD7">
        <w:rPr>
          <w:rFonts w:ascii="Times New Roman" w:eastAsia="Times New Roman" w:hAnsi="Times New Roman" w:cs="Times New Roman"/>
          <w:sz w:val="28"/>
          <w:szCs w:val="28"/>
          <w:lang w:val="ru-RU" w:eastAsia="ru-RU"/>
        </w:rPr>
        <w:t>маркетингові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дослідження</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які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проводяться</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спеціалізованими</w:t>
      </w:r>
      <w:proofErr w:type="spellEnd"/>
      <w:r w:rsidRPr="00626FD7">
        <w:rPr>
          <w:rFonts w:ascii="Times New Roman" w:eastAsia="Times New Roman" w:hAnsi="Times New Roman" w:cs="Times New Roman"/>
          <w:sz w:val="28"/>
          <w:szCs w:val="28"/>
          <w:lang w:val="ru-RU" w:eastAsia="ru-RU"/>
        </w:rPr>
        <w:t xml:space="preserve"> агентствами і </w:t>
      </w:r>
      <w:proofErr w:type="spellStart"/>
      <w:r w:rsidRPr="00626FD7">
        <w:rPr>
          <w:rFonts w:ascii="Times New Roman" w:eastAsia="Times New Roman" w:hAnsi="Times New Roman" w:cs="Times New Roman"/>
          <w:sz w:val="28"/>
          <w:szCs w:val="28"/>
          <w:lang w:val="ru-RU" w:eastAsia="ru-RU"/>
        </w:rPr>
        <w:t>надають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глибокий</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аналіз</w:t>
      </w:r>
      <w:proofErr w:type="spellEnd"/>
      <w:r w:rsidRPr="00626FD7">
        <w:rPr>
          <w:rFonts w:ascii="Times New Roman" w:eastAsia="Times New Roman" w:hAnsi="Times New Roman" w:cs="Times New Roman"/>
          <w:sz w:val="28"/>
          <w:szCs w:val="28"/>
          <w:lang w:val="ru-RU" w:eastAsia="ru-RU"/>
        </w:rPr>
        <w:t xml:space="preserve"> ринку, </w:t>
      </w:r>
      <w:proofErr w:type="spellStart"/>
      <w:r w:rsidRPr="00626FD7">
        <w:rPr>
          <w:rFonts w:ascii="Times New Roman" w:eastAsia="Times New Roman" w:hAnsi="Times New Roman" w:cs="Times New Roman"/>
          <w:sz w:val="28"/>
          <w:szCs w:val="28"/>
          <w:lang w:val="ru-RU" w:eastAsia="ru-RU"/>
        </w:rPr>
        <w:t>конкурентів</w:t>
      </w:r>
      <w:proofErr w:type="spellEnd"/>
      <w:r w:rsidRPr="00626FD7">
        <w:rPr>
          <w:rFonts w:ascii="Times New Roman" w:eastAsia="Times New Roman" w:hAnsi="Times New Roman" w:cs="Times New Roman"/>
          <w:sz w:val="28"/>
          <w:szCs w:val="28"/>
          <w:lang w:val="ru-RU" w:eastAsia="ru-RU"/>
        </w:rPr>
        <w:t xml:space="preserve"> та </w:t>
      </w:r>
      <w:proofErr w:type="spellStart"/>
      <w:r w:rsidRPr="00626FD7">
        <w:rPr>
          <w:rFonts w:ascii="Times New Roman" w:eastAsia="Times New Roman" w:hAnsi="Times New Roman" w:cs="Times New Roman"/>
          <w:sz w:val="28"/>
          <w:szCs w:val="28"/>
          <w:lang w:val="ru-RU" w:eastAsia="ru-RU"/>
        </w:rPr>
        <w:t>споживчих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переваг</w:t>
      </w:r>
      <w:proofErr w:type="spellEnd"/>
      <w:r w:rsidRPr="00626FD7">
        <w:rPr>
          <w:rFonts w:ascii="Times New Roman" w:eastAsia="Times New Roman" w:hAnsi="Times New Roman" w:cs="Times New Roman"/>
          <w:sz w:val="28"/>
          <w:szCs w:val="28"/>
          <w:lang w:val="ru-RU" w:eastAsia="ru-RU"/>
        </w:rPr>
        <w:t>.</w:t>
      </w:r>
    </w:p>
    <w:p w14:paraId="2C3379BF" w14:textId="77777777" w:rsidR="00EF2EF9" w:rsidRPr="00626FD7" w:rsidRDefault="00EF2EF9" w:rsidP="00EF2EF9">
      <w:pPr>
        <w:ind w:firstLine="709"/>
        <w:jc w:val="both"/>
        <w:rPr>
          <w:rFonts w:ascii="Times New Roman" w:eastAsia="Times New Roman" w:hAnsi="Times New Roman" w:cs="Times New Roman"/>
          <w:sz w:val="28"/>
          <w:szCs w:val="28"/>
          <w:lang w:val="ru-RU" w:eastAsia="ru-RU"/>
        </w:rPr>
      </w:pPr>
      <w:r w:rsidRPr="00626FD7">
        <w:rPr>
          <w:rFonts w:ascii="Times New Roman" w:eastAsia="Times New Roman" w:hAnsi="Times New Roman" w:cs="Times New Roman"/>
          <w:sz w:val="28"/>
          <w:szCs w:val="28"/>
          <w:lang w:val="ru-RU" w:eastAsia="ru-RU"/>
        </w:rPr>
        <w:t xml:space="preserve">Для </w:t>
      </w:r>
      <w:proofErr w:type="spellStart"/>
      <w:r w:rsidRPr="00626FD7">
        <w:rPr>
          <w:rFonts w:ascii="Times New Roman" w:eastAsia="Times New Roman" w:hAnsi="Times New Roman" w:cs="Times New Roman"/>
          <w:sz w:val="28"/>
          <w:szCs w:val="28"/>
          <w:lang w:val="ru-RU" w:eastAsia="ru-RU"/>
        </w:rPr>
        <w:t>аналізу</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комунікаційних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стратегій</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підприємств</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використовувались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матеріали</w:t>
      </w:r>
      <w:proofErr w:type="spellEnd"/>
      <w:r w:rsidRPr="00626FD7">
        <w:rPr>
          <w:rFonts w:ascii="Times New Roman" w:eastAsia="Times New Roman" w:hAnsi="Times New Roman" w:cs="Times New Roman"/>
          <w:sz w:val="28"/>
          <w:szCs w:val="28"/>
          <w:lang w:val="ru-RU" w:eastAsia="ru-RU"/>
        </w:rPr>
        <w:t xml:space="preserve"> з </w:t>
      </w:r>
      <w:proofErr w:type="spellStart"/>
      <w:r w:rsidRPr="00626FD7">
        <w:rPr>
          <w:rFonts w:ascii="Times New Roman" w:eastAsia="Times New Roman" w:hAnsi="Times New Roman" w:cs="Times New Roman"/>
          <w:sz w:val="28"/>
          <w:szCs w:val="28"/>
          <w:lang w:val="ru-RU" w:eastAsia="ru-RU"/>
        </w:rPr>
        <w:t>корпоративних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звітів</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офіційних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сайтів</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компаній</w:t>
      </w:r>
      <w:proofErr w:type="spellEnd"/>
      <w:r w:rsidRPr="00626FD7">
        <w:rPr>
          <w:rFonts w:ascii="Times New Roman" w:eastAsia="Times New Roman" w:hAnsi="Times New Roman" w:cs="Times New Roman"/>
          <w:sz w:val="28"/>
          <w:szCs w:val="28"/>
          <w:lang w:val="ru-RU" w:eastAsia="ru-RU"/>
        </w:rPr>
        <w:t xml:space="preserve">, а </w:t>
      </w:r>
      <w:proofErr w:type="spellStart"/>
      <w:r w:rsidRPr="00626FD7">
        <w:rPr>
          <w:rFonts w:ascii="Times New Roman" w:eastAsia="Times New Roman" w:hAnsi="Times New Roman" w:cs="Times New Roman"/>
          <w:sz w:val="28"/>
          <w:szCs w:val="28"/>
          <w:lang w:val="ru-RU" w:eastAsia="ru-RU"/>
        </w:rPr>
        <w:t>також</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публікації</w:t>
      </w:r>
      <w:proofErr w:type="spellEnd"/>
      <w:r w:rsidRPr="00626FD7">
        <w:rPr>
          <w:rFonts w:ascii="Times New Roman" w:eastAsia="Times New Roman" w:hAnsi="Times New Roman" w:cs="Times New Roman"/>
          <w:sz w:val="28"/>
          <w:szCs w:val="28"/>
          <w:lang w:val="ru-RU" w:eastAsia="ru-RU"/>
        </w:rPr>
        <w:t xml:space="preserve"> в </w:t>
      </w:r>
      <w:proofErr w:type="spellStart"/>
      <w:r w:rsidRPr="00626FD7">
        <w:rPr>
          <w:rFonts w:ascii="Times New Roman" w:eastAsia="Times New Roman" w:hAnsi="Times New Roman" w:cs="Times New Roman"/>
          <w:sz w:val="28"/>
          <w:szCs w:val="28"/>
          <w:lang w:val="ru-RU" w:eastAsia="ru-RU"/>
        </w:rPr>
        <w:t>спеціалізованих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бізнес-виданнях</w:t>
      </w:r>
      <w:proofErr w:type="spellEnd"/>
      <w:r w:rsidRPr="00626FD7">
        <w:rPr>
          <w:rFonts w:ascii="Times New Roman" w:eastAsia="Times New Roman" w:hAnsi="Times New Roman" w:cs="Times New Roman"/>
          <w:sz w:val="28"/>
          <w:szCs w:val="28"/>
          <w:lang w:val="ru-RU" w:eastAsia="ru-RU"/>
        </w:rPr>
        <w:t xml:space="preserve"> і на </w:t>
      </w:r>
      <w:proofErr w:type="spellStart"/>
      <w:r w:rsidRPr="00626FD7">
        <w:rPr>
          <w:rFonts w:ascii="Times New Roman" w:eastAsia="Times New Roman" w:hAnsi="Times New Roman" w:cs="Times New Roman"/>
          <w:sz w:val="28"/>
          <w:szCs w:val="28"/>
          <w:lang w:val="ru-RU" w:eastAsia="ru-RU"/>
        </w:rPr>
        <w:t>професійних</w:t>
      </w:r>
      <w:proofErr w:type="spellEnd"/>
      <w:r w:rsidRPr="00626FD7">
        <w:rPr>
          <w:rFonts w:ascii="Times New Roman" w:eastAsia="Times New Roman" w:hAnsi="Times New Roman" w:cs="Times New Roman"/>
          <w:sz w:val="28"/>
          <w:szCs w:val="28"/>
          <w:lang w:val="ru-RU" w:eastAsia="ru-RU"/>
        </w:rPr>
        <w:t xml:space="preserve"> платформах. </w:t>
      </w:r>
      <w:proofErr w:type="spellStart"/>
      <w:r w:rsidRPr="00626FD7">
        <w:rPr>
          <w:rFonts w:ascii="Times New Roman" w:eastAsia="Times New Roman" w:hAnsi="Times New Roman" w:cs="Times New Roman"/>
          <w:sz w:val="28"/>
          <w:szCs w:val="28"/>
          <w:lang w:val="ru-RU" w:eastAsia="ru-RU"/>
        </w:rPr>
        <w:t>Окрім</w:t>
      </w:r>
      <w:proofErr w:type="spellEnd"/>
      <w:r w:rsidRPr="00626FD7">
        <w:rPr>
          <w:rFonts w:ascii="Times New Roman" w:eastAsia="Times New Roman" w:hAnsi="Times New Roman" w:cs="Times New Roman"/>
          <w:sz w:val="28"/>
          <w:szCs w:val="28"/>
          <w:lang w:val="ru-RU" w:eastAsia="ru-RU"/>
        </w:rPr>
        <w:t xml:space="preserve"> того, </w:t>
      </w:r>
      <w:proofErr w:type="spellStart"/>
      <w:r w:rsidRPr="00626FD7">
        <w:rPr>
          <w:rFonts w:ascii="Times New Roman" w:eastAsia="Times New Roman" w:hAnsi="Times New Roman" w:cs="Times New Roman"/>
          <w:sz w:val="28"/>
          <w:szCs w:val="28"/>
          <w:lang w:val="ru-RU" w:eastAsia="ru-RU"/>
        </w:rPr>
        <w:t>важливими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джерелами</w:t>
      </w:r>
      <w:proofErr w:type="spellEnd"/>
      <w:r w:rsidRPr="00626FD7">
        <w:rPr>
          <w:rFonts w:ascii="Times New Roman" w:eastAsia="Times New Roman" w:hAnsi="Times New Roman" w:cs="Times New Roman"/>
          <w:sz w:val="28"/>
          <w:szCs w:val="28"/>
          <w:lang w:val="ru-RU" w:eastAsia="ru-RU"/>
        </w:rPr>
        <w:t xml:space="preserve"> є </w:t>
      </w:r>
      <w:proofErr w:type="spellStart"/>
      <w:r w:rsidRPr="00626FD7">
        <w:rPr>
          <w:rFonts w:ascii="Times New Roman" w:eastAsia="Times New Roman" w:hAnsi="Times New Roman" w:cs="Times New Roman"/>
          <w:sz w:val="28"/>
          <w:szCs w:val="28"/>
          <w:lang w:val="ru-RU" w:eastAsia="ru-RU"/>
        </w:rPr>
        <w:t>наукові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статті</w:t>
      </w:r>
      <w:proofErr w:type="spellEnd"/>
      <w:r w:rsidRPr="00626FD7">
        <w:rPr>
          <w:rFonts w:ascii="Times New Roman" w:eastAsia="Times New Roman" w:hAnsi="Times New Roman" w:cs="Times New Roman"/>
          <w:sz w:val="28"/>
          <w:szCs w:val="28"/>
          <w:lang w:val="ru-RU" w:eastAsia="ru-RU"/>
        </w:rPr>
        <w:t xml:space="preserve"> та </w:t>
      </w:r>
      <w:proofErr w:type="spellStart"/>
      <w:r w:rsidRPr="00626FD7">
        <w:rPr>
          <w:rFonts w:ascii="Times New Roman" w:eastAsia="Times New Roman" w:hAnsi="Times New Roman" w:cs="Times New Roman"/>
          <w:sz w:val="28"/>
          <w:szCs w:val="28"/>
          <w:lang w:val="ru-RU" w:eastAsia="ru-RU"/>
        </w:rPr>
        <w:t>монографії</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що</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розглядають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теоретичні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аспекти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маркетингових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комунікацій</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стратегії</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просування</w:t>
      </w:r>
      <w:proofErr w:type="spellEnd"/>
      <w:r w:rsidRPr="00626FD7">
        <w:rPr>
          <w:rFonts w:ascii="Times New Roman" w:eastAsia="Times New Roman" w:hAnsi="Times New Roman" w:cs="Times New Roman"/>
          <w:sz w:val="28"/>
          <w:szCs w:val="28"/>
          <w:lang w:val="ru-RU" w:eastAsia="ru-RU"/>
        </w:rPr>
        <w:t xml:space="preserve"> та </w:t>
      </w:r>
      <w:proofErr w:type="spellStart"/>
      <w:r w:rsidRPr="00626FD7">
        <w:rPr>
          <w:rFonts w:ascii="Times New Roman" w:eastAsia="Times New Roman" w:hAnsi="Times New Roman" w:cs="Times New Roman"/>
          <w:sz w:val="28"/>
          <w:szCs w:val="28"/>
          <w:lang w:val="ru-RU" w:eastAsia="ru-RU"/>
        </w:rPr>
        <w:t>ефективність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комунікаційних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кампаній</w:t>
      </w:r>
      <w:proofErr w:type="spellEnd"/>
      <w:r w:rsidRPr="00626FD7">
        <w:rPr>
          <w:rFonts w:ascii="Times New Roman" w:eastAsia="Times New Roman" w:hAnsi="Times New Roman" w:cs="Times New Roman"/>
          <w:sz w:val="28"/>
          <w:szCs w:val="28"/>
          <w:lang w:val="ru-RU" w:eastAsia="ru-RU"/>
        </w:rPr>
        <w:t>.</w:t>
      </w:r>
    </w:p>
    <w:p w14:paraId="4DD25739" w14:textId="77777777" w:rsidR="00EF2EF9" w:rsidRPr="00626FD7" w:rsidRDefault="00EF2EF9" w:rsidP="00EF2EF9">
      <w:pPr>
        <w:ind w:firstLine="709"/>
        <w:jc w:val="both"/>
        <w:rPr>
          <w:rFonts w:ascii="Times New Roman" w:eastAsia="Times New Roman" w:hAnsi="Times New Roman" w:cs="Times New Roman"/>
          <w:sz w:val="28"/>
          <w:szCs w:val="28"/>
          <w:lang w:val="ru-RU" w:eastAsia="ru-RU"/>
        </w:rPr>
      </w:pPr>
      <w:proofErr w:type="spellStart"/>
      <w:r w:rsidRPr="00626FD7">
        <w:rPr>
          <w:rFonts w:ascii="Times New Roman" w:eastAsia="Times New Roman" w:hAnsi="Times New Roman" w:cs="Times New Roman"/>
          <w:sz w:val="28"/>
          <w:szCs w:val="28"/>
          <w:lang w:val="ru-RU" w:eastAsia="ru-RU"/>
        </w:rPr>
        <w:t>Також</w:t>
      </w:r>
      <w:proofErr w:type="spellEnd"/>
      <w:r w:rsidRPr="00626FD7">
        <w:rPr>
          <w:rFonts w:ascii="Times New Roman" w:eastAsia="Times New Roman" w:hAnsi="Times New Roman" w:cs="Times New Roman"/>
          <w:sz w:val="28"/>
          <w:szCs w:val="28"/>
          <w:lang w:val="ru-RU" w:eastAsia="ru-RU"/>
        </w:rPr>
        <w:t xml:space="preserve"> для </w:t>
      </w:r>
      <w:proofErr w:type="spellStart"/>
      <w:r w:rsidRPr="00626FD7">
        <w:rPr>
          <w:rFonts w:ascii="Times New Roman" w:eastAsia="Times New Roman" w:hAnsi="Times New Roman" w:cs="Times New Roman"/>
          <w:sz w:val="28"/>
          <w:szCs w:val="28"/>
          <w:lang w:val="ru-RU" w:eastAsia="ru-RU"/>
        </w:rPr>
        <w:t>дослідження</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були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використані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результати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опитувань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споживачів</w:t>
      </w:r>
      <w:proofErr w:type="spellEnd"/>
      <w:r w:rsidRPr="00626FD7">
        <w:rPr>
          <w:rFonts w:ascii="Times New Roman" w:eastAsia="Times New Roman" w:hAnsi="Times New Roman" w:cs="Times New Roman"/>
          <w:sz w:val="28"/>
          <w:szCs w:val="28"/>
          <w:lang w:val="ru-RU" w:eastAsia="ru-RU"/>
        </w:rPr>
        <w:t xml:space="preserve"> та </w:t>
      </w:r>
      <w:proofErr w:type="spellStart"/>
      <w:r w:rsidRPr="00626FD7">
        <w:rPr>
          <w:rFonts w:ascii="Times New Roman" w:eastAsia="Times New Roman" w:hAnsi="Times New Roman" w:cs="Times New Roman"/>
          <w:sz w:val="28"/>
          <w:szCs w:val="28"/>
          <w:lang w:val="ru-RU" w:eastAsia="ru-RU"/>
        </w:rPr>
        <w:t>інтерв’ю</w:t>
      </w:r>
      <w:proofErr w:type="spellEnd"/>
      <w:r w:rsidRPr="00626FD7">
        <w:rPr>
          <w:rFonts w:ascii="Times New Roman" w:eastAsia="Times New Roman" w:hAnsi="Times New Roman" w:cs="Times New Roman"/>
          <w:sz w:val="28"/>
          <w:szCs w:val="28"/>
          <w:lang w:val="ru-RU" w:eastAsia="ru-RU"/>
        </w:rPr>
        <w:t xml:space="preserve"> з </w:t>
      </w:r>
      <w:proofErr w:type="spellStart"/>
      <w:r w:rsidRPr="00626FD7">
        <w:rPr>
          <w:rFonts w:ascii="Times New Roman" w:eastAsia="Times New Roman" w:hAnsi="Times New Roman" w:cs="Times New Roman"/>
          <w:sz w:val="28"/>
          <w:szCs w:val="28"/>
          <w:lang w:val="ru-RU" w:eastAsia="ru-RU"/>
        </w:rPr>
        <w:t>представниками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галузі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що</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дозволяють</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отримати</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практичні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дані</w:t>
      </w:r>
      <w:proofErr w:type="spellEnd"/>
      <w:r w:rsidRPr="00626FD7">
        <w:rPr>
          <w:rFonts w:ascii="Times New Roman" w:eastAsia="Times New Roman" w:hAnsi="Times New Roman" w:cs="Times New Roman"/>
          <w:sz w:val="28"/>
          <w:szCs w:val="28"/>
          <w:lang w:val="ru-RU" w:eastAsia="ru-RU"/>
        </w:rPr>
        <w:t xml:space="preserve"> про </w:t>
      </w:r>
      <w:proofErr w:type="spellStart"/>
      <w:r w:rsidRPr="00626FD7">
        <w:rPr>
          <w:rFonts w:ascii="Times New Roman" w:eastAsia="Times New Roman" w:hAnsi="Times New Roman" w:cs="Times New Roman"/>
          <w:sz w:val="28"/>
          <w:szCs w:val="28"/>
          <w:lang w:val="ru-RU" w:eastAsia="ru-RU"/>
        </w:rPr>
        <w:t>споживчі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вподобання</w:t>
      </w:r>
      <w:proofErr w:type="spellEnd"/>
      <w:r w:rsidRPr="00626FD7">
        <w:rPr>
          <w:rFonts w:ascii="Times New Roman" w:eastAsia="Times New Roman" w:hAnsi="Times New Roman" w:cs="Times New Roman"/>
          <w:sz w:val="28"/>
          <w:szCs w:val="28"/>
          <w:lang w:val="ru-RU" w:eastAsia="ru-RU"/>
        </w:rPr>
        <w:t xml:space="preserve"> та </w:t>
      </w:r>
      <w:proofErr w:type="spellStart"/>
      <w:r w:rsidRPr="00626FD7">
        <w:rPr>
          <w:rFonts w:ascii="Times New Roman" w:eastAsia="Times New Roman" w:hAnsi="Times New Roman" w:cs="Times New Roman"/>
          <w:sz w:val="28"/>
          <w:szCs w:val="28"/>
          <w:lang w:val="ru-RU" w:eastAsia="ru-RU"/>
        </w:rPr>
        <w:t>оцінку</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ефективності</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комунікаційних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стратегій</w:t>
      </w:r>
      <w:proofErr w:type="spellEnd"/>
      <w:r w:rsidRPr="00626FD7">
        <w:rPr>
          <w:rFonts w:ascii="Times New Roman" w:eastAsia="Times New Roman" w:hAnsi="Times New Roman" w:cs="Times New Roman"/>
          <w:sz w:val="28"/>
          <w:szCs w:val="28"/>
          <w:lang w:val="ru-RU" w:eastAsia="ru-RU"/>
        </w:rPr>
        <w:t xml:space="preserve"> </w:t>
      </w:r>
      <w:proofErr w:type="gramStart"/>
      <w:r w:rsidRPr="00626FD7">
        <w:rPr>
          <w:rFonts w:ascii="Times New Roman" w:eastAsia="Times New Roman" w:hAnsi="Times New Roman" w:cs="Times New Roman"/>
          <w:sz w:val="28"/>
          <w:szCs w:val="28"/>
          <w:lang w:val="ru-RU" w:eastAsia="ru-RU"/>
        </w:rPr>
        <w:t>на ринку</w:t>
      </w:r>
      <w:proofErr w:type="gram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кондитерських</w:t>
      </w:r>
      <w:proofErr w:type="spellEnd"/>
      <w:r w:rsidRPr="00626FD7">
        <w:rPr>
          <w:rFonts w:ascii="Times New Roman" w:eastAsia="Times New Roman" w:hAnsi="Times New Roman" w:cs="Times New Roman"/>
          <w:sz w:val="28"/>
          <w:szCs w:val="28"/>
          <w:lang w:val="ru-RU" w:eastAsia="ru-RU"/>
        </w:rPr>
        <w:t xml:space="preserve"> </w:t>
      </w:r>
      <w:proofErr w:type="spellStart"/>
      <w:r w:rsidRPr="00626FD7">
        <w:rPr>
          <w:rFonts w:ascii="Times New Roman" w:eastAsia="Times New Roman" w:hAnsi="Times New Roman" w:cs="Times New Roman"/>
          <w:sz w:val="28"/>
          <w:szCs w:val="28"/>
          <w:lang w:val="ru-RU" w:eastAsia="ru-RU"/>
        </w:rPr>
        <w:t>виробів</w:t>
      </w:r>
      <w:proofErr w:type="spellEnd"/>
      <w:r w:rsidRPr="00626FD7">
        <w:rPr>
          <w:rFonts w:ascii="Times New Roman" w:eastAsia="Times New Roman" w:hAnsi="Times New Roman" w:cs="Times New Roman"/>
          <w:sz w:val="28"/>
          <w:szCs w:val="28"/>
          <w:lang w:val="ru-RU" w:eastAsia="ru-RU"/>
        </w:rPr>
        <w:t>.</w:t>
      </w:r>
    </w:p>
    <w:p w14:paraId="1C20C1C5" w14:textId="77777777" w:rsidR="00EF2EF9" w:rsidRDefault="00EF2EF9" w:rsidP="007B6DF0">
      <w:pPr>
        <w:ind w:firstLine="720"/>
        <w:rPr>
          <w:rFonts w:ascii="Times New Roman" w:hAnsi="Times New Roman" w:cs="Times New Roman"/>
          <w:sz w:val="28"/>
          <w:szCs w:val="28"/>
        </w:rPr>
      </w:pPr>
    </w:p>
    <w:p w14:paraId="65532FFC" w14:textId="77777777" w:rsidR="007B6DF0" w:rsidRDefault="007B6DF0" w:rsidP="007B6DF0">
      <w:pPr>
        <w:ind w:firstLine="720"/>
        <w:rPr>
          <w:rFonts w:ascii="Times New Roman" w:hAnsi="Times New Roman" w:cs="Times New Roman"/>
          <w:sz w:val="28"/>
          <w:szCs w:val="28"/>
        </w:rPr>
      </w:pPr>
    </w:p>
    <w:p w14:paraId="0E2AC56A" w14:textId="77777777" w:rsidR="007B6DF0" w:rsidRDefault="007B6DF0" w:rsidP="007B6DF0">
      <w:pPr>
        <w:ind w:firstLine="720"/>
        <w:rPr>
          <w:rFonts w:ascii="Times New Roman" w:hAnsi="Times New Roman" w:cs="Times New Roman"/>
          <w:sz w:val="28"/>
          <w:szCs w:val="28"/>
        </w:rPr>
      </w:pPr>
    </w:p>
    <w:p w14:paraId="63D1BF86" w14:textId="77777777" w:rsidR="007B6DF0" w:rsidRDefault="007B6DF0" w:rsidP="007B6DF0">
      <w:pPr>
        <w:ind w:firstLine="720"/>
        <w:rPr>
          <w:rFonts w:ascii="Times New Roman" w:hAnsi="Times New Roman" w:cs="Times New Roman"/>
          <w:sz w:val="28"/>
          <w:szCs w:val="28"/>
        </w:rPr>
      </w:pPr>
    </w:p>
    <w:p w14:paraId="1611567D" w14:textId="77777777" w:rsidR="007B6DF0" w:rsidRDefault="007B6DF0" w:rsidP="007B6DF0">
      <w:pPr>
        <w:ind w:firstLine="720"/>
        <w:rPr>
          <w:rFonts w:ascii="Times New Roman" w:hAnsi="Times New Roman" w:cs="Times New Roman"/>
          <w:sz w:val="28"/>
          <w:szCs w:val="28"/>
        </w:rPr>
      </w:pPr>
    </w:p>
    <w:p w14:paraId="6BBD49FA" w14:textId="77777777" w:rsidR="007B6DF0" w:rsidRDefault="007B6DF0" w:rsidP="007B6DF0">
      <w:pPr>
        <w:ind w:firstLine="720"/>
        <w:rPr>
          <w:rFonts w:ascii="Times New Roman" w:hAnsi="Times New Roman" w:cs="Times New Roman"/>
          <w:sz w:val="28"/>
          <w:szCs w:val="28"/>
        </w:rPr>
      </w:pPr>
    </w:p>
    <w:p w14:paraId="47CE112F" w14:textId="77777777" w:rsidR="007B6DF0" w:rsidRDefault="007B6DF0" w:rsidP="007B6DF0">
      <w:pPr>
        <w:ind w:firstLine="720"/>
        <w:rPr>
          <w:rFonts w:ascii="Times New Roman" w:hAnsi="Times New Roman" w:cs="Times New Roman"/>
          <w:sz w:val="28"/>
          <w:szCs w:val="28"/>
        </w:rPr>
      </w:pPr>
    </w:p>
    <w:p w14:paraId="175232EA" w14:textId="77777777" w:rsidR="007B6DF0" w:rsidRDefault="007B6DF0" w:rsidP="007B6DF0">
      <w:pPr>
        <w:ind w:firstLine="720"/>
        <w:rPr>
          <w:rFonts w:ascii="Times New Roman" w:hAnsi="Times New Roman" w:cs="Times New Roman"/>
          <w:sz w:val="28"/>
          <w:szCs w:val="28"/>
        </w:rPr>
      </w:pPr>
    </w:p>
    <w:p w14:paraId="660BB5ED" w14:textId="702B3FFC" w:rsidR="00E30ECA" w:rsidRPr="002C5BE9" w:rsidRDefault="00E30ECA" w:rsidP="00566A83">
      <w:pPr>
        <w:ind w:firstLine="720"/>
        <w:jc w:val="center"/>
        <w:rPr>
          <w:rFonts w:ascii="Times New Roman" w:hAnsi="Times New Roman" w:cs="Times New Roman"/>
          <w:sz w:val="28"/>
          <w:szCs w:val="28"/>
        </w:rPr>
      </w:pPr>
      <w:r w:rsidRPr="002C5BE9">
        <w:rPr>
          <w:rFonts w:ascii="Times New Roman" w:hAnsi="Times New Roman" w:cs="Times New Roman"/>
          <w:sz w:val="28"/>
          <w:szCs w:val="28"/>
        </w:rPr>
        <w:t>РОЗДІЛ 1</w:t>
      </w:r>
    </w:p>
    <w:p w14:paraId="0088A965" w14:textId="77777777" w:rsidR="00941032" w:rsidRPr="002C5BE9" w:rsidRDefault="00941032" w:rsidP="00566A83">
      <w:pPr>
        <w:jc w:val="center"/>
        <w:rPr>
          <w:rFonts w:ascii="Times New Roman" w:hAnsi="Times New Roman" w:cs="Times New Roman"/>
          <w:sz w:val="28"/>
          <w:szCs w:val="28"/>
        </w:rPr>
      </w:pPr>
      <w:r w:rsidRPr="002C5BE9">
        <w:rPr>
          <w:rFonts w:ascii="Times New Roman" w:hAnsi="Times New Roman" w:cs="Times New Roman"/>
          <w:sz w:val="28"/>
          <w:szCs w:val="28"/>
        </w:rPr>
        <w:t>ТЕОРЕТИЧНІ ОСНОВИ ФОРМУВАННЯ КОМУНІКАЦІЙНОЇ ПОЛІТИКИ ПІДПРИЄМСТВ</w:t>
      </w:r>
    </w:p>
    <w:p w14:paraId="3438C274" w14:textId="77777777" w:rsidR="00941032" w:rsidRPr="002C5BE9" w:rsidRDefault="00941032" w:rsidP="00941032">
      <w:pPr>
        <w:jc w:val="center"/>
        <w:rPr>
          <w:rFonts w:ascii="Times New Roman" w:hAnsi="Times New Roman" w:cs="Times New Roman"/>
          <w:b/>
          <w:bCs/>
          <w:sz w:val="28"/>
          <w:szCs w:val="28"/>
        </w:rPr>
      </w:pPr>
    </w:p>
    <w:p w14:paraId="6A4F332A" w14:textId="482EAC02" w:rsidR="00E30ECA" w:rsidRPr="002C5BE9" w:rsidRDefault="00941032" w:rsidP="00453311">
      <w:pPr>
        <w:ind w:firstLine="720"/>
        <w:jc w:val="both"/>
        <w:rPr>
          <w:rFonts w:ascii="Times New Roman" w:hAnsi="Times New Roman" w:cs="Times New Roman"/>
          <w:sz w:val="28"/>
          <w:szCs w:val="28"/>
        </w:rPr>
      </w:pPr>
      <w:r w:rsidRPr="002C5BE9">
        <w:rPr>
          <w:rFonts w:ascii="Times New Roman" w:hAnsi="Times New Roman" w:cs="Times New Roman"/>
          <w:sz w:val="28"/>
          <w:szCs w:val="28"/>
        </w:rPr>
        <w:t>1.1.</w:t>
      </w:r>
      <w:r w:rsidR="00E30ECA" w:rsidRPr="002C5BE9">
        <w:rPr>
          <w:rFonts w:ascii="Times New Roman" w:hAnsi="Times New Roman" w:cs="Times New Roman"/>
          <w:sz w:val="28"/>
          <w:szCs w:val="28"/>
        </w:rPr>
        <w:t xml:space="preserve"> Економічна сутність комунікаційної політики підприємств</w:t>
      </w:r>
    </w:p>
    <w:p w14:paraId="7B6ACBF0" w14:textId="5EFBE20E" w:rsidR="00E30ECA"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Сучасні умови ринкової економіки вимагають безперервного пошуку та обміну інформацією між організаціями в межах одного промислового комплексу або за його межами, між виробником і споживачем, а також з іншими зацікавленими сторонами. Така взаємодія забезпечує конкурентоспроможність підприємства, оскільки наявна ринкова інформація отримується через спілкування з покупцем, створюючи лояльність і постійний попит на </w:t>
      </w:r>
      <w:r w:rsidR="001C2209" w:rsidRPr="002C5BE9">
        <w:rPr>
          <w:rFonts w:ascii="Times New Roman" w:hAnsi="Times New Roman" w:cs="Times New Roman"/>
          <w:sz w:val="28"/>
          <w:szCs w:val="28"/>
        </w:rPr>
        <w:t>його продукти</w:t>
      </w:r>
      <w:r w:rsidRPr="002C5BE9">
        <w:rPr>
          <w:rFonts w:ascii="Times New Roman" w:hAnsi="Times New Roman" w:cs="Times New Roman"/>
          <w:sz w:val="28"/>
          <w:szCs w:val="28"/>
        </w:rPr>
        <w:t xml:space="preserve">. Крім того, будь-які об’єкти будь-якого промислового комплексу потребують у великій кількості надання, отримання і обробки даних, зокрема, для прийняття ефективних управлінських рішень про укладення або розірвання договорів, контрактів. І пошук такої інформації передбачає </w:t>
      </w:r>
      <w:r w:rsidR="001C2209" w:rsidRPr="002C5BE9">
        <w:rPr>
          <w:rFonts w:ascii="Times New Roman" w:hAnsi="Times New Roman" w:cs="Times New Roman"/>
          <w:sz w:val="28"/>
          <w:szCs w:val="28"/>
        </w:rPr>
        <w:t xml:space="preserve">пряму </w:t>
      </w:r>
      <w:r w:rsidRPr="002C5BE9">
        <w:rPr>
          <w:rFonts w:ascii="Times New Roman" w:hAnsi="Times New Roman" w:cs="Times New Roman"/>
          <w:sz w:val="28"/>
          <w:szCs w:val="28"/>
        </w:rPr>
        <w:t>взаємодію або інше спілкування.</w:t>
      </w:r>
    </w:p>
    <w:p w14:paraId="4B1EB5CA" w14:textId="017D3BAB" w:rsidR="00E30ECA"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Комунікаці</w:t>
      </w:r>
      <w:r w:rsidR="00867DE4" w:rsidRPr="002C5BE9">
        <w:rPr>
          <w:rFonts w:ascii="Times New Roman" w:hAnsi="Times New Roman" w:cs="Times New Roman"/>
          <w:sz w:val="28"/>
          <w:szCs w:val="28"/>
        </w:rPr>
        <w:t>я</w:t>
      </w:r>
      <w:r w:rsidRPr="002C5BE9">
        <w:rPr>
          <w:rFonts w:ascii="Times New Roman" w:hAnsi="Times New Roman" w:cs="Times New Roman"/>
          <w:sz w:val="28"/>
          <w:szCs w:val="28"/>
        </w:rPr>
        <w:t xml:space="preserve"> визнач</w:t>
      </w:r>
      <w:r w:rsidR="00867DE4" w:rsidRPr="002C5BE9">
        <w:rPr>
          <w:rFonts w:ascii="Times New Roman" w:hAnsi="Times New Roman" w:cs="Times New Roman"/>
          <w:sz w:val="28"/>
          <w:szCs w:val="28"/>
        </w:rPr>
        <w:t>ається</w:t>
      </w:r>
      <w:r w:rsidRPr="002C5BE9">
        <w:rPr>
          <w:rFonts w:ascii="Times New Roman" w:hAnsi="Times New Roman" w:cs="Times New Roman"/>
          <w:sz w:val="28"/>
          <w:szCs w:val="28"/>
        </w:rPr>
        <w:t xml:space="preserve"> як процес передачі та прийому інформації з метою досягнення поставлених завдань між відправником та одержувачем інформації. У широкому значенні під комунікацією розуміються і система, в якій здійснюється ця взаємодія, і способи спілкування, що дозволяють створювати, передавати та приймати різноманітну інформацію, а також сам процес взаємодії [1].</w:t>
      </w:r>
    </w:p>
    <w:p w14:paraId="7430ED1B" w14:textId="21415FD3" w:rsidR="00E30ECA"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Т. В. Науменко визначає комунікацію як «спосіб передачі, ідей, оцінок чи емоцій від однієї людини (чи групи) до іншо</w:t>
      </w:r>
      <w:r w:rsidR="001C2209" w:rsidRPr="002C5BE9">
        <w:rPr>
          <w:rFonts w:ascii="Times New Roman" w:hAnsi="Times New Roman" w:cs="Times New Roman"/>
          <w:sz w:val="28"/>
          <w:szCs w:val="28"/>
        </w:rPr>
        <w:t>ї</w:t>
      </w:r>
      <w:r w:rsidRPr="002C5BE9">
        <w:rPr>
          <w:rFonts w:ascii="Times New Roman" w:hAnsi="Times New Roman" w:cs="Times New Roman"/>
          <w:sz w:val="28"/>
          <w:szCs w:val="28"/>
        </w:rPr>
        <w:t xml:space="preserve"> (інши</w:t>
      </w:r>
      <w:r w:rsidR="001C2209" w:rsidRPr="002C5BE9">
        <w:rPr>
          <w:rFonts w:ascii="Times New Roman" w:hAnsi="Times New Roman" w:cs="Times New Roman"/>
          <w:sz w:val="28"/>
          <w:szCs w:val="28"/>
        </w:rPr>
        <w:t>х</w:t>
      </w:r>
      <w:r w:rsidRPr="002C5BE9">
        <w:rPr>
          <w:rFonts w:ascii="Times New Roman" w:hAnsi="Times New Roman" w:cs="Times New Roman"/>
          <w:sz w:val="28"/>
          <w:szCs w:val="28"/>
        </w:rPr>
        <w:t>) головним чином у вигляді символів» [2].</w:t>
      </w:r>
    </w:p>
    <w:p w14:paraId="14052623" w14:textId="5D0F98A0" w:rsidR="00E30ECA" w:rsidRPr="002C5BE9" w:rsidRDefault="00867DE4" w:rsidP="00566A83">
      <w:pPr>
        <w:jc w:val="both"/>
        <w:rPr>
          <w:rFonts w:ascii="Times New Roman" w:hAnsi="Times New Roman" w:cs="Times New Roman"/>
          <w:sz w:val="28"/>
          <w:szCs w:val="28"/>
        </w:rPr>
      </w:pPr>
      <w:r w:rsidRPr="002C5BE9">
        <w:rPr>
          <w:rFonts w:ascii="Times New Roman" w:hAnsi="Times New Roman" w:cs="Times New Roman"/>
          <w:sz w:val="28"/>
          <w:szCs w:val="28"/>
        </w:rPr>
        <w:t>Розглянувши</w:t>
      </w:r>
      <w:r w:rsidR="00E30ECA" w:rsidRPr="002C5BE9">
        <w:rPr>
          <w:rFonts w:ascii="Times New Roman" w:hAnsi="Times New Roman" w:cs="Times New Roman"/>
          <w:sz w:val="28"/>
          <w:szCs w:val="28"/>
        </w:rPr>
        <w:t xml:space="preserve"> обговорення і комунікації в рамках ринкових відносин, можна виділити кілька маркерів, які відрізняють їх від будь-яких інших.</w:t>
      </w:r>
    </w:p>
    <w:p w14:paraId="2494D3F9" w14:textId="4840F74D" w:rsidR="00E30ECA"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Діяльність по зв'язках є невід’ємною частиною комерційної та маркетингової діяльності будь-яко</w:t>
      </w:r>
      <w:r w:rsidR="001C2209" w:rsidRPr="002C5BE9">
        <w:rPr>
          <w:rFonts w:ascii="Times New Roman" w:hAnsi="Times New Roman" w:cs="Times New Roman"/>
          <w:sz w:val="28"/>
          <w:szCs w:val="28"/>
        </w:rPr>
        <w:t>го підприємства чи</w:t>
      </w:r>
      <w:r w:rsidRPr="002C5BE9">
        <w:rPr>
          <w:rFonts w:ascii="Times New Roman" w:hAnsi="Times New Roman" w:cs="Times New Roman"/>
          <w:sz w:val="28"/>
          <w:szCs w:val="28"/>
        </w:rPr>
        <w:t xml:space="preserve"> організації. Умови ринкового середовища наділяють комунікативну роботу новими значенням та цілями, досягнення яких допомагає стимулювати реалізацію продукції, активізувати процеси продажу та раціоналізувати процес обслуговування </w:t>
      </w:r>
      <w:r w:rsidRPr="002C5BE9">
        <w:rPr>
          <w:rFonts w:ascii="Times New Roman" w:hAnsi="Times New Roman" w:cs="Times New Roman"/>
          <w:sz w:val="28"/>
          <w:szCs w:val="28"/>
        </w:rPr>
        <w:lastRenderedPageBreak/>
        <w:t>споживачів за рахунок всебічної інформаційної підтримки [3].</w:t>
      </w:r>
      <w:r w:rsidR="00867DE4" w:rsidRPr="002C5BE9">
        <w:rPr>
          <w:rFonts w:ascii="Times New Roman" w:hAnsi="Times New Roman" w:cs="Times New Roman"/>
          <w:sz w:val="28"/>
          <w:szCs w:val="28"/>
        </w:rPr>
        <w:t xml:space="preserve"> В</w:t>
      </w:r>
      <w:r w:rsidRPr="002C5BE9">
        <w:rPr>
          <w:rFonts w:ascii="Times New Roman" w:hAnsi="Times New Roman" w:cs="Times New Roman"/>
          <w:sz w:val="28"/>
          <w:szCs w:val="28"/>
        </w:rPr>
        <w:t xml:space="preserve"> умовах розвитку ринкових відносин вона стає одним із основних та ефективних факторів фінансового благополуччя підприємства завдяки маркетинговим комунікаціям, що забезпечують максимальне задоволення запитів користувачів за рахунок такої постійної інформаційної підтримки.</w:t>
      </w:r>
    </w:p>
    <w:p w14:paraId="1D92FDBE" w14:textId="77777777" w:rsidR="00566A83"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Маркетингові комунікації є сукупністю засобів і конкретних дій щодо пошуку, генерації, аналізу та обміну інформацією, значимої для суб'єктів маркетингових відносин [4].</w:t>
      </w:r>
    </w:p>
    <w:p w14:paraId="7C94C754" w14:textId="7BE4BDDB" w:rsidR="00E30ECA" w:rsidRPr="002C5BE9" w:rsidRDefault="00867DE4"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Розглядаючи</w:t>
      </w:r>
      <w:r w:rsidR="00E30ECA" w:rsidRPr="002C5BE9">
        <w:rPr>
          <w:rFonts w:ascii="Times New Roman" w:hAnsi="Times New Roman" w:cs="Times New Roman"/>
          <w:sz w:val="28"/>
          <w:szCs w:val="28"/>
        </w:rPr>
        <w:t xml:space="preserve"> маркетингові комунікації з погляду сукупності </w:t>
      </w:r>
      <w:r w:rsidR="001C2209" w:rsidRPr="002C5BE9">
        <w:rPr>
          <w:rFonts w:ascii="Times New Roman" w:hAnsi="Times New Roman" w:cs="Times New Roman"/>
          <w:sz w:val="28"/>
          <w:szCs w:val="28"/>
        </w:rPr>
        <w:t>засобів</w:t>
      </w:r>
      <w:r w:rsidR="00E30ECA" w:rsidRPr="002C5BE9">
        <w:rPr>
          <w:rFonts w:ascii="Times New Roman" w:hAnsi="Times New Roman" w:cs="Times New Roman"/>
          <w:sz w:val="28"/>
          <w:szCs w:val="28"/>
        </w:rPr>
        <w:t>, це комплекс, система, що складається зі змісту, носіїв, способів передачі маркетингової інформації, які формують інформаційні зв'язки  та відносини із громадськістю, наприклад, через рекламу чи електронну розсилку [4].</w:t>
      </w:r>
    </w:p>
    <w:p w14:paraId="72AFD37B" w14:textId="77777777" w:rsidR="00E30ECA"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Такий комплекс є найбільш розповсюдженим підходом до формування стратегії в маркетингових комунікаціях, які становлять інтегровані масові комунікації. </w:t>
      </w:r>
    </w:p>
    <w:p w14:paraId="5E50FA29" w14:textId="11547D89" w:rsidR="00E30ECA"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Розглядаючи маркетингові комунікації як діяльність, це насамперед певна комунікаційна модель, яка розвивається завдяки та у відповідності з мотивами, установками, інтересами, потребами та конкретними цілями суб'єкта. Наприклад, організація має на меті захоплення більшої частки ринку, займається збереженням існуюч</w:t>
      </w:r>
      <w:r w:rsidR="001C2209" w:rsidRPr="002C5BE9">
        <w:rPr>
          <w:rFonts w:ascii="Times New Roman" w:hAnsi="Times New Roman" w:cs="Times New Roman"/>
          <w:sz w:val="28"/>
          <w:szCs w:val="28"/>
        </w:rPr>
        <w:t>их</w:t>
      </w:r>
      <w:r w:rsidRPr="002C5BE9">
        <w:rPr>
          <w:rFonts w:ascii="Times New Roman" w:hAnsi="Times New Roman" w:cs="Times New Roman"/>
          <w:sz w:val="28"/>
          <w:szCs w:val="28"/>
        </w:rPr>
        <w:t xml:space="preserve"> позиці</w:t>
      </w:r>
      <w:r w:rsidR="001C2209" w:rsidRPr="002C5BE9">
        <w:rPr>
          <w:rFonts w:ascii="Times New Roman" w:hAnsi="Times New Roman" w:cs="Times New Roman"/>
          <w:sz w:val="28"/>
          <w:szCs w:val="28"/>
        </w:rPr>
        <w:t>й на ринку</w:t>
      </w:r>
      <w:r w:rsidRPr="002C5BE9">
        <w:rPr>
          <w:rFonts w:ascii="Times New Roman" w:hAnsi="Times New Roman" w:cs="Times New Roman"/>
          <w:sz w:val="28"/>
          <w:szCs w:val="28"/>
        </w:rPr>
        <w:t xml:space="preserve"> або відкликанням продуктів чи впровадженням нових продуктів. </w:t>
      </w:r>
    </w:p>
    <w:p w14:paraId="6399E70F" w14:textId="77777777" w:rsidR="00E30ECA" w:rsidRPr="002C5BE9" w:rsidRDefault="00E30ECA" w:rsidP="00131BE1">
      <w:pPr>
        <w:ind w:firstLine="720"/>
        <w:jc w:val="both"/>
        <w:rPr>
          <w:rFonts w:ascii="Times New Roman" w:hAnsi="Times New Roman" w:cs="Times New Roman"/>
          <w:sz w:val="28"/>
          <w:szCs w:val="28"/>
        </w:rPr>
      </w:pPr>
      <w:r w:rsidRPr="002C5BE9">
        <w:rPr>
          <w:rFonts w:ascii="Times New Roman" w:hAnsi="Times New Roman" w:cs="Times New Roman"/>
          <w:sz w:val="28"/>
          <w:szCs w:val="28"/>
        </w:rPr>
        <w:t>Отже, найбільш поширений підхід до формування стратегії включає маркетингові комунікації, які є єдиною цільовою масовою комунікацією з розглядом окремих елементів маркетингових комунікацій як діяльності. Така діяльність спрямована на формування та підтримання довгострокових партнерських відносин, а також на взаємну вигоду [5]. Приклад такої моделі комунікаційного процесу представлено на рис. 1.1.</w:t>
      </w:r>
    </w:p>
    <w:p w14:paraId="5EEF7FE6" w14:textId="21F170C9" w:rsidR="00E30ECA" w:rsidRPr="002C5BE9" w:rsidRDefault="00E30ECA" w:rsidP="00E30ECA">
      <w:pPr>
        <w:rPr>
          <w:rFonts w:ascii="Times New Roman" w:hAnsi="Times New Roman" w:cs="Times New Roman"/>
          <w:sz w:val="28"/>
          <w:szCs w:val="28"/>
        </w:rPr>
      </w:pPr>
      <w:r w:rsidRPr="002C5BE9">
        <w:rPr>
          <w:rFonts w:ascii="Times New Roman" w:hAnsi="Times New Roman" w:cs="Times New Roman"/>
          <w:noProof/>
          <w:sz w:val="28"/>
          <w:szCs w:val="28"/>
        </w:rPr>
        <w:lastRenderedPageBreak/>
        <mc:AlternateContent>
          <mc:Choice Requires="wpc">
            <w:drawing>
              <wp:inline distT="0" distB="0" distL="0" distR="0" wp14:anchorId="418D9D60" wp14:editId="2BD544EA">
                <wp:extent cx="5856605" cy="7510780"/>
                <wp:effectExtent l="0" t="0" r="0" b="0"/>
                <wp:docPr id="1551959257" name="Полотно 12"/>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495804540" name="Прямоугольник: скругленные углы 1646634128"/>
                        <wps:cNvSpPr>
                          <a:spLocks noChangeArrowheads="1"/>
                        </wps:cNvSpPr>
                        <wps:spPr bwMode="auto">
                          <a:xfrm>
                            <a:off x="978401" y="356432"/>
                            <a:ext cx="2305002" cy="527048"/>
                          </a:xfrm>
                          <a:prstGeom prst="roundRect">
                            <a:avLst>
                              <a:gd name="adj" fmla="val 16667"/>
                            </a:avLst>
                          </a:prstGeom>
                          <a:solidFill>
                            <a:schemeClr val="lt1">
                              <a:lumMod val="100000"/>
                              <a:lumOff val="0"/>
                            </a:schemeClr>
                          </a:solidFill>
                          <a:ln w="12700">
                            <a:solidFill>
                              <a:schemeClr val="tx1"/>
                            </a:solidFill>
                            <a:miter lim="800000"/>
                            <a:headEnd/>
                            <a:tailEnd/>
                          </a:ln>
                        </wps:spPr>
                        <wps:txbx>
                          <w:txbxContent>
                            <w:p w14:paraId="44722AE0" w14:textId="77777777" w:rsidR="0040755C" w:rsidRPr="002C5BE9" w:rsidRDefault="0040755C" w:rsidP="00E30ECA">
                              <w:pPr>
                                <w:jc w:val="center"/>
                              </w:pPr>
                              <w:r w:rsidRPr="002C5BE9">
                                <w:t>Відправник</w:t>
                              </w:r>
                            </w:p>
                          </w:txbxContent>
                        </wps:txbx>
                        <wps:bodyPr rot="0" vert="horz" wrap="square" lIns="91440" tIns="45720" rIns="91440" bIns="45720" anchor="ctr" anchorCtr="0" upright="1">
                          <a:noAutofit/>
                        </wps:bodyPr>
                      </wps:wsp>
                      <wps:wsp>
                        <wps:cNvPr id="1130976962" name="Блок-схема: альтернативный процесс 336302326"/>
                        <wps:cNvSpPr>
                          <a:spLocks noChangeArrowheads="1"/>
                        </wps:cNvSpPr>
                        <wps:spPr bwMode="auto">
                          <a:xfrm>
                            <a:off x="1022801" y="1019192"/>
                            <a:ext cx="2279702" cy="565151"/>
                          </a:xfrm>
                          <a:prstGeom prst="flowChartAlternateProcess">
                            <a:avLst/>
                          </a:prstGeom>
                          <a:solidFill>
                            <a:schemeClr val="lt1">
                              <a:lumMod val="100000"/>
                              <a:lumOff val="0"/>
                            </a:schemeClr>
                          </a:solidFill>
                          <a:ln w="12700">
                            <a:solidFill>
                              <a:schemeClr val="tx1"/>
                            </a:solidFill>
                            <a:miter lim="800000"/>
                            <a:headEnd/>
                            <a:tailEnd/>
                          </a:ln>
                        </wps:spPr>
                        <wps:txbx>
                          <w:txbxContent>
                            <w:p w14:paraId="6AE3AF76" w14:textId="77777777" w:rsidR="0040755C" w:rsidRPr="002C5BE9" w:rsidRDefault="0040755C" w:rsidP="00E30ECA">
                              <w:pPr>
                                <w:jc w:val="center"/>
                              </w:pPr>
                              <w:r w:rsidRPr="002C5BE9">
                                <w:t>Формування повідомлення</w:t>
                              </w:r>
                            </w:p>
                          </w:txbxContent>
                        </wps:txbx>
                        <wps:bodyPr rot="0" vert="horz" wrap="square" lIns="91440" tIns="45720" rIns="91440" bIns="45720" anchor="ctr" anchorCtr="0" upright="1">
                          <a:noAutofit/>
                        </wps:bodyPr>
                      </wps:wsp>
                      <wps:wsp>
                        <wps:cNvPr id="598046225" name="Блок-схема: альтернативный процесс 556004044"/>
                        <wps:cNvSpPr>
                          <a:spLocks noChangeArrowheads="1"/>
                        </wps:cNvSpPr>
                        <wps:spPr bwMode="auto">
                          <a:xfrm>
                            <a:off x="1035501" y="1737857"/>
                            <a:ext cx="2254302" cy="508046"/>
                          </a:xfrm>
                          <a:prstGeom prst="flowChartAlternateProcess">
                            <a:avLst/>
                          </a:prstGeom>
                          <a:solidFill>
                            <a:schemeClr val="lt1">
                              <a:lumMod val="100000"/>
                              <a:lumOff val="0"/>
                            </a:schemeClr>
                          </a:solidFill>
                          <a:ln w="12700">
                            <a:solidFill>
                              <a:schemeClr val="tx1"/>
                            </a:solidFill>
                            <a:miter lim="800000"/>
                            <a:headEnd/>
                            <a:tailEnd/>
                          </a:ln>
                        </wps:spPr>
                        <wps:txbx>
                          <w:txbxContent>
                            <w:p w14:paraId="3BCF24C6" w14:textId="77777777" w:rsidR="0040755C" w:rsidRPr="002C5BE9" w:rsidRDefault="0040755C" w:rsidP="00E30ECA">
                              <w:pPr>
                                <w:jc w:val="center"/>
                              </w:pPr>
                              <w:r w:rsidRPr="002C5BE9">
                                <w:t>Повідомлення</w:t>
                              </w:r>
                            </w:p>
                          </w:txbxContent>
                        </wps:txbx>
                        <wps:bodyPr rot="0" vert="horz" wrap="square" lIns="91440" tIns="45720" rIns="91440" bIns="45720" anchor="ctr" anchorCtr="0" upright="1">
                          <a:noAutofit/>
                        </wps:bodyPr>
                      </wps:wsp>
                      <wps:wsp>
                        <wps:cNvPr id="63446995" name="Блок-схема: альтернативный процесс 594931027"/>
                        <wps:cNvSpPr>
                          <a:spLocks noChangeArrowheads="1"/>
                        </wps:cNvSpPr>
                        <wps:spPr bwMode="auto">
                          <a:xfrm>
                            <a:off x="1025001" y="2460723"/>
                            <a:ext cx="2277402" cy="489044"/>
                          </a:xfrm>
                          <a:prstGeom prst="flowChartAlternateProcess">
                            <a:avLst/>
                          </a:prstGeom>
                          <a:solidFill>
                            <a:schemeClr val="lt1">
                              <a:lumMod val="100000"/>
                              <a:lumOff val="0"/>
                            </a:schemeClr>
                          </a:solidFill>
                          <a:ln w="12700">
                            <a:solidFill>
                              <a:schemeClr val="tx1"/>
                            </a:solidFill>
                            <a:miter lim="800000"/>
                            <a:headEnd/>
                            <a:tailEnd/>
                          </a:ln>
                        </wps:spPr>
                        <wps:txbx>
                          <w:txbxContent>
                            <w:p w14:paraId="14C290C8" w14:textId="77777777" w:rsidR="0040755C" w:rsidRPr="002C5BE9" w:rsidRDefault="0040755C" w:rsidP="00E30ECA">
                              <w:pPr>
                                <w:jc w:val="center"/>
                              </w:pPr>
                              <w:r w:rsidRPr="002C5BE9">
                                <w:t>Передавач</w:t>
                              </w:r>
                            </w:p>
                          </w:txbxContent>
                        </wps:txbx>
                        <wps:bodyPr rot="0" vert="horz" wrap="square" lIns="91440" tIns="45720" rIns="91440" bIns="45720" anchor="ctr" anchorCtr="0" upright="1">
                          <a:noAutofit/>
                        </wps:bodyPr>
                      </wps:wsp>
                      <wps:wsp>
                        <wps:cNvPr id="622946870" name="Блок-схема: альтернативный процесс 1595652045"/>
                        <wps:cNvSpPr>
                          <a:spLocks noChangeArrowheads="1"/>
                        </wps:cNvSpPr>
                        <wps:spPr bwMode="auto">
                          <a:xfrm>
                            <a:off x="1239301" y="3208590"/>
                            <a:ext cx="2209802" cy="476343"/>
                          </a:xfrm>
                          <a:prstGeom prst="flowChartAlternateProcess">
                            <a:avLst/>
                          </a:prstGeom>
                          <a:solidFill>
                            <a:schemeClr val="lt1">
                              <a:lumMod val="100000"/>
                              <a:lumOff val="0"/>
                            </a:schemeClr>
                          </a:solidFill>
                          <a:ln w="12700">
                            <a:solidFill>
                              <a:schemeClr val="tx1"/>
                            </a:solidFill>
                            <a:miter lim="800000"/>
                            <a:headEnd/>
                            <a:tailEnd/>
                          </a:ln>
                        </wps:spPr>
                        <wps:txbx>
                          <w:txbxContent>
                            <w:p w14:paraId="0738FBC3" w14:textId="77777777" w:rsidR="0040755C" w:rsidRPr="002C5BE9" w:rsidRDefault="0040755C" w:rsidP="00E30ECA">
                              <w:pPr>
                                <w:jc w:val="center"/>
                              </w:pPr>
                              <w:r w:rsidRPr="002C5BE9">
                                <w:t>Канал</w:t>
                              </w:r>
                            </w:p>
                          </w:txbxContent>
                        </wps:txbx>
                        <wps:bodyPr rot="0" vert="horz" wrap="square" lIns="91440" tIns="45720" rIns="91440" bIns="45720" anchor="ctr" anchorCtr="0" upright="1">
                          <a:noAutofit/>
                        </wps:bodyPr>
                      </wps:wsp>
                      <wps:wsp>
                        <wps:cNvPr id="699817116" name="Блок-схема: альтернативный процесс 1692970825"/>
                        <wps:cNvSpPr>
                          <a:spLocks noChangeArrowheads="1"/>
                        </wps:cNvSpPr>
                        <wps:spPr bwMode="auto">
                          <a:xfrm>
                            <a:off x="1239301" y="3888152"/>
                            <a:ext cx="2197102" cy="476243"/>
                          </a:xfrm>
                          <a:prstGeom prst="flowChartAlternateProcess">
                            <a:avLst/>
                          </a:prstGeom>
                          <a:solidFill>
                            <a:schemeClr val="lt1">
                              <a:lumMod val="100000"/>
                              <a:lumOff val="0"/>
                            </a:schemeClr>
                          </a:solidFill>
                          <a:ln w="12700">
                            <a:solidFill>
                              <a:schemeClr val="tx1"/>
                            </a:solidFill>
                            <a:miter lim="800000"/>
                            <a:headEnd/>
                            <a:tailEnd/>
                          </a:ln>
                        </wps:spPr>
                        <wps:txbx>
                          <w:txbxContent>
                            <w:p w14:paraId="301F16AC" w14:textId="77777777" w:rsidR="0040755C" w:rsidRPr="002C5BE9" w:rsidRDefault="0040755C" w:rsidP="00E30ECA">
                              <w:pPr>
                                <w:jc w:val="center"/>
                              </w:pPr>
                              <w:r w:rsidRPr="002C5BE9">
                                <w:t>Канал</w:t>
                              </w:r>
                            </w:p>
                          </w:txbxContent>
                        </wps:txbx>
                        <wps:bodyPr rot="0" vert="horz" wrap="square" lIns="91440" tIns="45720" rIns="91440" bIns="45720" anchor="ctr" anchorCtr="0" upright="1">
                          <a:noAutofit/>
                        </wps:bodyPr>
                      </wps:wsp>
                      <wps:wsp>
                        <wps:cNvPr id="1381735653" name="Блок-схема: альтернативный процесс 610527976"/>
                        <wps:cNvSpPr>
                          <a:spLocks noChangeArrowheads="1"/>
                        </wps:cNvSpPr>
                        <wps:spPr bwMode="auto">
                          <a:xfrm>
                            <a:off x="1167801" y="4607117"/>
                            <a:ext cx="2190702" cy="488544"/>
                          </a:xfrm>
                          <a:prstGeom prst="flowChartAlternateProcess">
                            <a:avLst/>
                          </a:prstGeom>
                          <a:solidFill>
                            <a:schemeClr val="lt1">
                              <a:lumMod val="100000"/>
                              <a:lumOff val="0"/>
                            </a:schemeClr>
                          </a:solidFill>
                          <a:ln w="12700">
                            <a:solidFill>
                              <a:schemeClr val="tx1"/>
                            </a:solidFill>
                            <a:miter lim="800000"/>
                            <a:headEnd/>
                            <a:tailEnd/>
                          </a:ln>
                        </wps:spPr>
                        <wps:txbx>
                          <w:txbxContent>
                            <w:p w14:paraId="33B58C1E" w14:textId="77777777" w:rsidR="0040755C" w:rsidRPr="002C5BE9" w:rsidRDefault="0040755C" w:rsidP="00E30ECA">
                              <w:pPr>
                                <w:jc w:val="center"/>
                              </w:pPr>
                              <w:r w:rsidRPr="002C5BE9">
                                <w:t>Приймач</w:t>
                              </w:r>
                            </w:p>
                          </w:txbxContent>
                        </wps:txbx>
                        <wps:bodyPr rot="0" vert="horz" wrap="square" lIns="91440" tIns="45720" rIns="91440" bIns="45720" anchor="ctr" anchorCtr="0" upright="1">
                          <a:noAutofit/>
                        </wps:bodyPr>
                      </wps:wsp>
                      <wps:wsp>
                        <wps:cNvPr id="515716684" name="Блок-схема: альтернативный процесс 1460782378"/>
                        <wps:cNvSpPr>
                          <a:spLocks noChangeArrowheads="1"/>
                        </wps:cNvSpPr>
                        <wps:spPr bwMode="auto">
                          <a:xfrm>
                            <a:off x="1139201" y="5341784"/>
                            <a:ext cx="2203502" cy="472843"/>
                          </a:xfrm>
                          <a:prstGeom prst="flowChartAlternateProcess">
                            <a:avLst/>
                          </a:prstGeom>
                          <a:solidFill>
                            <a:schemeClr val="lt1">
                              <a:lumMod val="100000"/>
                              <a:lumOff val="0"/>
                            </a:schemeClr>
                          </a:solidFill>
                          <a:ln w="12700">
                            <a:solidFill>
                              <a:schemeClr val="tx1"/>
                            </a:solidFill>
                            <a:miter lim="800000"/>
                            <a:headEnd/>
                            <a:tailEnd/>
                          </a:ln>
                        </wps:spPr>
                        <wps:txbx>
                          <w:txbxContent>
                            <w:p w14:paraId="56CD2740" w14:textId="77777777" w:rsidR="0040755C" w:rsidRPr="002C5BE9" w:rsidRDefault="0040755C" w:rsidP="00E30ECA">
                              <w:pPr>
                                <w:jc w:val="center"/>
                              </w:pPr>
                              <w:r w:rsidRPr="002C5BE9">
                                <w:t>Сприйняття послання</w:t>
                              </w:r>
                            </w:p>
                          </w:txbxContent>
                        </wps:txbx>
                        <wps:bodyPr rot="0" vert="horz" wrap="square" lIns="91440" tIns="45720" rIns="91440" bIns="45720" anchor="ctr" anchorCtr="0" upright="1">
                          <a:noAutofit/>
                        </wps:bodyPr>
                      </wps:wsp>
                      <wps:wsp>
                        <wps:cNvPr id="980807485" name="Блок-схема: альтернативный процесс 28404206"/>
                        <wps:cNvSpPr>
                          <a:spLocks noChangeArrowheads="1"/>
                        </wps:cNvSpPr>
                        <wps:spPr bwMode="auto">
                          <a:xfrm>
                            <a:off x="1147701" y="6077450"/>
                            <a:ext cx="2184402" cy="424338"/>
                          </a:xfrm>
                          <a:prstGeom prst="flowChartAlternateProcess">
                            <a:avLst/>
                          </a:prstGeom>
                          <a:solidFill>
                            <a:schemeClr val="lt1">
                              <a:lumMod val="100000"/>
                              <a:lumOff val="0"/>
                            </a:schemeClr>
                          </a:solidFill>
                          <a:ln w="12700">
                            <a:solidFill>
                              <a:schemeClr val="tx1"/>
                            </a:solidFill>
                            <a:miter lim="800000"/>
                            <a:headEnd/>
                            <a:tailEnd/>
                          </a:ln>
                        </wps:spPr>
                        <wps:txbx>
                          <w:txbxContent>
                            <w:p w14:paraId="17679F9D" w14:textId="77777777" w:rsidR="0040755C" w:rsidRPr="002C5BE9" w:rsidRDefault="0040755C" w:rsidP="00E30ECA">
                              <w:pPr>
                                <w:jc w:val="center"/>
                              </w:pPr>
                              <w:r w:rsidRPr="002C5BE9">
                                <w:t>Прийняття значення</w:t>
                              </w:r>
                            </w:p>
                          </w:txbxContent>
                        </wps:txbx>
                        <wps:bodyPr rot="0" vert="horz" wrap="square" lIns="91440" tIns="45720" rIns="91440" bIns="45720" anchor="ctr" anchorCtr="0" upright="1">
                          <a:noAutofit/>
                        </wps:bodyPr>
                      </wps:wsp>
                      <wps:wsp>
                        <wps:cNvPr id="815117897" name="Блок-схема: альтернативный процесс 2063764875"/>
                        <wps:cNvSpPr>
                          <a:spLocks noChangeArrowheads="1"/>
                        </wps:cNvSpPr>
                        <wps:spPr bwMode="auto">
                          <a:xfrm>
                            <a:off x="1118101" y="6833219"/>
                            <a:ext cx="2203402" cy="552450"/>
                          </a:xfrm>
                          <a:prstGeom prst="flowChartAlternateProcess">
                            <a:avLst/>
                          </a:prstGeom>
                          <a:solidFill>
                            <a:schemeClr val="lt1">
                              <a:lumMod val="100000"/>
                              <a:lumOff val="0"/>
                            </a:schemeClr>
                          </a:solidFill>
                          <a:ln w="12700">
                            <a:solidFill>
                              <a:schemeClr val="tx1"/>
                            </a:solidFill>
                            <a:miter lim="800000"/>
                            <a:headEnd/>
                            <a:tailEnd/>
                          </a:ln>
                        </wps:spPr>
                        <wps:txbx>
                          <w:txbxContent>
                            <w:p w14:paraId="7D6309F2" w14:textId="77777777" w:rsidR="0040755C" w:rsidRPr="002C5BE9" w:rsidRDefault="0040755C" w:rsidP="00E30ECA">
                              <w:pPr>
                                <w:jc w:val="center"/>
                              </w:pPr>
                              <w:r w:rsidRPr="002C5BE9">
                                <w:t>Одержувач</w:t>
                              </w:r>
                            </w:p>
                          </w:txbxContent>
                        </wps:txbx>
                        <wps:bodyPr rot="0" vert="horz" wrap="square" lIns="91440" tIns="45720" rIns="91440" bIns="45720" anchor="ctr" anchorCtr="0" upright="1">
                          <a:noAutofit/>
                        </wps:bodyPr>
                      </wps:wsp>
                      <wps:wsp>
                        <wps:cNvPr id="594276732" name="Прямая соединительная линия 1619196168"/>
                        <wps:cNvCnPr>
                          <a:cxnSpLocks noChangeShapeType="1"/>
                        </wps:cNvCnPr>
                        <wps:spPr bwMode="auto">
                          <a:xfrm flipV="1">
                            <a:off x="3321503" y="7106243"/>
                            <a:ext cx="2038402" cy="12701"/>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585627796" name="Прямая соединительная линия 258513214"/>
                        <wps:cNvCnPr>
                          <a:cxnSpLocks noChangeShapeType="1"/>
                        </wps:cNvCnPr>
                        <wps:spPr bwMode="auto">
                          <a:xfrm flipH="1" flipV="1">
                            <a:off x="5347205" y="571552"/>
                            <a:ext cx="19000" cy="6528391"/>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1156373809" name="Прямая со стрелкой 1486415141"/>
                        <wps:cNvCnPr>
                          <a:cxnSpLocks noChangeShapeType="1"/>
                        </wps:cNvCnPr>
                        <wps:spPr bwMode="auto">
                          <a:xfrm flipH="1">
                            <a:off x="3302503" y="565151"/>
                            <a:ext cx="2025602" cy="9501"/>
                          </a:xfrm>
                          <a:prstGeom prst="straightConnector1">
                            <a:avLst/>
                          </a:prstGeom>
                          <a:noFill/>
                          <a:ln w="6350">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2100586272" name="Прямая со стрелкой 1030315544"/>
                        <wps:cNvCnPr>
                          <a:cxnSpLocks noChangeShapeType="1"/>
                          <a:endCxn id="699817116" idx="0"/>
                        </wps:cNvCnPr>
                        <wps:spPr bwMode="auto">
                          <a:xfrm flipH="1">
                            <a:off x="2337802" y="3703135"/>
                            <a:ext cx="7100" cy="185017"/>
                          </a:xfrm>
                          <a:prstGeom prst="straightConnector1">
                            <a:avLst/>
                          </a:prstGeom>
                          <a:noFill/>
                          <a:ln w="6350">
                            <a:solidFill>
                              <a:schemeClr val="tx1"/>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1587090682" name="Стрелка: вниз 154756627"/>
                        <wps:cNvSpPr>
                          <a:spLocks noChangeArrowheads="1"/>
                        </wps:cNvSpPr>
                        <wps:spPr bwMode="auto">
                          <a:xfrm>
                            <a:off x="2079302" y="893281"/>
                            <a:ext cx="45700" cy="148013"/>
                          </a:xfrm>
                          <a:prstGeom prst="downArrow">
                            <a:avLst>
                              <a:gd name="adj1" fmla="val 50000"/>
                              <a:gd name="adj2" fmla="val 50017"/>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1190154752" name="Стрелка: вниз 2101883691"/>
                        <wps:cNvSpPr>
                          <a:spLocks noChangeArrowheads="1"/>
                        </wps:cNvSpPr>
                        <wps:spPr bwMode="auto">
                          <a:xfrm>
                            <a:off x="2132102" y="1569942"/>
                            <a:ext cx="45700" cy="153214"/>
                          </a:xfrm>
                          <a:prstGeom prst="downArrow">
                            <a:avLst>
                              <a:gd name="adj1" fmla="val 50000"/>
                              <a:gd name="adj2" fmla="val 49990"/>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107839697" name="Стрелка: вниз 947091527"/>
                        <wps:cNvSpPr>
                          <a:spLocks noChangeArrowheads="1"/>
                        </wps:cNvSpPr>
                        <wps:spPr bwMode="auto">
                          <a:xfrm>
                            <a:off x="2107502" y="2245903"/>
                            <a:ext cx="45800" cy="206719"/>
                          </a:xfrm>
                          <a:prstGeom prst="downArrow">
                            <a:avLst>
                              <a:gd name="adj1" fmla="val 50000"/>
                              <a:gd name="adj2" fmla="val 49895"/>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984577002" name="Стрелка: вниз 1036171497"/>
                        <wps:cNvSpPr>
                          <a:spLocks noChangeArrowheads="1"/>
                        </wps:cNvSpPr>
                        <wps:spPr bwMode="auto">
                          <a:xfrm>
                            <a:off x="2370002" y="2949767"/>
                            <a:ext cx="45700" cy="248222"/>
                          </a:xfrm>
                          <a:prstGeom prst="downArrow">
                            <a:avLst>
                              <a:gd name="adj1" fmla="val 50000"/>
                              <a:gd name="adj2" fmla="val 50011"/>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1011745362" name="Стрелка: вверх 124883011"/>
                        <wps:cNvSpPr>
                          <a:spLocks noChangeArrowheads="1"/>
                        </wps:cNvSpPr>
                        <wps:spPr bwMode="auto">
                          <a:xfrm>
                            <a:off x="2344902" y="4355594"/>
                            <a:ext cx="45700" cy="259023"/>
                          </a:xfrm>
                          <a:prstGeom prst="upArrow">
                            <a:avLst>
                              <a:gd name="adj1" fmla="val 50000"/>
                              <a:gd name="adj2" fmla="val 50010"/>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1012948674" name="Стрелка: вверх 1988358164"/>
                        <wps:cNvSpPr>
                          <a:spLocks noChangeArrowheads="1"/>
                        </wps:cNvSpPr>
                        <wps:spPr bwMode="auto">
                          <a:xfrm>
                            <a:off x="2195502" y="5116863"/>
                            <a:ext cx="45800" cy="248422"/>
                          </a:xfrm>
                          <a:prstGeom prst="upArrow">
                            <a:avLst>
                              <a:gd name="adj1" fmla="val 50000"/>
                              <a:gd name="adj2" fmla="val 49917"/>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1997330162" name="Стрелка: вверх 439159638"/>
                        <wps:cNvSpPr>
                          <a:spLocks noChangeArrowheads="1"/>
                        </wps:cNvSpPr>
                        <wps:spPr bwMode="auto">
                          <a:xfrm>
                            <a:off x="2195502" y="5825127"/>
                            <a:ext cx="45700" cy="252323"/>
                          </a:xfrm>
                          <a:prstGeom prst="upArrow">
                            <a:avLst>
                              <a:gd name="adj1" fmla="val 50000"/>
                              <a:gd name="adj2" fmla="val 50019"/>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779470374" name="Стрелка: вверх 801729747"/>
                        <wps:cNvSpPr>
                          <a:spLocks noChangeArrowheads="1"/>
                        </wps:cNvSpPr>
                        <wps:spPr bwMode="auto">
                          <a:xfrm>
                            <a:off x="2181502" y="6501789"/>
                            <a:ext cx="45800" cy="322429"/>
                          </a:xfrm>
                          <a:prstGeom prst="upArrow">
                            <a:avLst>
                              <a:gd name="adj1" fmla="val 50000"/>
                              <a:gd name="adj2" fmla="val 49894"/>
                            </a:avLst>
                          </a:prstGeom>
                          <a:solidFill>
                            <a:schemeClr val="dk1">
                              <a:lumMod val="100000"/>
                              <a:lumOff val="0"/>
                            </a:schemeClr>
                          </a:solidFill>
                          <a:ln w="12700">
                            <a:solidFill>
                              <a:schemeClr val="tx1"/>
                            </a:solidFill>
                            <a:miter lim="800000"/>
                            <a:headEnd/>
                            <a:tailEnd/>
                          </a:ln>
                        </wps:spPr>
                        <wps:bodyPr rot="0" vert="horz" wrap="square" lIns="91440" tIns="45720" rIns="91440" bIns="45720" anchor="ctr" anchorCtr="0" upright="1">
                          <a:noAutofit/>
                        </wps:bodyPr>
                      </wps:wsp>
                      <wps:wsp>
                        <wps:cNvPr id="970210215" name="Облачко с текстом: овальное 2016289307"/>
                        <wps:cNvSpPr>
                          <a:spLocks noChangeArrowheads="1"/>
                        </wps:cNvSpPr>
                        <wps:spPr bwMode="auto">
                          <a:xfrm rot="16200000">
                            <a:off x="4130043" y="2896701"/>
                            <a:ext cx="1347922" cy="856301"/>
                          </a:xfrm>
                          <a:prstGeom prst="wedgeEllipseCallout">
                            <a:avLst>
                              <a:gd name="adj1" fmla="val -20833"/>
                              <a:gd name="adj2" fmla="val 62500"/>
                            </a:avLst>
                          </a:prstGeom>
                          <a:solidFill>
                            <a:schemeClr val="lt1">
                              <a:lumMod val="100000"/>
                              <a:lumOff val="0"/>
                            </a:schemeClr>
                          </a:solidFill>
                          <a:ln w="12700">
                            <a:solidFill>
                              <a:schemeClr val="tx1"/>
                            </a:solidFill>
                            <a:miter lim="800000"/>
                            <a:headEnd/>
                            <a:tailEnd/>
                          </a:ln>
                        </wps:spPr>
                        <wps:txbx>
                          <w:txbxContent>
                            <w:p w14:paraId="131CF995" w14:textId="77777777" w:rsidR="0040755C" w:rsidRPr="002C5BE9" w:rsidRDefault="0040755C" w:rsidP="00E30ECA">
                              <w:pPr>
                                <w:jc w:val="center"/>
                              </w:pPr>
                              <w:r w:rsidRPr="002C5BE9">
                                <w:t>Зворотній зв’язок.</w:t>
                              </w:r>
                            </w:p>
                          </w:txbxContent>
                        </wps:txbx>
                        <wps:bodyPr rot="0" vert="horz" wrap="square" lIns="91440" tIns="45720" rIns="91440" bIns="45720" anchor="ctr" anchorCtr="0" upright="1">
                          <a:noAutofit/>
                        </wps:bodyPr>
                      </wps:wsp>
                      <wps:wsp>
                        <wps:cNvPr id="1758622362" name="Блок-схема: объединение 1410599278"/>
                        <wps:cNvSpPr>
                          <a:spLocks noChangeArrowheads="1"/>
                        </wps:cNvSpPr>
                        <wps:spPr bwMode="auto">
                          <a:xfrm>
                            <a:off x="3321503" y="877479"/>
                            <a:ext cx="1397501" cy="1215710"/>
                          </a:xfrm>
                          <a:prstGeom prst="flowChartMerge">
                            <a:avLst/>
                          </a:prstGeom>
                          <a:solidFill>
                            <a:schemeClr val="lt1">
                              <a:lumMod val="100000"/>
                              <a:lumOff val="0"/>
                            </a:schemeClr>
                          </a:solidFill>
                          <a:ln w="12700">
                            <a:solidFill>
                              <a:schemeClr val="tx1"/>
                            </a:solidFill>
                            <a:miter lim="800000"/>
                            <a:headEnd/>
                            <a:tailEnd/>
                          </a:ln>
                        </wps:spPr>
                        <wps:txbx>
                          <w:txbxContent>
                            <w:p w14:paraId="599F88D1" w14:textId="77777777" w:rsidR="0040755C" w:rsidRPr="002C5BE9" w:rsidRDefault="0040755C" w:rsidP="00E30ECA">
                              <w:pPr>
                                <w:jc w:val="center"/>
                              </w:pPr>
                              <w:r w:rsidRPr="002C5BE9">
                                <w:t>Етапи посилки</w:t>
                              </w:r>
                            </w:p>
                          </w:txbxContent>
                        </wps:txbx>
                        <wps:bodyPr rot="0" vert="horz" wrap="square" lIns="91440" tIns="45720" rIns="91440" bIns="45720" anchor="ctr" anchorCtr="0" upright="1">
                          <a:noAutofit/>
                        </wps:bodyPr>
                      </wps:wsp>
                      <wps:wsp>
                        <wps:cNvPr id="633051696" name="Равнобедренный треугольник 1731663364"/>
                        <wps:cNvSpPr>
                          <a:spLocks noChangeArrowheads="1"/>
                        </wps:cNvSpPr>
                        <wps:spPr bwMode="auto">
                          <a:xfrm>
                            <a:off x="3353203" y="5523800"/>
                            <a:ext cx="1733501" cy="1332121"/>
                          </a:xfrm>
                          <a:prstGeom prst="triangle">
                            <a:avLst>
                              <a:gd name="adj" fmla="val 50912"/>
                            </a:avLst>
                          </a:prstGeom>
                          <a:solidFill>
                            <a:schemeClr val="lt1">
                              <a:lumMod val="100000"/>
                              <a:lumOff val="0"/>
                            </a:schemeClr>
                          </a:solidFill>
                          <a:ln w="12700">
                            <a:solidFill>
                              <a:schemeClr val="tx1"/>
                            </a:solidFill>
                            <a:miter lim="800000"/>
                            <a:headEnd/>
                            <a:tailEnd/>
                          </a:ln>
                        </wps:spPr>
                        <wps:txbx>
                          <w:txbxContent>
                            <w:p w14:paraId="5850A2E6" w14:textId="77777777" w:rsidR="0040755C" w:rsidRPr="002C5BE9" w:rsidRDefault="0040755C" w:rsidP="00E30ECA">
                              <w:pPr>
                                <w:jc w:val="center"/>
                              </w:pPr>
                              <w:r w:rsidRPr="002C5BE9">
                                <w:t>Етапи одержання</w:t>
                              </w:r>
                            </w:p>
                          </w:txbxContent>
                        </wps:txbx>
                        <wps:bodyPr rot="0" vert="horz" wrap="square" lIns="91440" tIns="45720" rIns="91440" bIns="45720" anchor="ctr" anchorCtr="0" upright="1">
                          <a:noAutofit/>
                        </wps:bodyPr>
                      </wps:wsp>
                    </wpc:wpc>
                  </a:graphicData>
                </a:graphic>
              </wp:inline>
            </w:drawing>
          </mc:Choice>
          <mc:Fallback>
            <w:pict>
              <v:group w14:anchorId="418D9D60" id="Полотно 12" o:spid="_x0000_s1026" editas="canvas" style="width:461.15pt;height:591.4pt;mso-position-horizontal-relative:char;mso-position-vertical-relative:line" coordsize="58566,751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IB28goAAE5WAAAOAAAAZHJzL2Uyb0RvYy54bWzsXN1u28gZvS/QdyB473hmOBzOCFEWgZy0&#10;BXa7QbPtPS1StroUqZJ05LRYYLPFtkC3QNAX6M8bZLcNmmSz7itIb9QzMyQlypbtJLKaBsyFI5LS&#10;cP7OnO/nzNz+6HSSOI/ivBhnad+lt4jrxOkwi8bpUd/95Wf396TrFGWYRmGSpXHffRwX7kd3fvyj&#10;27NpL2bZcZZEce6gkLTozaZ997gsp739/WJ4HE/C4lY2jVM8HGX5JCxxmR/tR3k4Q+mTZJ8RIvZn&#10;WR5N82wYFwXuHtiH7h1T/mgUD8tPR6MiLp2k76Jupfmbm7+H+u/+ndth7ygPp8fjYVWN8C1qMQnH&#10;KV7aFHUQlqFzko/PFTUZD/OsyEblrWE22c9Go/EwNm1AayhZa80gTB+FhWnMEL1TVxCftlju4ZGu&#10;d5El4+j+OEnMRX50OEhy51GIXrtv/umO2m99bR/V6Okf6/9nGMgYX5lNMYzFtBnQ4t0q+vA4nMam&#10;/UVv+PNHD3JnHPVdrnxJuM8xnmk4waSa/23x5eLp/PX8bPH7+T/nZ/PvF3+e/zB/MX/VcxZP5q/w&#10;VN//fv4cd39YfDN/7tgbi28cKrgQHqdM6ibq+uNFD6cPctMR04+z4eeFk2aD4zA9iu/meTY7jsMI&#10;7aKmS1o/0BcFfuoczj7JIlQsPCkzMy1OR/lEF4gBd077rgokJ9R1HvddzxfcY3YexqelM8Rj5hGf&#10;EOY6Q3zBZwHhpnLo/7qcaV6UP4mziaM/9N08O0mjX2Cym5eFjz4uSv22o6jqoDD6teuMJgmmNsYU&#10;bRYiqEa0+jLKrss0DW9NBw3GuJkQSUnNa5KTCVppJwkl+p9tBe4Dc/a+uaXnTV3E+iwKe0nqzNCb&#10;aCUxxbZnYv07W1x5anu9NRHD3mRcYhFJxpO+K1cqogfqXhoZiJfhOLGfUZskRTXqwbKDXp4enlbj&#10;f5hFjzGGeWYXCyxu+HCc5b91nRkWir5b/OYkzGPXSX6WYh4oyvVMLM0F9wOGi3z1yeHqkzAdoqi+&#10;Oyxz17EXg9KuRyfTfHx0jHfZ7k2zu5g9o3GJapnK2npVFwDZjtBGqUdUIJTAfKzg9hdA6Wz+am/x&#10;ZPE1MPV6/qznzJ9p1C2+mj9ffAmUPcOnF/PvDNpeOvP/4ObZ4g94+GTxxPE84RHmMaEnTAtBGNgb&#10;ghwljMkKc5RQRdU66FigggZ0wqd+Pdc2gG6UZDMsC3l5N8H0S8MyfmB5aAlCPXQdsE7Nqm16Uw92&#10;hy9LMhWb+QpkJhjztwYv3xeEcML5TuHl+X4Nr8ALpG8IJuw1nMZ8DtBXnEZ0mysG6uD1jrxl4GVW&#10;sw5eWHsrQqngBduOC6W2iC7FlQc2MfN7d+QFg9AajIwLEjDP2lpLdAUBr9HFparAD/Lp0LUNdJnu&#10;7tB1Hl2MKS5ksHTF3tU2pL7yhc/g3+2SvZinvNohY0T6qvJllvgioOmKvXiARcXMiA5f7+51WZe+&#10;HuzOOGwZh2AuSQNKxdaMQyoUg58jYW/u0PlaxZeUkvrrzhdVATjVWofAF+vwta2ohsFXM9gdvlr4&#10;oh7ghRCc720NYIIShOwQMdklvqgI6uCGNg8pXfe+qCJNcINL6VvnsOOvLfFXM9gdvlr4QhQtQLRZ&#10;8q3Bi+r5LRkiDDvFl6eQnzEBex/JAoTv9dtXoxvE85f8xWTHX1vlr8bZ7vDVwhecEkkCLrcX3sDU&#10;JZyRZkHbQTaMUh4EFboA7oD7694Xlcix1NYhbEPvinxYF5rXi9N1cl7GOmyW0g5dLXTBT4ElJVWw&#10;NfYCsLxAcBk0BvlO8EUlUl6GvYT0PEbVefZq8OX7rAJgZx1uyTo03d1FD89FD33FWSACyB/qzHIt&#10;5Hi2eKqVG2fILv8LeWRoOXRmudJ16IfIQNvbT6Fm0NlcQUWzjAFTg9QqOIan6cO1jLIRlXz2eAp9&#10;RkvDYX+ih2mzhsMZJePpr+oUfaXm0IjyCTxIqDUQxaiDFyvWIfHAqhV/aaXDFZnlZJxq1UvYM+KM&#10;80nkNNNKHWOAWvWEgPFpfrAj8YRpWiUy0SFSo3T6nSLqnrwn+R5n4t4eJwcHe3fvD/ieuE8D/8A7&#10;GAwO6Be6mpT3jsdRFKe6GbXqivLraYUq/ZfVSzW6q6ZL9tulmwQ8qlj/byq9pv2wrKe7WQ/+7pQV&#10;vvQFCwK1DO69zfRnKIZiBq5me29y9v9Uz/4LcQDPCOoXmKJatRRQEEmbZhCDgMbHiJoQ4Zee+p/A&#10;IPp8q/Klt9EedfC59UY6yItlgJT6MKY8SdRG+gCHLL6C9AjMMX8FNnnpUC4Fh1nHGznKDZOFgYte&#10;yxuyIKwmC8QdK5XRKlcwyDcqrlBaUmHX/w153KLMQ60aG2RpCv1fltvJ/X4Rh1Mati3zMUSUSQwd&#10;Xd+dxBEUdDFEw/qTbaPW5XXY2AY2GASZvgS7bDatLsAG8YiHZbslHHoDKsHQpdHgNDU+5UrmahxB&#10;02qVoJpgG8Bdw9RaRw/zEPjT6NDK2QC19YwjtYQP7K+KYqgEeEzcaLMf896i51qIaTz8a30bvdDh&#10;y2wq2Ab3+NA8KCLkEl//WGEarYeF9hUuyr8d6vPAF4CiXuSq+X/T+nJGAugZLEyk8pg0LLJECWTK&#10;DUw4EkdXiBmibJYa6fvSKdEL9aq8XJuEjb4cWiUUj+a2v4P6tL7ToPPNNehbNuLeDw16F31rRd8o&#10;/AUDnqsxBrqjUnrCehS7Apn2uiqQwRRVCGbYOV+LhlZR5tce2mYyugmUcaWslAmv7VBmlt8OZW2U&#10;IZvqKbES495EZIqD8qDc2SmRURKYvCrsPYa4tEKYzfDKEmPY8WNjCoitBzayvWuMSciLrQfTYazD&#10;2PkNi0qCCmBxXU1klHgCej8OOO7QWoQnZSqnQQZ1O0Ly6yBrzEXGJWOG53YLMi1/r0MhHcg6kJ0H&#10;GUxACumAt7JP8TyTfae3Jy6+dijmsYTiezUKeONOGXaiqMpe5NgthezXZpiB6ewej80wO5nehE9m&#10;4zSdtZhbZ72zFtesRQqGkCJYCvouAZkCxnyJHfa7JDOqsBHRhj6g3hBSXGIxcsmvIrPtoww+WRf5&#10;qGO/HcouOOCCKhV4YKdrURlHHtVXwkridhb6WAEZtpJA03AJlWGn/xUBxu2DTNuLRnbTBT60EEbP&#10;i47KWlQG4QUCGt61mAwh8gC7pvhOvTKI9moiEzqVJddUexyn4FShDw+xEVZP9w2Z4u1jjCtpTdgO&#10;Yx3GLjypSR+oghA5XcrT/zr/FlqMZ4s/aj0GUtCO0fW90joN6DNeI292hsyZOUsG+TPo/xzsuxAM&#10;SSxy4+CzR/7gbTp9ZfV0lWiD4wwcgi0dOu2MuohKwbdMqFFInxRMSSNugqxLbya2EcENaJzF0VF8&#10;L4GasIgHYZJkJ5ec3dRKru1hf7JX2bSrGTi8fJldE9CYvL0n98Ge8GSUCdR0TMeISOZW5mJ1VAZU&#10;mpCMsNUIyoW7+c/m3y7+1Chz9ZlqL4BTSKqIrxTb6casVemtxM6RYI0jqaeQPwB+9ElqFAsR9CGX&#10;A7PZOvJJnB9dqsK9TGv7gSOoCZt1NmXLphTw2nzssF8qev8OLtNKEGBGI8ZoEe0ZhC9Bffpy/chC&#10;BxuSsWUSZ6TtMmziechQVxp2CHehqjQ4WWE4eKRLJGncsSsorpH7aR1IFbNvC0JWGctHbrHOK7x5&#10;gP8Dx5vpmP8vxoKW3pxZaoT31QGr+lTU1WujuF8eA3vnvwAAAP//AwBQSwMEFAAGAAgAAAAhABXn&#10;e13cAAAABgEAAA8AAABkcnMvZG93bnJldi54bWxMj8FqwzAQRO+F/IPYQi+lkaNCcV3LIQRyKbQl&#10;jj9AsRTL2FoZSUmcv++2l/YysMww87Zcz25kFxNi71HCapkBM9h63WMnoTnsnnJgMSnUavRoJNxM&#10;hHW1uCtVof0V9+ZSp45RCcZCSbApTQXnsbXGqbj0k0HyTj44legMHddBXancjVxk2Qt3qkdasGoy&#10;W2vaoT47CV8f2139Hh6Hz7S/CauxweY0SPlwP2/egCUzp78w/OATOlTEdPRn1JGNEuiR9KvkvQrx&#10;DOxIoVUucuBVyf/jV98AAAD//wMAUEsBAi0AFAAGAAgAAAAhALaDOJL+AAAA4QEAABMAAAAAAAAA&#10;AAAAAAAAAAAAAFtDb250ZW50X1R5cGVzXS54bWxQSwECLQAUAAYACAAAACEAOP0h/9YAAACUAQAA&#10;CwAAAAAAAAAAAAAAAAAvAQAAX3JlbHMvLnJlbHNQSwECLQAUAAYACAAAACEAbZSAdvIKAABOVgAA&#10;DgAAAAAAAAAAAAAAAAAuAgAAZHJzL2Uyb0RvYy54bWxQSwECLQAUAAYACAAAACEAFed7XdwAAAAG&#10;AQAADwAAAAAAAAAAAAAAAABMDQAAZHJzL2Rvd25yZXYueG1sUEsFBgAAAAAEAAQA8wAAAFUO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566;height:75107;visibility:visible;mso-wrap-style:square" filled="t">
                  <v:fill o:detectmouseclick="t"/>
                  <v:path o:connecttype="none"/>
                </v:shape>
                <v:roundrect id="Прямоугольник: скругленные углы 1646634128" o:spid="_x0000_s1028" style="position:absolute;left:9784;top:3564;width:23050;height:527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S15yAAAAOIAAAAPAAAAZHJzL2Rvd25yZXYueG1sRI9dS8Mw&#10;FIbvBf9DOIJ3W+JoR63LhghOoQhbHez22BzbYnJSmrjWf28uBC9f3i+ezW52VlxoDL1nDXdLBYK4&#10;8abnVsPp/XlRgAgR2aD1TBp+KMBue321wdL4iY90qWMr0giHEjV0MQ6llKHpyGFY+oE4eZ9+dBiT&#10;HFtpRpzSuLNypdRaOuw5PXQ40FNHzVf97TTE8IG4eqvsvt4Xqqps+3J2B61vb+bHBxCR5vgf/mu/&#10;Gg3ZfV6oLM8SREJKOCC3vwAAAP//AwBQSwECLQAUAAYACAAAACEA2+H2y+4AAACFAQAAEwAAAAAA&#10;AAAAAAAAAAAAAAAAW0NvbnRlbnRfVHlwZXNdLnhtbFBLAQItABQABgAIAAAAIQBa9CxbvwAAABUB&#10;AAALAAAAAAAAAAAAAAAAAB8BAABfcmVscy8ucmVsc1BLAQItABQABgAIAAAAIQCh8S15yAAAAOIA&#10;AAAPAAAAAAAAAAAAAAAAAAcCAABkcnMvZG93bnJldi54bWxQSwUGAAAAAAMAAwC3AAAA/AIAAAAA&#10;" fillcolor="white [3201]" strokecolor="black [3213]" strokeweight="1pt">
                  <v:stroke joinstyle="miter"/>
                  <v:textbox>
                    <w:txbxContent>
                      <w:p w14:paraId="44722AE0" w14:textId="77777777" w:rsidR="0040755C" w:rsidRPr="002C5BE9" w:rsidRDefault="0040755C" w:rsidP="00E30ECA">
                        <w:pPr>
                          <w:jc w:val="center"/>
                        </w:pPr>
                        <w:r w:rsidRPr="002C5BE9">
                          <w:t>Відправник</w:t>
                        </w:r>
                      </w:p>
                    </w:txbxContent>
                  </v:textbox>
                </v:roundre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336302326" o:spid="_x0000_s1029" type="#_x0000_t176" style="position:absolute;left:10228;top:10191;width:22797;height:56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AAkbywAAAOMAAAAPAAAAZHJzL2Rvd25yZXYueG1sRE9fT8Iw&#10;EH838Ts0Z+KLgQ4MAyaFGJRgjJAAPuDbuZ7rcL0ua4H57S2JiY/3+3+TWWsrcaLGl44V9LoJCOLc&#10;6ZILBe+7RWcEwgdkjZVjUvBDHmbT66sJZtqdeUOnbShEDGGfoQITQp1J6XNDFn3X1cSR+3KNxRDP&#10;ppC6wXMMt5XsJ0kqLZYcGwzWNDeUf2+PVsF8gKNXE/aHz2X1tH8+fBzv3lZrpW5v2scHEIHa8C/+&#10;c7/oOL93n4yH6Tjtw+WnCICc/gIAAP//AwBQSwECLQAUAAYACAAAACEA2+H2y+4AAACFAQAAEwAA&#10;AAAAAAAAAAAAAAAAAAAAW0NvbnRlbnRfVHlwZXNdLnhtbFBLAQItABQABgAIAAAAIQBa9CxbvwAA&#10;ABUBAAALAAAAAAAAAAAAAAAAAB8BAABfcmVscy8ucmVsc1BLAQItABQABgAIAAAAIQA9AAkbywAA&#10;AOMAAAAPAAAAAAAAAAAAAAAAAAcCAABkcnMvZG93bnJldi54bWxQSwUGAAAAAAMAAwC3AAAA/wIA&#10;AAAA&#10;" fillcolor="white [3201]" strokecolor="black [3213]" strokeweight="1pt">
                  <v:textbox>
                    <w:txbxContent>
                      <w:p w14:paraId="6AE3AF76" w14:textId="77777777" w:rsidR="0040755C" w:rsidRPr="002C5BE9" w:rsidRDefault="0040755C" w:rsidP="00E30ECA">
                        <w:pPr>
                          <w:jc w:val="center"/>
                        </w:pPr>
                        <w:r w:rsidRPr="002C5BE9">
                          <w:t>Формування повідомлення</w:t>
                        </w:r>
                      </w:p>
                    </w:txbxContent>
                  </v:textbox>
                </v:shape>
                <v:shape id="Блок-схема: альтернативный процесс 556004044" o:spid="_x0000_s1030" type="#_x0000_t176" style="position:absolute;left:10355;top:17378;width:22543;height:50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3TgzQAAAOIAAAAPAAAAZHJzL2Rvd25yZXYueG1sRI9BS8NA&#10;FITvBf/D8oReit0YTImx2yJtpSIqWD3U2zP7zKZm34bstk3/vVsQPA4z8w0znfe2EQfqfO1YwfU4&#10;AUFcOl1zpeDj/eEqB+EDssbGMSk4kYf57GIwxUK7I7/RYRMqESHsC1RgQmgLKX1pyKIfu5Y4et+u&#10;sxii7CqpOzxGuG1kmiQTabHmuGCwpYWh8meztwoWGeZPJmx3X+tmuV3tPvej55dXpYaX/f0diEB9&#10;+A//tR+1guw2T24maZrB+VK8A3L2CwAA//8DAFBLAQItABQABgAIAAAAIQDb4fbL7gAAAIUBAAAT&#10;AAAAAAAAAAAAAAAAAAAAAABbQ29udGVudF9UeXBlc10ueG1sUEsBAi0AFAAGAAgAAAAhAFr0LFu/&#10;AAAAFQEAAAsAAAAAAAAAAAAAAAAAHwEAAF9yZWxzLy5yZWxzUEsBAi0AFAAGAAgAAAAhAIlzdODN&#10;AAAA4gAAAA8AAAAAAAAAAAAAAAAABwIAAGRycy9kb3ducmV2LnhtbFBLBQYAAAAAAwADALcAAAAB&#10;AwAAAAA=&#10;" fillcolor="white [3201]" strokecolor="black [3213]" strokeweight="1pt">
                  <v:textbox>
                    <w:txbxContent>
                      <w:p w14:paraId="3BCF24C6" w14:textId="77777777" w:rsidR="0040755C" w:rsidRPr="002C5BE9" w:rsidRDefault="0040755C" w:rsidP="00E30ECA">
                        <w:pPr>
                          <w:jc w:val="center"/>
                        </w:pPr>
                        <w:r w:rsidRPr="002C5BE9">
                          <w:t>Повідомлення</w:t>
                        </w:r>
                      </w:p>
                    </w:txbxContent>
                  </v:textbox>
                </v:shape>
                <v:shape id="Блок-схема: альтернативный процесс 594931027" o:spid="_x0000_s1031" type="#_x0000_t176" style="position:absolute;left:10250;top:24607;width:22774;height:48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Rh+zQAAAOEAAAAPAAAAZHJzL2Rvd25yZXYueG1sRI9BT8JA&#10;FITvJP6HzTPxQmCrQlMqCzEokRglET3g7dl9dovdt013gfrvWRITj5OZ+SYznXe2FgdqfeVYwfUw&#10;AUFcOF1xqeDjfTnIQPiArLF2TAp+ycN8dtGbYq7dkd/osAmliBD2OSowITS5lL4wZNEPXUMcvW/X&#10;WgxRtqXULR4j3NbyJklSabHiuGCwoYWh4meztwoWY8yeTdjuvp7qh+3j7nPff3ldK3V12d3fgQjU&#10;hf/wX3ulFaS3o1E6mYzh/Ci+ATk7AQAA//8DAFBLAQItABQABgAIAAAAIQDb4fbL7gAAAIUBAAAT&#10;AAAAAAAAAAAAAAAAAAAAAABbQ29udGVudF9UeXBlc10ueG1sUEsBAi0AFAAGAAgAAAAhAFr0LFu/&#10;AAAAFQEAAAsAAAAAAAAAAAAAAAAAHwEAAF9yZWxzLy5yZWxzUEsBAi0AFAAGAAgAAAAhAKV9GH7N&#10;AAAA4QAAAA8AAAAAAAAAAAAAAAAABwIAAGRycy9kb3ducmV2LnhtbFBLBQYAAAAAAwADALcAAAAB&#10;AwAAAAA=&#10;" fillcolor="white [3201]" strokecolor="black [3213]" strokeweight="1pt">
                  <v:textbox>
                    <w:txbxContent>
                      <w:p w14:paraId="14C290C8" w14:textId="77777777" w:rsidR="0040755C" w:rsidRPr="002C5BE9" w:rsidRDefault="0040755C" w:rsidP="00E30ECA">
                        <w:pPr>
                          <w:jc w:val="center"/>
                        </w:pPr>
                        <w:r w:rsidRPr="002C5BE9">
                          <w:t>Передавач</w:t>
                        </w:r>
                      </w:p>
                    </w:txbxContent>
                  </v:textbox>
                </v:shape>
                <v:shape id="Блок-схема: альтернативный процесс 1595652045" o:spid="_x0000_s1032" type="#_x0000_t176" style="position:absolute;left:12393;top:32085;width:22098;height:47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LBzAAAAOIAAAAPAAAAZHJzL2Rvd25yZXYueG1sRI/NTsJA&#10;FIX3JL7D5Jq4MTK1kVorAzGogRggAV3g7tq5doqdO01ngPr2zsKE5cn5yzee9rYRR+p87VjB7TAB&#10;QVw6XXOl4OP99SYH4QOyxsYxKfglD9PJxWCMhXYn3tBxGyoRR9gXqMCE0BZS+tKQRT90LXH0vl1n&#10;MUTZVVJ3eIrjtpFpkmTSYs3xwWBLM0Plz/ZgFcxGmL+ZsNt/zZvn3cv+83C9XK2Vurrsnx5BBOrD&#10;OfzfXmgFWZo+3GX5fYSISBEH5OQPAAD//wMAUEsBAi0AFAAGAAgAAAAhANvh9svuAAAAhQEAABMA&#10;AAAAAAAAAAAAAAAAAAAAAFtDb250ZW50X1R5cGVzXS54bWxQSwECLQAUAAYACAAAACEAWvQsW78A&#10;AAAVAQAACwAAAAAAAAAAAAAAAAAfAQAAX3JlbHMvLnJlbHNQSwECLQAUAAYACAAAACEApfqiwcwA&#10;AADiAAAADwAAAAAAAAAAAAAAAAAHAgAAZHJzL2Rvd25yZXYueG1sUEsFBgAAAAADAAMAtwAAAAAD&#10;AAAAAA==&#10;" fillcolor="white [3201]" strokecolor="black [3213]" strokeweight="1pt">
                  <v:textbox>
                    <w:txbxContent>
                      <w:p w14:paraId="0738FBC3" w14:textId="77777777" w:rsidR="0040755C" w:rsidRPr="002C5BE9" w:rsidRDefault="0040755C" w:rsidP="00E30ECA">
                        <w:pPr>
                          <w:jc w:val="center"/>
                        </w:pPr>
                        <w:r w:rsidRPr="002C5BE9">
                          <w:t>Канал</w:t>
                        </w:r>
                      </w:p>
                    </w:txbxContent>
                  </v:textbox>
                </v:shape>
                <v:shape id="Блок-схема: альтернативный процесс 1692970825" o:spid="_x0000_s1033" type="#_x0000_t176" style="position:absolute;left:12393;top:38881;width:21971;height:47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ggzzQAAAOIAAAAPAAAAZHJzL2Rvd25yZXYueG1sRI9BS8NA&#10;FITvgv9heUIv0m4iNKax2yLVoogWWj3U2zP7zKZm34bstk3/vSsIPQ4z8w0znfe2EQfqfO1YQTpK&#10;QBCXTtdcKfh4Xw5zED4ga2wck4ITeZjPLi+mWGh35DUdNqESEcK+QAUmhLaQ0peGLPqRa4mj9+06&#10;iyHKrpK6w2OE20beJEkmLdYcFwy2tDBU/mz2VsFijPmLCdvd11PzsH3cfe6vX99WSg2u+vs7EIH6&#10;cA7/t5+1gmwyydPbNM3g71K8A3L2CwAA//8DAFBLAQItABQABgAIAAAAIQDb4fbL7gAAAIUBAAAT&#10;AAAAAAAAAAAAAAAAAAAAAABbQ29udGVudF9UeXBlc10ueG1sUEsBAi0AFAAGAAgAAAAhAFr0LFu/&#10;AAAAFQEAAAsAAAAAAAAAAAAAAAAAHwEAAF9yZWxzLy5yZWxzUEsBAi0AFAAGAAgAAAAhACdaCDPN&#10;AAAA4gAAAA8AAAAAAAAAAAAAAAAABwIAAGRycy9kb3ducmV2LnhtbFBLBQYAAAAAAwADALcAAAAB&#10;AwAAAAA=&#10;" fillcolor="white [3201]" strokecolor="black [3213]" strokeweight="1pt">
                  <v:textbox>
                    <w:txbxContent>
                      <w:p w14:paraId="301F16AC" w14:textId="77777777" w:rsidR="0040755C" w:rsidRPr="002C5BE9" w:rsidRDefault="0040755C" w:rsidP="00E30ECA">
                        <w:pPr>
                          <w:jc w:val="center"/>
                        </w:pPr>
                        <w:r w:rsidRPr="002C5BE9">
                          <w:t>Канал</w:t>
                        </w:r>
                      </w:p>
                    </w:txbxContent>
                  </v:textbox>
                </v:shape>
                <v:shape id="Блок-схема: альтернативный процесс 610527976" o:spid="_x0000_s1034" type="#_x0000_t176" style="position:absolute;left:11678;top:46071;width:21907;height:48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fFgywAAAOMAAAAPAAAAZHJzL2Rvd25yZXYueG1sRE9fS8Mw&#10;EH8X/A7hBF9kS2fpVrplQ6aiDDdw+jDfbs3ZdDaX0mRb/fZGEHy83/+bLXrbiBN1vnasYDRMQBCX&#10;TtdcKXh/exzkIHxA1tg4JgXf5GExv7yYYaHdmV/ptA2ViCHsC1RgQmgLKX1pyKIfupY4cp+usxji&#10;2VVSd3iO4baRt0kylhZrjg0GW1oaKr+2R6tgmWG+MmF32D8197uHw8fx5mW9Uer6qr+bggjUh3/x&#10;n/tZx/lpPpqk2ThL4fenCICc/wAAAP//AwBQSwECLQAUAAYACAAAACEA2+H2y+4AAACFAQAAEwAA&#10;AAAAAAAAAAAAAAAAAAAAW0NvbnRlbnRfVHlwZXNdLnhtbFBLAQItABQABgAIAAAAIQBa9CxbvwAA&#10;ABUBAAALAAAAAAAAAAAAAAAAAB8BAABfcmVscy8ucmVsc1BLAQItABQABgAIAAAAIQBDEfFgywAA&#10;AOMAAAAPAAAAAAAAAAAAAAAAAAcCAABkcnMvZG93bnJldi54bWxQSwUGAAAAAAMAAwC3AAAA/wIA&#10;AAAA&#10;" fillcolor="white [3201]" strokecolor="black [3213]" strokeweight="1pt">
                  <v:textbox>
                    <w:txbxContent>
                      <w:p w14:paraId="33B58C1E" w14:textId="77777777" w:rsidR="0040755C" w:rsidRPr="002C5BE9" w:rsidRDefault="0040755C" w:rsidP="00E30ECA">
                        <w:pPr>
                          <w:jc w:val="center"/>
                        </w:pPr>
                        <w:r w:rsidRPr="002C5BE9">
                          <w:t>Приймач</w:t>
                        </w:r>
                      </w:p>
                    </w:txbxContent>
                  </v:textbox>
                </v:shape>
                <v:shape id="Блок-схема: альтернативный процесс 1460782378" o:spid="_x0000_s1035" type="#_x0000_t176" style="position:absolute;left:11392;top:53417;width:22035;height:47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eP4zQAAAOIAAAAPAAAAZHJzL2Rvd25yZXYueG1sRI9BS8NA&#10;FITvhf6H5RW8SLuJmBhit0WqoogKrR7q7Zl9ZlOzb0N228Z/7wpCj8PMfMPMl4NtxYF63zhWkM4S&#10;EMSV0w3XCt7f7qcFCB+QNbaOScEPeVguxqM5ltodeU2HTahFhLAvUYEJoSul9JUhi37mOuLofbne&#10;Yoiyr6Xu8RjhtpUXSZJLiw3HBYMdrQxV35u9VbDKsHgyYbv7fGhvt3e7j/3588urUmeT4eYaRKAh&#10;nML/7UetIEuzqzTPi0v4uxTvgFz8AgAA//8DAFBLAQItABQABgAIAAAAIQDb4fbL7gAAAIUBAAAT&#10;AAAAAAAAAAAAAAAAAAAAAABbQ29udGVudF9UeXBlc10ueG1sUEsBAi0AFAAGAAgAAAAhAFr0LFu/&#10;AAAAFQEAAAsAAAAAAAAAAAAAAAAAHwEAAF9yZWxzLy5yZWxzUEsBAi0AFAAGAAgAAAAhAOil4/jN&#10;AAAA4gAAAA8AAAAAAAAAAAAAAAAABwIAAGRycy9kb3ducmV2LnhtbFBLBQYAAAAAAwADALcAAAAB&#10;AwAAAAA=&#10;" fillcolor="white [3201]" strokecolor="black [3213]" strokeweight="1pt">
                  <v:textbox>
                    <w:txbxContent>
                      <w:p w14:paraId="56CD2740" w14:textId="77777777" w:rsidR="0040755C" w:rsidRPr="002C5BE9" w:rsidRDefault="0040755C" w:rsidP="00E30ECA">
                        <w:pPr>
                          <w:jc w:val="center"/>
                        </w:pPr>
                        <w:r w:rsidRPr="002C5BE9">
                          <w:t>Сприйняття послання</w:t>
                        </w:r>
                      </w:p>
                    </w:txbxContent>
                  </v:textbox>
                </v:shape>
                <v:shape id="Блок-схема: альтернативный процесс 28404206" o:spid="_x0000_s1036" type="#_x0000_t176" style="position:absolute;left:11477;top:60774;width:21844;height:42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ba6zAAAAOIAAAAPAAAAZHJzL2Rvd25yZXYueG1sRI9BSwMx&#10;FITvQv9DeAUvYhPFalybFqmKRVSw9tDenpvnZuvmZdmk7frvjSB4HGbmG2Yy630j9tTFOrCBs5EC&#10;QVwGW3NlYPX+cKpBxIRssQlMBr4pwmw6OJpgYcOB32i/TJXIEI4FGnAptYWUsXTkMY5CS5y9z9B5&#10;TFl2lbQdHjLcN/JcqUvpsea84LCluaPya7nzBuZj1E8urbcfj83d+n672Z08v7waczzsb29AJOrT&#10;f/ivvbAGrrXS6upCj+H3Ur4DcvoDAAD//wMAUEsBAi0AFAAGAAgAAAAhANvh9svuAAAAhQEAABMA&#10;AAAAAAAAAAAAAAAAAAAAAFtDb250ZW50X1R5cGVzXS54bWxQSwECLQAUAAYACAAAACEAWvQsW78A&#10;AAAVAQAACwAAAAAAAAAAAAAAAAAfAQAAX3JlbHMvLnJlbHNQSwECLQAUAAYACAAAACEAV5W2uswA&#10;AADiAAAADwAAAAAAAAAAAAAAAAAHAgAAZHJzL2Rvd25yZXYueG1sUEsFBgAAAAADAAMAtwAAAAAD&#10;AAAAAA==&#10;" fillcolor="white [3201]" strokecolor="black [3213]" strokeweight="1pt">
                  <v:textbox>
                    <w:txbxContent>
                      <w:p w14:paraId="17679F9D" w14:textId="77777777" w:rsidR="0040755C" w:rsidRPr="002C5BE9" w:rsidRDefault="0040755C" w:rsidP="00E30ECA">
                        <w:pPr>
                          <w:jc w:val="center"/>
                        </w:pPr>
                        <w:r w:rsidRPr="002C5BE9">
                          <w:t>Прийняття значення</w:t>
                        </w:r>
                      </w:p>
                    </w:txbxContent>
                  </v:textbox>
                </v:shape>
                <v:shape id="Блок-схема: альтернативный процесс 2063764875" o:spid="_x0000_s1037" type="#_x0000_t176" style="position:absolute;left:11181;top:68332;width:22034;height:5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e4xzQAAAOIAAAAPAAAAZHJzL2Rvd25yZXYueG1sRI9Ba8JA&#10;FITvhf6H5RW8FN2koKapqxSrKKUtaHuwt9fsazY2+zZkV03/fVcQehxm5htmMutsLY7U+sqxgnSQ&#10;gCAunK64VPDxvuxnIHxA1lg7JgW/5GE2vb6aYK7diTd03IZSRAj7HBWYEJpcSl8YsugHriGO3rdr&#10;LYYo21LqFk8Rbmt5lyQjabHiuGCwobmh4md7sArmQ8yeTdjtv1b1026x/zzcvry+KdW76R4fQATq&#10;wn/40l5rBVk6TNNxdj+G86V4B+T0DwAA//8DAFBLAQItABQABgAIAAAAIQDb4fbL7gAAAIUBAAAT&#10;AAAAAAAAAAAAAAAAAAAAAABbQ29udGVudF9UeXBlc10ueG1sUEsBAi0AFAAGAAgAAAAhAFr0LFu/&#10;AAAAFQEAAAsAAAAAAAAAAAAAAAAAHwEAAF9yZWxzLy5yZWxzUEsBAi0AFAAGAAgAAAAhAFCR7jHN&#10;AAAA4gAAAA8AAAAAAAAAAAAAAAAABwIAAGRycy9kb3ducmV2LnhtbFBLBQYAAAAAAwADALcAAAAB&#10;AwAAAAA=&#10;" fillcolor="white [3201]" strokecolor="black [3213]" strokeweight="1pt">
                  <v:textbox>
                    <w:txbxContent>
                      <w:p w14:paraId="7D6309F2" w14:textId="77777777" w:rsidR="0040755C" w:rsidRPr="002C5BE9" w:rsidRDefault="0040755C" w:rsidP="00E30ECA">
                        <w:pPr>
                          <w:jc w:val="center"/>
                        </w:pPr>
                        <w:r w:rsidRPr="002C5BE9">
                          <w:t>Одержувач</w:t>
                        </w:r>
                      </w:p>
                    </w:txbxContent>
                  </v:textbox>
                </v:shape>
                <v:line id="Прямая соединительная линия 1619196168" o:spid="_x0000_s1038" style="position:absolute;flip:y;visibility:visible;mso-wrap-style:square" from="33215,71062" to="53599,711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YVoywAAAOIAAAAPAAAAZHJzL2Rvd25yZXYueG1sRI9BTwIx&#10;FITvJv6H5plwk66LgK4UYjZBOXgRDfH4sn3sLravm7bAyq+nJCQeJzPzTWa26K0RB/KhdazgYZiB&#10;IK6cbrlW8P21vH8CESKyRuOYFPxRgMX89maGhXZH/qTDOtYiQTgUqKCJsSukDFVDFsPQdcTJ2zpv&#10;MSbpa6k9HhPcGpln2URabDktNNhR2VD1u95bBaXZ/PTvb57jZnfa7j9oWe6MUWpw17++gIjUx//w&#10;tb3SCsbPj/l0Mh3lcLmU7oCcnwEAAP//AwBQSwECLQAUAAYACAAAACEA2+H2y+4AAACFAQAAEwAA&#10;AAAAAAAAAAAAAAAAAAAAW0NvbnRlbnRfVHlwZXNdLnhtbFBLAQItABQABgAIAAAAIQBa9CxbvwAA&#10;ABUBAAALAAAAAAAAAAAAAAAAAB8BAABfcmVscy8ucmVsc1BLAQItABQABgAIAAAAIQCbBYVoywAA&#10;AOIAAAAPAAAAAAAAAAAAAAAAAAcCAABkcnMvZG93bnJldi54bWxQSwUGAAAAAAMAAwC3AAAA/wIA&#10;AAAA&#10;" strokecolor="black [3213]" strokeweight=".5pt">
                  <v:stroke joinstyle="miter"/>
                </v:line>
                <v:line id="Прямая соединительная линия 258513214" o:spid="_x0000_s1039" style="position:absolute;flip:x y;visibility:visible;mso-wrap-style:square" from="53472,5715" to="53662,709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oXLygAAAOIAAAAPAAAAZHJzL2Rvd25yZXYueG1sRI9Ba8JA&#10;FITvQv/D8gredFMhiU1dpShCKbRgKu31kX0modm3cXfV+O+7BcHjMDPfMIvVYDpxJudbywqepgkI&#10;4srqlmsF+6/tZA7CB2SNnWVScCUPq+XDaIGFthfe0bkMtYgQ9gUqaELoCyl91ZBBP7U9cfQO1hkM&#10;UbpaaoeXCDednCVJJg22HBca7GndUPVbnoyC8nDdfObfmoe9+0k/8vJ9dzwdlRo/Dq8vIAIN4R6+&#10;td+0gnSeZrM8f87g/1K8A3L5BwAA//8DAFBLAQItABQABgAIAAAAIQDb4fbL7gAAAIUBAAATAAAA&#10;AAAAAAAAAAAAAAAAAABbQ29udGVudF9UeXBlc10ueG1sUEsBAi0AFAAGAAgAAAAhAFr0LFu/AAAA&#10;FQEAAAsAAAAAAAAAAAAAAAAAHwEAAF9yZWxzLy5yZWxzUEsBAi0AFAAGAAgAAAAhAFgahcvKAAAA&#10;4gAAAA8AAAAAAAAAAAAAAAAABwIAAGRycy9kb3ducmV2LnhtbFBLBQYAAAAAAwADALcAAAD+AgAA&#10;AAA=&#10;" strokecolor="black [3200]" strokeweight=".5pt">
                  <v:stroke joinstyle="miter"/>
                </v:line>
                <v:shapetype id="_x0000_t32" coordsize="21600,21600" o:spt="32" o:oned="t" path="m,l21600,21600e" filled="f">
                  <v:path arrowok="t" fillok="f" o:connecttype="none"/>
                  <o:lock v:ext="edit" shapetype="t"/>
                </v:shapetype>
                <v:shape id="Прямая со стрелкой 1486415141" o:spid="_x0000_s1040" type="#_x0000_t32" style="position:absolute;left:33025;top:5651;width:20256;height:9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ZuxyAAAAOMAAAAPAAAAZHJzL2Rvd25yZXYueG1sRE/bagIx&#10;EH0X/IcwBV9EExUv3RqliBZLqeDlA4bNdHdxM9luoq5/bwpCH+fcZ75sbCmuVPvCsYZBX4EgTp0p&#10;ONNwOm56MxA+IBssHZOGO3lYLtqtOSbG3XhP10PIRAxhn6CGPIQqkdKnOVn0fVcRR+7H1RZDPOtM&#10;mhpvMdyWcqjURFosODbkWNEqp/R8uFgNdv2xnTbd+3fXlr9H8+XV5y4orTsvzfsbiEBN+Bc/3VsT&#10;5w/Gk9F0NFOv8PdTBEAuHgAAAP//AwBQSwECLQAUAAYACAAAACEA2+H2y+4AAACFAQAAEwAAAAAA&#10;AAAAAAAAAAAAAAAAW0NvbnRlbnRfVHlwZXNdLnhtbFBLAQItABQABgAIAAAAIQBa9CxbvwAAABUB&#10;AAALAAAAAAAAAAAAAAAAAB8BAABfcmVscy8ucmVsc1BLAQItABQABgAIAAAAIQAQ6ZuxyAAAAOMA&#10;AAAPAAAAAAAAAAAAAAAAAAcCAABkcnMvZG93bnJldi54bWxQSwUGAAAAAAMAAwC3AAAA/AIAAAAA&#10;" strokecolor="black [3213]" strokeweight=".5pt">
                  <v:stroke endarrow="block" joinstyle="miter"/>
                </v:shape>
                <v:shape id="Прямая со стрелкой 1030315544" o:spid="_x0000_s1041" type="#_x0000_t32" style="position:absolute;left:23378;top:37031;width:71;height:185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71rywAAAOMAAAAPAAAAZHJzL2Rvd25yZXYueG1sRI9RS8Mw&#10;FIXfhf2HcAXfXNIy6+iWDZlOBGFgdbDHS3PX1jU3JYlb/fdGEHw8nHO+w1muR9uLM/nQOdaQTRUI&#10;4tqZjhsNH+/b2zmIEJEN9o5JwzcFWK8mV0ssjbvwG52r2IgE4VCihjbGoZQy1C1ZDFM3ECfv6LzF&#10;mKRvpPF4SXDby1ypQlrsOC20ONCmpfpUfVkNs+fZNnaq8f3BZ/unze6zeK0etb65Hh8WICKN8T/8&#10;134xGvJMqbt5kd/n8Psp/QG5+gEAAP//AwBQSwECLQAUAAYACAAAACEA2+H2y+4AAACFAQAAEwAA&#10;AAAAAAAAAAAAAAAAAAAAW0NvbnRlbnRfVHlwZXNdLnhtbFBLAQItABQABgAIAAAAIQBa9CxbvwAA&#10;ABUBAAALAAAAAAAAAAAAAAAAAB8BAABfcmVscy8ucmVsc1BLAQItABQABgAIAAAAIQDuN71rywAA&#10;AOMAAAAPAAAAAAAAAAAAAAAAAAcCAABkcnMvZG93bnJldi54bWxQSwUGAAAAAAMAAwC3AAAA/wIA&#10;AAAA&#10;" strokecolor="black [3213]" strokeweight=".5pt">
                  <v:stroke startarrow="block" endarrow="block" joinstyle="miter"/>
                </v:shape>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54756627" o:spid="_x0000_s1042" type="#_x0000_t67" style="position:absolute;left:20793;top:8932;width:457;height:1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r726xwAAAOMAAAAPAAAAZHJzL2Rvd25yZXYueG1sRE9fT8Iw&#10;EH834Ts0R+KbtLIAY1KI1pj5qMAHONdjW1yvy1rZ/PbWxMTH+/2/3WFynbjSEFrPGu4XCgRx5W3L&#10;tYbz6eUuBxEissXOM2n4pgCH/exmh4X1I7/T9RhrkUI4FKihibEvpAxVQw7DwvfEibv4wWFM51BL&#10;O+CYwl0nl0qtpcOWU0ODPZmGqs/jl9NgVsacs7zMsrdyrC+lPZmPp2etb+fT4wOISFP8F/+5X22a&#10;v8o3aqvW+RJ+f0oAyP0PAAAA//8DAFBLAQItABQABgAIAAAAIQDb4fbL7gAAAIUBAAATAAAAAAAA&#10;AAAAAAAAAAAAAABbQ29udGVudF9UeXBlc10ueG1sUEsBAi0AFAAGAAgAAAAhAFr0LFu/AAAAFQEA&#10;AAsAAAAAAAAAAAAAAAAAHwEAAF9yZWxzLy5yZWxzUEsBAi0AFAAGAAgAAAAhADqvvbrHAAAA4wAA&#10;AA8AAAAAAAAAAAAAAAAABwIAAGRycy9kb3ducmV2LnhtbFBLBQYAAAAAAwADALcAAAD7AgAAAAA=&#10;" adj="18264" fillcolor="black [3200]" strokecolor="black [3213]" strokeweight="1pt"/>
                <v:shape id="Стрелка: вниз 2101883691" o:spid="_x0000_s1043" type="#_x0000_t67" style="position:absolute;left:21321;top:15699;width:457;height:15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8qyAAAAOMAAAAPAAAAZHJzL2Rvd25yZXYueG1sRE9La8JA&#10;EL4X+h+WKXirm0h9RVcpUkHMpTW5eBuyYxKbnQ3ZVeO/d4VCj/O9Z7nuTSOu1LnasoJ4GIEgLqyu&#10;uVSQZ9v3GQjnkTU2lknBnRysV68vS0y0vfEPXQ++FCGEXYIKKu/bREpXVGTQDW1LHLiT7Qz6cHal&#10;1B3eQrhp5CiKJtJgzaGhwpY2FRW/h4tRUNb5ZL85FqeMM/d1uefp9zlNlRq89Z8LEJ56/y/+c+90&#10;mB/Po3j8MR2P4PlTAECuHgAAAP//AwBQSwECLQAUAAYACAAAACEA2+H2y+4AAACFAQAAEwAAAAAA&#10;AAAAAAAAAAAAAAAAW0NvbnRlbnRfVHlwZXNdLnhtbFBLAQItABQABgAIAAAAIQBa9CxbvwAAABUB&#10;AAALAAAAAAAAAAAAAAAAAB8BAABfcmVscy8ucmVsc1BLAQItABQABgAIAAAAIQBeWO8qyAAAAOMA&#10;AAAPAAAAAAAAAAAAAAAAAAcCAABkcnMvZG93bnJldi54bWxQSwUGAAAAAAMAAwC3AAAA/AIAAAAA&#10;" adj="18379" fillcolor="black [3200]" strokecolor="black [3213]" strokeweight="1pt"/>
                <v:shape id="Стрелка: вниз 947091527" o:spid="_x0000_s1044" type="#_x0000_t67" style="position:absolute;left:21075;top:22459;width:458;height:20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H9yQAAAOIAAAAPAAAAZHJzL2Rvd25yZXYueG1sRE/LasJA&#10;FN0X/IfhCt3VSW3xER3FCqW6EOoT3V0yt0nazJ2QGWPs13cKgsvDeY+njSlETZXLLSt47kQgiBOr&#10;c04V7LbvTwMQziNrLCyTgis5mE5aD2OMtb3wmuqNT0UIYRejgsz7MpbSJRkZdB1bEgfuy1YGfYBV&#10;KnWFlxBuCtmNop40mHNoyLCkeUbJz+ZsFLyulqc9G3f8WPzy9fT2eajn3welHtvNbATCU+Pv4pt7&#10;ocP8qD94GfaGffi/FDDIyR8AAAD//wMAUEsBAi0AFAAGAAgAAAAhANvh9svuAAAAhQEAABMAAAAA&#10;AAAAAAAAAAAAAAAAAFtDb250ZW50X1R5cGVzXS54bWxQSwECLQAUAAYACAAAACEAWvQsW78AAAAV&#10;AQAACwAAAAAAAAAAAAAAAAAfAQAAX3JlbHMvLnJlbHNQSwECLQAUAAYACAAAACEAwEiB/ckAAADi&#10;AAAADwAAAAAAAAAAAAAAAAAHAgAAZHJzL2Rvd25yZXYueG1sUEsFBgAAAAADAAMAtwAAAP0CAAAA&#10;AA==&#10;" adj="19212" fillcolor="black [3200]" strokecolor="black [3213]" strokeweight="1pt"/>
                <v:shape id="Стрелка: вниз 1036171497" o:spid="_x0000_s1045" type="#_x0000_t67" style="position:absolute;left:23700;top:29497;width:457;height:24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YsDxwAAAOIAAAAPAAAAZHJzL2Rvd25yZXYueG1sRI9BSwMx&#10;FITvgv8hPMGbTazarmvTIguCeLMVz4/NM1lMXpZNbNb+eiMIHoeZ+YbZ7ObgxZGmNETWcL1QIIj7&#10;aAa2Gt4OT1cNiJSRDfrIpOGbEuy252cbbE0s/ErHfbaiQji1qMHlPLZSpt5RwLSII3H1PuIUMFc5&#10;WWkmLBUevFwqtZIBB64LDkfqHPWf+6+gwdqTDMW/vLvSZd8Nq5vSnFjry4v58QFEpjn/h//az0bD&#10;fXN7t14rtYTfS/UOyO0PAAAA//8DAFBLAQItABQABgAIAAAAIQDb4fbL7gAAAIUBAAATAAAAAAAA&#10;AAAAAAAAAAAAAABbQ29udGVudF9UeXBlc10ueG1sUEsBAi0AFAAGAAgAAAAhAFr0LFu/AAAAFQEA&#10;AAsAAAAAAAAAAAAAAAAAHwEAAF9yZWxzLy5yZWxzUEsBAi0AFAAGAAgAAAAhAFeJiwPHAAAA4gAA&#10;AA8AAAAAAAAAAAAAAAAABwIAAGRycy9kb3ducmV2LnhtbFBLBQYAAAAAAwADALcAAAD7AgAAAAA=&#10;" adj="19611" fillcolor="black [3200]" strokecolor="black [3213]" strokeweight="1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24883011" o:spid="_x0000_s1046" type="#_x0000_t68" style="position:absolute;left:23449;top:43555;width:457;height:25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HJCyAAAAOMAAAAPAAAAZHJzL2Rvd25yZXYueG1sRE9fS8Mw&#10;EH8X9h3CCb65pFOr1GVjDkRlCFqHz0dza8qaS2myru7TL4Lg4/3+33w5ulYM1IfGs4ZsqkAQV940&#10;XGvYfj1fP4AIEdlg65k0/FCA5WJyMcfC+CN/0lDGWqQQDgVqsDF2hZShsuQwTH1HnLid7x3GdPa1&#10;ND0eU7hr5UypXDpsODVY7GhtqdqXB6dh9zTYUn1vtidav7zlq3c6tB+k9dXluHoEEWmM/+I/96tJ&#10;81WW3d/e3eQz+P0pASAXZwAAAP//AwBQSwECLQAUAAYACAAAACEA2+H2y+4AAACFAQAAEwAAAAAA&#10;AAAAAAAAAAAAAAAAW0NvbnRlbnRfVHlwZXNdLnhtbFBLAQItABQABgAIAAAAIQBa9CxbvwAAABUB&#10;AAALAAAAAAAAAAAAAAAAAB8BAABfcmVscy8ucmVsc1BLAQItABQABgAIAAAAIQBaMHJCyAAAAOMA&#10;AAAPAAAAAAAAAAAAAAAAAAcCAABkcnMvZG93bnJldi54bWxQSwUGAAAAAAMAAwC3AAAA/AIAAAAA&#10;" adj="1906" fillcolor="black [3200]" strokecolor="black [3213]" strokeweight="1pt"/>
                <v:shape id="Стрелка: вверх 1988358164" o:spid="_x0000_s1047" type="#_x0000_t68" style="position:absolute;left:21955;top:51168;width:458;height:24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lpZyAAAAOMAAAAPAAAAZHJzL2Rvd25yZXYueG1sRE9La8JA&#10;EL4L/odlhN50o4iP6CpBFGxPahX0Ns1Ok2B2Nma3Gv+9Wyj0ON975svGlOJOtSssK+j3IhDEqdUF&#10;ZwqOn5vuBITzyBpLy6TgSQ6Wi3ZrjrG2D97T/eAzEULYxagg976KpXRpTgZdz1bEgfu2tUEfzjqT&#10;usZHCDelHETRSBosODTkWNEqp/R6+DEKko/L9ZS4y9d+tT3vqGiO6/fbWqm3TpPMQHhq/L/4z73V&#10;YX7UH0yHk9F4CL8/BQDk4gUAAP//AwBQSwECLQAUAAYACAAAACEA2+H2y+4AAACFAQAAEwAAAAAA&#10;AAAAAAAAAAAAAAAAW0NvbnRlbnRfVHlwZXNdLnhtbFBLAQItABQABgAIAAAAIQBa9CxbvwAAABUB&#10;AAALAAAAAAAAAAAAAAAAAB8BAABfcmVscy8ucmVsc1BLAQItABQABgAIAAAAIQCRnlpZyAAAAOMA&#10;AAAPAAAAAAAAAAAAAAAAAAcCAABkcnMvZG93bnJldi54bWxQSwUGAAAAAAMAAwC3AAAA/AIAAAAA&#10;" adj="1988" fillcolor="black [3200]" strokecolor="black [3213]" strokeweight="1pt"/>
                <v:shape id="Стрелка: вверх 439159638" o:spid="_x0000_s1048" type="#_x0000_t68" style="position:absolute;left:21955;top:58251;width:457;height:25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5ZPLyAAAAOMAAAAPAAAAZHJzL2Rvd25yZXYueG1sRE9fa8Iw&#10;EH8f+B3CCb5pWp11VqOobEMZqHP7AEdztsXmUppM67dfhMEe7/f/5svWVOJKjSstK4gHEQjizOqS&#10;cwXfX2/9FxDOI2usLJOCOzlYLjpPc0y1vfEnXU8+FyGEXYoKCu/rVEqXFWTQDWxNHLizbQz6cDa5&#10;1A3eQrip5DCKEmmw5NBQYE2bgrLL6cco2LVY3eNnPKyzV/vxflzV+2Q3VqrXbVczEJ5a/y/+c291&#10;mD+dTkajKE6G8PgpACAXvwAAAP//AwBQSwECLQAUAAYACAAAACEA2+H2y+4AAACFAQAAEwAAAAAA&#10;AAAAAAAAAAAAAAAAW0NvbnRlbnRfVHlwZXNdLnhtbFBLAQItABQABgAIAAAAIQBa9CxbvwAAABUB&#10;AAALAAAAAAAAAAAAAAAAAB8BAABfcmVscy8ucmVsc1BLAQItABQABgAIAAAAIQCZ5ZPLyAAAAOMA&#10;AAAPAAAAAAAAAAAAAAAAAAcCAABkcnMvZG93bnJldi54bWxQSwUGAAAAAAMAAwC3AAAA/AIAAAAA&#10;" adj="1957" fillcolor="black [3200]" strokecolor="black [3213]" strokeweight="1pt"/>
                <v:shape id="Стрелка: вверх 801729747" o:spid="_x0000_s1049" type="#_x0000_t68" style="position:absolute;left:21815;top:65017;width:458;height:32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Bt7yQAAAOIAAAAPAAAAZHJzL2Rvd25yZXYueG1sRI9BawIx&#10;FITvhf6H8Aq91cRWXF2Nsi0IYk/Ven8mr7uLm5ftJl23/74RCh6HmfmGWa4H14ieulB71jAeKRDE&#10;xtuaSw2fh83TDESIyBYbz6ThlwKsV/d3S8ytv/AH9ftYigThkKOGKsY2lzKYihyGkW+Jk/flO4cx&#10;ya6UtsNLgrtGPis1lQ5rTgsVtvRWkTnvf5yGU38s3k9oD2psXr/N9My7pmCtHx+GYgEi0hBv4f/2&#10;1mrIsvkkUy/ZBK6X0h2Qqz8AAAD//wMAUEsBAi0AFAAGAAgAAAAhANvh9svuAAAAhQEAABMAAAAA&#10;AAAAAAAAAAAAAAAAAFtDb250ZW50X1R5cGVzXS54bWxQSwECLQAUAAYACAAAACEAWvQsW78AAAAV&#10;AQAACwAAAAAAAAAAAAAAAAAfAQAAX3JlbHMvLnJlbHNQSwECLQAUAAYACAAAACEAQpAbe8kAAADi&#10;AAAADwAAAAAAAAAAAAAAAAAHAgAAZHJzL2Rvd25yZXYueG1sUEsFBgAAAAADAAMAtwAAAP0CAAAA&#10;AA==&#10;" adj="1531" fillcolor="black [3200]" strokecolor="black [3213]" strokeweight="1p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Облачко с текстом: овальное 2016289307" o:spid="_x0000_s1050" type="#_x0000_t63" style="position:absolute;left:41300;top:28966;width:13480;height:856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oubyAAAAOIAAAAPAAAAZHJzL2Rvd25yZXYueG1sRE9dS8Mw&#10;FH0X/A/hDnxzaap2W102xkDYk+AUfL1r7tq65qYk6db5640gCOflcL44y/VoO3EmH1rHGtQ0A0Fc&#10;OdNyreHj/eV+DiJEZIOdY9JwpQDr1e3NEkvjLvxG532sRSrhUKKGJsa+lDJUDVkMU9cTJ+3ovMWY&#10;qK+l8XhJ5baTeZYV0mLLaaHBnrYNVaf9YDVs/KAev7fq8Fk8VMNrXquvY6G0vpuMm2cQkcb4b/5L&#10;74yGxSzLVcIT/F5Kd0CufgAAAP//AwBQSwECLQAUAAYACAAAACEA2+H2y+4AAACFAQAAEwAAAAAA&#10;AAAAAAAAAAAAAAAAW0NvbnRlbnRfVHlwZXNdLnhtbFBLAQItABQABgAIAAAAIQBa9CxbvwAAABUB&#10;AAALAAAAAAAAAAAAAAAAAB8BAABfcmVscy8ucmVsc1BLAQItABQABgAIAAAAIQDpYoubyAAAAOIA&#10;AAAPAAAAAAAAAAAAAAAAAAcCAABkcnMvZG93bnJldi54bWxQSwUGAAAAAAMAAwC3AAAA/AIAAAAA&#10;" adj="6300,24300" fillcolor="white [3201]" strokecolor="black [3213]" strokeweight="1pt">
                  <v:textbox>
                    <w:txbxContent>
                      <w:p w14:paraId="131CF995" w14:textId="77777777" w:rsidR="0040755C" w:rsidRPr="002C5BE9" w:rsidRDefault="0040755C" w:rsidP="00E30ECA">
                        <w:pPr>
                          <w:jc w:val="center"/>
                        </w:pPr>
                        <w:r w:rsidRPr="002C5BE9">
                          <w:t>Зворотній зв’язок.</w:t>
                        </w:r>
                      </w:p>
                    </w:txbxContent>
                  </v:textbox>
                </v:shape>
                <v:shapetype id="_x0000_t128" coordsize="21600,21600" o:spt="128" path="m,l21600,,10800,21600xe">
                  <v:stroke joinstyle="miter"/>
                  <v:path gradientshapeok="t" o:connecttype="custom" o:connectlocs="10800,0;5400,10800;10800,21600;16200,10800" textboxrect="5400,0,16200,10800"/>
                </v:shapetype>
                <v:shape id="Блок-схема: объединение 1410599278" o:spid="_x0000_s1051" type="#_x0000_t128" style="position:absolute;left:33215;top:8774;width:13975;height:121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WPYygAAAOMAAAAPAAAAZHJzL2Rvd25yZXYueG1sRE9LS8NA&#10;EL4L/Q/LFHoRu2vUGGK3pRRKHxex2tLjkB2TYHY2ZLdt9Ne7BcHjfO+ZzHrbiDN1vnas4X6sQBAX&#10;ztRcavh4X95lIHxANtg4Jg3f5GE2HdxMMDfuwm903oVSxBD2OWqoQmhzKX1RkUU/di1x5D5dZzHE&#10;syul6fASw20jE6VSabHm2FBhS4uKiq/dyWpQ2Bxvt6p9zNY/pXnd7F1xWB21Hg37+QuIQH34F/+5&#10;1ybOf37K0iR5SBO4/hQBkNNfAAAA//8DAFBLAQItABQABgAIAAAAIQDb4fbL7gAAAIUBAAATAAAA&#10;AAAAAAAAAAAAAAAAAABbQ29udGVudF9UeXBlc10ueG1sUEsBAi0AFAAGAAgAAAAhAFr0LFu/AAAA&#10;FQEAAAsAAAAAAAAAAAAAAAAAHwEAAF9yZWxzLy5yZWxzUEsBAi0AFAAGAAgAAAAhAAXJY9jKAAAA&#10;4wAAAA8AAAAAAAAAAAAAAAAABwIAAGRycy9kb3ducmV2LnhtbFBLBQYAAAAAAwADALcAAAD+AgAA&#10;AAA=&#10;" fillcolor="white [3201]" strokecolor="black [3213]" strokeweight="1pt">
                  <v:textbox>
                    <w:txbxContent>
                      <w:p w14:paraId="599F88D1" w14:textId="77777777" w:rsidR="0040755C" w:rsidRPr="002C5BE9" w:rsidRDefault="0040755C" w:rsidP="00E30ECA">
                        <w:pPr>
                          <w:jc w:val="center"/>
                        </w:pPr>
                        <w:r w:rsidRPr="002C5BE9">
                          <w:t>Етапи посилки</w:t>
                        </w:r>
                      </w:p>
                    </w:txbxContent>
                  </v:textbox>
                </v:shape>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731663364" o:spid="_x0000_s1052" type="#_x0000_t5" style="position:absolute;left:33532;top:55238;width:17335;height:133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uBQHyQAAAOIAAAAPAAAAZHJzL2Rvd25yZXYueG1sRI9BS8Qw&#10;FITvgv8hPMGbm3aDQetmFxEEwYt291Bvj+Zt27V5qUncrf56Iwgeh5n5hlltZjeKI4U4eDZQLgoQ&#10;xK23A3cGdtvHqxsQMSFbHD2TgS+KsFmfn62wsv7Er3SsUycyhGOFBvqUpkrK2PbkMC78RJy9vQ8O&#10;U5ahkzbgKcPdKJdFoaXDgfNCjxM99NS+158uU0g3L7u373BQqm6WzXP5ofRozOXFfH8HItGc/sN/&#10;7SdrQCtVXJf6VsPvpXwH5PoHAAD//wMAUEsBAi0AFAAGAAgAAAAhANvh9svuAAAAhQEAABMAAAAA&#10;AAAAAAAAAAAAAAAAAFtDb250ZW50X1R5cGVzXS54bWxQSwECLQAUAAYACAAAACEAWvQsW78AAAAV&#10;AQAACwAAAAAAAAAAAAAAAAAfAQAAX3JlbHMvLnJlbHNQSwECLQAUAAYACAAAACEAuLgUB8kAAADi&#10;AAAADwAAAAAAAAAAAAAAAAAHAgAAZHJzL2Rvd25yZXYueG1sUEsFBgAAAAADAAMAtwAAAP0CAAAA&#10;AA==&#10;" adj="10997" fillcolor="white [3201]" strokecolor="black [3213]" strokeweight="1pt">
                  <v:textbox>
                    <w:txbxContent>
                      <w:p w14:paraId="5850A2E6" w14:textId="77777777" w:rsidR="0040755C" w:rsidRPr="002C5BE9" w:rsidRDefault="0040755C" w:rsidP="00E30ECA">
                        <w:pPr>
                          <w:jc w:val="center"/>
                        </w:pPr>
                        <w:r w:rsidRPr="002C5BE9">
                          <w:t>Етапи одержання</w:t>
                        </w:r>
                      </w:p>
                    </w:txbxContent>
                  </v:textbox>
                </v:shape>
                <w10:anchorlock/>
              </v:group>
            </w:pict>
          </mc:Fallback>
        </mc:AlternateContent>
      </w:r>
    </w:p>
    <w:p w14:paraId="0BC87411" w14:textId="24195BB6" w:rsidR="001C2209" w:rsidRPr="002C5BE9" w:rsidRDefault="001C2209" w:rsidP="001C2209">
      <w:pPr>
        <w:jc w:val="center"/>
        <w:rPr>
          <w:rFonts w:ascii="Times New Roman" w:hAnsi="Times New Roman" w:cs="Times New Roman"/>
          <w:sz w:val="28"/>
          <w:szCs w:val="28"/>
        </w:rPr>
      </w:pPr>
      <w:r w:rsidRPr="002C5BE9">
        <w:rPr>
          <w:rFonts w:ascii="Times New Roman" w:hAnsi="Times New Roman" w:cs="Times New Roman"/>
          <w:sz w:val="28"/>
          <w:szCs w:val="28"/>
        </w:rPr>
        <w:t>Рис1.1 Модель комунікаційного процесу</w:t>
      </w:r>
    </w:p>
    <w:p w14:paraId="57379BFD" w14:textId="77777777" w:rsidR="00E30ECA" w:rsidRPr="002C5BE9" w:rsidRDefault="00E30ECA" w:rsidP="001C2209">
      <w:pPr>
        <w:ind w:firstLine="720"/>
        <w:jc w:val="both"/>
        <w:rPr>
          <w:rFonts w:ascii="Times New Roman" w:hAnsi="Times New Roman" w:cs="Times New Roman"/>
          <w:sz w:val="28"/>
          <w:szCs w:val="28"/>
        </w:rPr>
      </w:pPr>
      <w:r w:rsidRPr="002C5BE9">
        <w:rPr>
          <w:rFonts w:ascii="Times New Roman" w:hAnsi="Times New Roman" w:cs="Times New Roman"/>
          <w:sz w:val="28"/>
          <w:szCs w:val="28"/>
        </w:rPr>
        <w:t>До таких форм маркетингових комунікацій можна віднести:</w:t>
      </w:r>
    </w:p>
    <w:p w14:paraId="0B680A49" w14:textId="77777777" w:rsidR="00E30ECA" w:rsidRPr="002C5BE9" w:rsidRDefault="00E30ECA" w:rsidP="001C2209">
      <w:pPr>
        <w:ind w:firstLine="720"/>
        <w:jc w:val="both"/>
        <w:rPr>
          <w:rFonts w:ascii="Times New Roman" w:hAnsi="Times New Roman" w:cs="Times New Roman"/>
          <w:sz w:val="28"/>
          <w:szCs w:val="28"/>
        </w:rPr>
      </w:pPr>
      <w:r w:rsidRPr="002C5BE9">
        <w:rPr>
          <w:rFonts w:ascii="Times New Roman" w:hAnsi="Times New Roman" w:cs="Times New Roman"/>
          <w:sz w:val="28"/>
          <w:szCs w:val="28"/>
        </w:rPr>
        <w:t>- рекламу (форма непрямого представлення та просування товару на ринку);</w:t>
      </w:r>
    </w:p>
    <w:p w14:paraId="315F5009" w14:textId="77777777" w:rsidR="00E30ECA" w:rsidRPr="002C5BE9" w:rsidRDefault="00E30ECA" w:rsidP="001C2209">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зв'язки з громадськістю (для формування сприятливої думки про фірму та її продукт);</w:t>
      </w:r>
    </w:p>
    <w:p w14:paraId="308E47FB" w14:textId="77777777" w:rsidR="00E30ECA" w:rsidRPr="002C5BE9" w:rsidRDefault="00E30ECA" w:rsidP="001C2209">
      <w:pPr>
        <w:ind w:firstLine="720"/>
        <w:jc w:val="both"/>
        <w:rPr>
          <w:rFonts w:ascii="Times New Roman" w:hAnsi="Times New Roman" w:cs="Times New Roman"/>
          <w:sz w:val="28"/>
          <w:szCs w:val="28"/>
        </w:rPr>
      </w:pPr>
      <w:r w:rsidRPr="002C5BE9">
        <w:rPr>
          <w:rFonts w:ascii="Times New Roman" w:hAnsi="Times New Roman" w:cs="Times New Roman"/>
          <w:sz w:val="28"/>
          <w:szCs w:val="28"/>
        </w:rPr>
        <w:t>- прямі продажі та особисті контакти (персональне подання товарів та послуг у ході розмови з потенційними покупцями з метою продажу);</w:t>
      </w:r>
    </w:p>
    <w:p w14:paraId="5D6C3270" w14:textId="77777777" w:rsidR="00E30ECA" w:rsidRPr="002C5BE9" w:rsidRDefault="00E30ECA" w:rsidP="001C2209">
      <w:pPr>
        <w:ind w:firstLine="720"/>
        <w:jc w:val="both"/>
        <w:rPr>
          <w:rFonts w:ascii="Times New Roman" w:hAnsi="Times New Roman" w:cs="Times New Roman"/>
          <w:sz w:val="28"/>
          <w:szCs w:val="28"/>
        </w:rPr>
      </w:pPr>
      <w:r w:rsidRPr="002C5BE9">
        <w:rPr>
          <w:rFonts w:ascii="Times New Roman" w:hAnsi="Times New Roman" w:cs="Times New Roman"/>
          <w:sz w:val="28"/>
          <w:szCs w:val="28"/>
        </w:rPr>
        <w:t>- спонсорство чи інші комплексні форми просування (виставки, ярмарки, майстер-класи) [7].</w:t>
      </w:r>
    </w:p>
    <w:p w14:paraId="1AD7CCC1" w14:textId="77777777" w:rsidR="00E30ECA" w:rsidRPr="002C5BE9" w:rsidRDefault="00E30ECA" w:rsidP="001C2209">
      <w:pPr>
        <w:ind w:firstLine="720"/>
        <w:jc w:val="both"/>
        <w:rPr>
          <w:rFonts w:ascii="Times New Roman" w:hAnsi="Times New Roman" w:cs="Times New Roman"/>
          <w:sz w:val="28"/>
          <w:szCs w:val="28"/>
        </w:rPr>
      </w:pPr>
      <w:r w:rsidRPr="002C5BE9">
        <w:rPr>
          <w:rFonts w:ascii="Times New Roman" w:hAnsi="Times New Roman" w:cs="Times New Roman"/>
          <w:sz w:val="28"/>
          <w:szCs w:val="28"/>
        </w:rPr>
        <w:t>Об’єктом  цих комунікацій можуть бути організації, окремі особи та різні соціально-економічні системи, які перебувають у центрі комунікативного впливу.</w:t>
      </w:r>
    </w:p>
    <w:p w14:paraId="63D6C853" w14:textId="77777777" w:rsidR="00E30ECA" w:rsidRPr="002C5BE9" w:rsidRDefault="00E30ECA" w:rsidP="001C2209">
      <w:pPr>
        <w:ind w:firstLine="720"/>
        <w:jc w:val="both"/>
        <w:rPr>
          <w:rFonts w:ascii="Times New Roman" w:hAnsi="Times New Roman" w:cs="Times New Roman"/>
          <w:sz w:val="28"/>
          <w:szCs w:val="28"/>
        </w:rPr>
      </w:pPr>
      <w:r w:rsidRPr="002C5BE9">
        <w:rPr>
          <w:rFonts w:ascii="Times New Roman" w:hAnsi="Times New Roman" w:cs="Times New Roman"/>
          <w:sz w:val="28"/>
          <w:szCs w:val="28"/>
        </w:rPr>
        <w:t>У цьому контексті суб'єкт обирає певну соціально-економічну систему, на яку і спрямовується комунікативний вплив. Можна сказати, що комунікативний вплив включає в себе різноманітні інструменти та механізми, спрямовані на передачу інформації.</w:t>
      </w:r>
    </w:p>
    <w:p w14:paraId="41D00B8B" w14:textId="63A99E13"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Принципи роботи таких інструментів та механізмів , якими керуються в роботі як окремі особи, так і групи, відіграють певну роль у передачі інформації від суб'єкта до об'єкта спілкування щодо предмету комунікації. До предмету цих комунікацій належать різноманітні економічні та маркетингові явища, які відбуваються безпосередньо при прийомі або передачі інформації щодо цих явищ. </w:t>
      </w:r>
    </w:p>
    <w:p w14:paraId="6557A2D8"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Метою спілкування є зміна економічного стану як об’єкта, так і суб'єкта, при цьому обов’язковою умовою має бути отримання певної вигоди обома сторонами. Таким чином, тема спілкування повинна бути чітко сформульована, а сама комунікація спрямована на досягнення взаємовигідної мети у визначені строки (мати конкретні терміни виконання).</w:t>
      </w:r>
    </w:p>
    <w:p w14:paraId="6E0F2004"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У подібних комунікаціях важливі процеси кодування та декодування інформації, які узгоджуються з характером, формою і способом її доставки. Наприклад, інформація, яка передається електронною поштою, кодується з тексту в цифровий формат, а потім перетворюється з цифрового в текстовий. </w:t>
      </w:r>
      <w:r w:rsidRPr="002C5BE9">
        <w:rPr>
          <w:rFonts w:ascii="Times New Roman" w:hAnsi="Times New Roman" w:cs="Times New Roman"/>
          <w:sz w:val="28"/>
          <w:szCs w:val="28"/>
        </w:rPr>
        <w:lastRenderedPageBreak/>
        <w:t xml:space="preserve">Вищезазначені дії медійної комунікації здійснюються за допомогою таких носіїв як </w:t>
      </w:r>
      <w:proofErr w:type="spellStart"/>
      <w:r w:rsidRPr="002C5BE9">
        <w:rPr>
          <w:rFonts w:ascii="Times New Roman" w:hAnsi="Times New Roman" w:cs="Times New Roman"/>
          <w:sz w:val="28"/>
          <w:szCs w:val="28"/>
        </w:rPr>
        <w:t>мовні</w:t>
      </w:r>
      <w:proofErr w:type="spellEnd"/>
      <w:r w:rsidRPr="002C5BE9">
        <w:rPr>
          <w:rFonts w:ascii="Times New Roman" w:hAnsi="Times New Roman" w:cs="Times New Roman"/>
          <w:sz w:val="28"/>
          <w:szCs w:val="28"/>
        </w:rPr>
        <w:t xml:space="preserve"> засоби, знаки та інші зображення, електромагнітні хвилі. </w:t>
      </w:r>
    </w:p>
    <w:p w14:paraId="554C3AB4" w14:textId="19177F49"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Маркетингові комунікації можна класифікувати за певними критеріями, включаючи форму, тривалість, просторове розташування, інтенсивність і спрямованість. Це все є характеристиками видів рекламних комунікацій</w:t>
      </w:r>
      <w:r w:rsidR="009B0951">
        <w:rPr>
          <w:rFonts w:ascii="Times New Roman" w:hAnsi="Times New Roman" w:cs="Times New Roman"/>
          <w:sz w:val="28"/>
          <w:szCs w:val="28"/>
        </w:rPr>
        <w:t xml:space="preserve"> (Рис.1.2)</w:t>
      </w:r>
      <w:r w:rsidRPr="002C5BE9">
        <w:rPr>
          <w:rFonts w:ascii="Times New Roman" w:hAnsi="Times New Roman" w:cs="Times New Roman"/>
          <w:sz w:val="28"/>
          <w:szCs w:val="28"/>
        </w:rPr>
        <w:t>.</w:t>
      </w:r>
    </w:p>
    <w:p w14:paraId="6874F1F7" w14:textId="41F857B0" w:rsidR="00E30ECA" w:rsidRPr="002C5BE9" w:rsidRDefault="00E30ECA" w:rsidP="00E30ECA">
      <w:pPr>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70DB3C32" wp14:editId="0369A994">
                <wp:extent cx="5501640" cy="4512945"/>
                <wp:effectExtent l="0" t="0" r="22860" b="20955"/>
                <wp:docPr id="879522724" name="Полотно 1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392226730" name="Выноска: стрелка вправо 1670946465"/>
                        <wps:cNvSpPr>
                          <a:spLocks noChangeArrowheads="1"/>
                        </wps:cNvSpPr>
                        <wps:spPr bwMode="auto">
                          <a:xfrm>
                            <a:off x="15800" y="116201"/>
                            <a:ext cx="1939814" cy="988410"/>
                          </a:xfrm>
                          <a:prstGeom prst="rightArrowCallout">
                            <a:avLst>
                              <a:gd name="adj1" fmla="val 26278"/>
                              <a:gd name="adj2" fmla="val 46523"/>
                              <a:gd name="adj3" fmla="val 56006"/>
                              <a:gd name="adj4" fmla="val 64977"/>
                            </a:avLst>
                          </a:prstGeom>
                          <a:solidFill>
                            <a:schemeClr val="lt1">
                              <a:lumMod val="100000"/>
                              <a:lumOff val="0"/>
                            </a:schemeClr>
                          </a:solidFill>
                          <a:ln w="12700">
                            <a:solidFill>
                              <a:schemeClr val="tx1"/>
                            </a:solidFill>
                            <a:miter lim="800000"/>
                            <a:headEnd/>
                            <a:tailEnd/>
                          </a:ln>
                        </wps:spPr>
                        <wps:txbx>
                          <w:txbxContent>
                            <w:p w14:paraId="28863DC1" w14:textId="77777777" w:rsidR="0040755C" w:rsidRPr="002C5BE9" w:rsidRDefault="0040755C" w:rsidP="00E30ECA">
                              <w:pPr>
                                <w:jc w:val="center"/>
                              </w:pPr>
                              <w:r w:rsidRPr="002C5BE9">
                                <w:t>Дослідження стану ринку</w:t>
                              </w:r>
                            </w:p>
                          </w:txbxContent>
                        </wps:txbx>
                        <wps:bodyPr rot="0" vert="horz" wrap="square" lIns="91440" tIns="45720" rIns="91440" bIns="45720" anchor="ctr" anchorCtr="0" upright="1">
                          <a:noAutofit/>
                        </wps:bodyPr>
                      </wps:wsp>
                      <wps:wsp>
                        <wps:cNvPr id="1343560750" name="Выноска: стрелка вправо 882341905"/>
                        <wps:cNvSpPr>
                          <a:spLocks noChangeArrowheads="1"/>
                        </wps:cNvSpPr>
                        <wps:spPr bwMode="auto">
                          <a:xfrm>
                            <a:off x="1971514" y="100401"/>
                            <a:ext cx="2098315" cy="988210"/>
                          </a:xfrm>
                          <a:prstGeom prst="rightArrowCallout">
                            <a:avLst>
                              <a:gd name="adj1" fmla="val 19657"/>
                              <a:gd name="adj2" fmla="val 43046"/>
                              <a:gd name="adj3" fmla="val 43185"/>
                              <a:gd name="adj4" fmla="val 74236"/>
                            </a:avLst>
                          </a:prstGeom>
                          <a:solidFill>
                            <a:schemeClr val="lt1">
                              <a:lumMod val="100000"/>
                              <a:lumOff val="0"/>
                            </a:schemeClr>
                          </a:solidFill>
                          <a:ln w="12700">
                            <a:solidFill>
                              <a:schemeClr val="tx1"/>
                            </a:solidFill>
                            <a:miter lim="800000"/>
                            <a:headEnd/>
                            <a:tailEnd/>
                          </a:ln>
                        </wps:spPr>
                        <wps:txbx>
                          <w:txbxContent>
                            <w:p w14:paraId="40FBD3AE" w14:textId="77777777" w:rsidR="0040755C" w:rsidRPr="002C5BE9" w:rsidRDefault="0040755C" w:rsidP="00E30ECA">
                              <w:pPr>
                                <w:jc w:val="center"/>
                              </w:pPr>
                              <w:r w:rsidRPr="002C5BE9">
                                <w:t>Визначення та формування проблем</w:t>
                              </w:r>
                            </w:p>
                          </w:txbxContent>
                        </wps:txbx>
                        <wps:bodyPr rot="0" vert="horz" wrap="square" lIns="91440" tIns="45720" rIns="91440" bIns="45720" anchor="ctr" anchorCtr="0" upright="1">
                          <a:noAutofit/>
                        </wps:bodyPr>
                      </wps:wsp>
                      <wps:wsp>
                        <wps:cNvPr id="605739787" name="Выноска: стрелка вниз 447536749"/>
                        <wps:cNvSpPr>
                          <a:spLocks noChangeArrowheads="1"/>
                        </wps:cNvSpPr>
                        <wps:spPr bwMode="auto">
                          <a:xfrm>
                            <a:off x="4096330" y="116201"/>
                            <a:ext cx="1347810" cy="1480015"/>
                          </a:xfrm>
                          <a:prstGeom prst="downArrowCallout">
                            <a:avLst>
                              <a:gd name="adj1" fmla="val 25000"/>
                              <a:gd name="adj2" fmla="val 25000"/>
                              <a:gd name="adj3" fmla="val 25002"/>
                              <a:gd name="adj4" fmla="val 64977"/>
                            </a:avLst>
                          </a:prstGeom>
                          <a:solidFill>
                            <a:schemeClr val="lt1">
                              <a:lumMod val="100000"/>
                              <a:lumOff val="0"/>
                            </a:schemeClr>
                          </a:solidFill>
                          <a:ln w="12700">
                            <a:solidFill>
                              <a:schemeClr val="tx1"/>
                            </a:solidFill>
                            <a:miter lim="800000"/>
                            <a:headEnd/>
                            <a:tailEnd/>
                          </a:ln>
                        </wps:spPr>
                        <wps:txbx>
                          <w:txbxContent>
                            <w:p w14:paraId="17F48764" w14:textId="77777777" w:rsidR="0040755C" w:rsidRPr="002C5BE9" w:rsidRDefault="0040755C" w:rsidP="00E30ECA">
                              <w:pPr>
                                <w:jc w:val="center"/>
                              </w:pPr>
                              <w:r w:rsidRPr="002C5BE9">
                                <w:t>Визначення головної мети комунікації</w:t>
                              </w:r>
                            </w:p>
                          </w:txbxContent>
                        </wps:txbx>
                        <wps:bodyPr rot="0" vert="horz" wrap="square" lIns="91440" tIns="45720" rIns="91440" bIns="45720" anchor="ctr" anchorCtr="0" upright="1">
                          <a:noAutofit/>
                        </wps:bodyPr>
                      </wps:wsp>
                      <wps:wsp>
                        <wps:cNvPr id="1371713341" name="Выноска: стрелка влево 495909226"/>
                        <wps:cNvSpPr>
                          <a:spLocks noChangeArrowheads="1"/>
                        </wps:cNvSpPr>
                        <wps:spPr bwMode="auto">
                          <a:xfrm>
                            <a:off x="3641726" y="1616916"/>
                            <a:ext cx="1849913" cy="993710"/>
                          </a:xfrm>
                          <a:prstGeom prst="leftArrowCallout">
                            <a:avLst>
                              <a:gd name="adj1" fmla="val 38861"/>
                              <a:gd name="adj2" fmla="val 47366"/>
                              <a:gd name="adj3" fmla="val 38293"/>
                              <a:gd name="adj4" fmla="val 70593"/>
                            </a:avLst>
                          </a:prstGeom>
                          <a:solidFill>
                            <a:schemeClr val="lt1">
                              <a:lumMod val="100000"/>
                              <a:lumOff val="0"/>
                            </a:schemeClr>
                          </a:solidFill>
                          <a:ln w="12700">
                            <a:solidFill>
                              <a:schemeClr val="tx1"/>
                            </a:solidFill>
                            <a:miter lim="800000"/>
                            <a:headEnd/>
                            <a:tailEnd/>
                          </a:ln>
                        </wps:spPr>
                        <wps:txbx>
                          <w:txbxContent>
                            <w:p w14:paraId="1AFABE41" w14:textId="77777777" w:rsidR="0040755C" w:rsidRPr="002C5BE9" w:rsidRDefault="0040755C" w:rsidP="00E30ECA">
                              <w:pPr>
                                <w:jc w:val="center"/>
                              </w:pPr>
                              <w:r w:rsidRPr="002C5BE9">
                                <w:t>Визначення цільової аудиторії</w:t>
                              </w:r>
                            </w:p>
                          </w:txbxContent>
                        </wps:txbx>
                        <wps:bodyPr rot="0" vert="horz" wrap="square" lIns="91440" tIns="45720" rIns="91440" bIns="45720" anchor="ctr" anchorCtr="0" upright="1">
                          <a:noAutofit/>
                        </wps:bodyPr>
                      </wps:wsp>
                      <wps:wsp>
                        <wps:cNvPr id="768843601" name="Выноска: стрелка влево 511689627"/>
                        <wps:cNvSpPr>
                          <a:spLocks noChangeArrowheads="1"/>
                        </wps:cNvSpPr>
                        <wps:spPr bwMode="auto">
                          <a:xfrm>
                            <a:off x="1543311" y="1595816"/>
                            <a:ext cx="2087815" cy="1067711"/>
                          </a:xfrm>
                          <a:prstGeom prst="leftArrowCallout">
                            <a:avLst>
                              <a:gd name="adj1" fmla="val 33926"/>
                              <a:gd name="adj2" fmla="val 50000"/>
                              <a:gd name="adj3" fmla="val 37370"/>
                              <a:gd name="adj4" fmla="val 76287"/>
                            </a:avLst>
                          </a:prstGeom>
                          <a:solidFill>
                            <a:schemeClr val="lt1">
                              <a:lumMod val="100000"/>
                              <a:lumOff val="0"/>
                            </a:schemeClr>
                          </a:solidFill>
                          <a:ln w="12700">
                            <a:solidFill>
                              <a:schemeClr val="tx1"/>
                            </a:solidFill>
                            <a:miter lim="800000"/>
                            <a:headEnd/>
                            <a:tailEnd/>
                          </a:ln>
                        </wps:spPr>
                        <wps:txbx>
                          <w:txbxContent>
                            <w:p w14:paraId="20617C90" w14:textId="77777777" w:rsidR="0040755C" w:rsidRPr="002C5BE9" w:rsidRDefault="0040755C" w:rsidP="00E30ECA">
                              <w:pPr>
                                <w:jc w:val="center"/>
                              </w:pPr>
                              <w:r w:rsidRPr="002C5BE9">
                                <w:t>Проведення маркетингових/соціологічних досліджень</w:t>
                              </w:r>
                            </w:p>
                          </w:txbxContent>
                        </wps:txbx>
                        <wps:bodyPr rot="0" vert="horz" wrap="square" lIns="91440" tIns="45720" rIns="91440" bIns="45720" anchor="ctr" anchorCtr="0" upright="1">
                          <a:noAutofit/>
                        </wps:bodyPr>
                      </wps:wsp>
                      <wps:wsp>
                        <wps:cNvPr id="1795401002" name="Выноска: стрелка влево 535671087"/>
                        <wps:cNvSpPr>
                          <a:spLocks noChangeArrowheads="1"/>
                        </wps:cNvSpPr>
                        <wps:spPr bwMode="auto">
                          <a:xfrm>
                            <a:off x="1548611" y="3261333"/>
                            <a:ext cx="1896714" cy="1067411"/>
                          </a:xfrm>
                          <a:prstGeom prst="leftArrowCallout">
                            <a:avLst>
                              <a:gd name="adj1" fmla="val 33926"/>
                              <a:gd name="adj2" fmla="val 50000"/>
                              <a:gd name="adj3" fmla="val 37373"/>
                              <a:gd name="adj4" fmla="val 76287"/>
                            </a:avLst>
                          </a:prstGeom>
                          <a:solidFill>
                            <a:schemeClr val="lt1">
                              <a:lumMod val="100000"/>
                              <a:lumOff val="0"/>
                            </a:schemeClr>
                          </a:solidFill>
                          <a:ln w="12700">
                            <a:solidFill>
                              <a:schemeClr val="tx1"/>
                            </a:solidFill>
                            <a:miter lim="800000"/>
                            <a:headEnd/>
                            <a:tailEnd/>
                          </a:ln>
                        </wps:spPr>
                        <wps:txbx>
                          <w:txbxContent>
                            <w:p w14:paraId="56F45596" w14:textId="77777777" w:rsidR="0040755C" w:rsidRPr="002C5BE9" w:rsidRDefault="0040755C" w:rsidP="00E30ECA">
                              <w:pPr>
                                <w:jc w:val="center"/>
                              </w:pPr>
                              <w:r w:rsidRPr="002C5BE9">
                                <w:t>Передача інформації цільової аудиторії</w:t>
                              </w:r>
                            </w:p>
                          </w:txbxContent>
                        </wps:txbx>
                        <wps:bodyPr rot="0" vert="horz" wrap="square" lIns="91440" tIns="45720" rIns="91440" bIns="45720" anchor="ctr" anchorCtr="0" upright="1">
                          <a:noAutofit/>
                        </wps:bodyPr>
                      </wps:wsp>
                      <wps:wsp>
                        <wps:cNvPr id="1726645597" name="Выноска: стрелка влево 384760602"/>
                        <wps:cNvSpPr>
                          <a:spLocks noChangeArrowheads="1"/>
                        </wps:cNvSpPr>
                        <wps:spPr bwMode="auto">
                          <a:xfrm>
                            <a:off x="3445325" y="3218732"/>
                            <a:ext cx="2056015" cy="1104411"/>
                          </a:xfrm>
                          <a:prstGeom prst="leftArrowCallout">
                            <a:avLst>
                              <a:gd name="adj1" fmla="val 33926"/>
                              <a:gd name="adj2" fmla="val 50000"/>
                              <a:gd name="adj3" fmla="val 37371"/>
                              <a:gd name="adj4" fmla="val 76287"/>
                            </a:avLst>
                          </a:prstGeom>
                          <a:solidFill>
                            <a:schemeClr val="lt1">
                              <a:lumMod val="100000"/>
                              <a:lumOff val="0"/>
                            </a:schemeClr>
                          </a:solidFill>
                          <a:ln w="12700">
                            <a:solidFill>
                              <a:schemeClr val="accent3">
                                <a:lumMod val="100000"/>
                                <a:lumOff val="0"/>
                              </a:schemeClr>
                            </a:solidFill>
                            <a:miter lim="800000"/>
                            <a:headEnd/>
                            <a:tailEnd/>
                          </a:ln>
                        </wps:spPr>
                        <wps:txbx>
                          <w:txbxContent>
                            <w:p w14:paraId="76843AF3" w14:textId="77777777" w:rsidR="0040755C" w:rsidRPr="002C5BE9" w:rsidRDefault="0040755C" w:rsidP="00E30ECA">
                              <w:pPr>
                                <w:jc w:val="center"/>
                              </w:pPr>
                              <w:r w:rsidRPr="002C5BE9">
                                <w:t>Вибір особи яка передає інформацію</w:t>
                              </w:r>
                            </w:p>
                          </w:txbxContent>
                        </wps:txbx>
                        <wps:bodyPr rot="0" vert="horz" wrap="square" lIns="91440" tIns="45720" rIns="91440" bIns="45720" anchor="ctr" anchorCtr="0" upright="1">
                          <a:noAutofit/>
                        </wps:bodyPr>
                      </wps:wsp>
                      <wps:wsp>
                        <wps:cNvPr id="864931204" name="Выноска: стрелка вниз 632607851"/>
                        <wps:cNvSpPr>
                          <a:spLocks noChangeArrowheads="1"/>
                        </wps:cNvSpPr>
                        <wps:spPr bwMode="auto">
                          <a:xfrm>
                            <a:off x="0" y="1516615"/>
                            <a:ext cx="1527511" cy="1601716"/>
                          </a:xfrm>
                          <a:prstGeom prst="downArrowCallout">
                            <a:avLst>
                              <a:gd name="adj1" fmla="val 25000"/>
                              <a:gd name="adj2" fmla="val 25000"/>
                              <a:gd name="adj3" fmla="val 25001"/>
                              <a:gd name="adj4" fmla="val 64977"/>
                            </a:avLst>
                          </a:prstGeom>
                          <a:solidFill>
                            <a:schemeClr val="lt1">
                              <a:lumMod val="100000"/>
                              <a:lumOff val="0"/>
                            </a:schemeClr>
                          </a:solidFill>
                          <a:ln w="12700">
                            <a:solidFill>
                              <a:schemeClr val="tx1"/>
                            </a:solidFill>
                            <a:miter lim="800000"/>
                            <a:headEnd/>
                            <a:tailEnd/>
                          </a:ln>
                        </wps:spPr>
                        <wps:txbx>
                          <w:txbxContent>
                            <w:p w14:paraId="49D665DA" w14:textId="77777777" w:rsidR="0040755C" w:rsidRPr="002C5BE9" w:rsidRDefault="0040755C" w:rsidP="00E30ECA">
                              <w:pPr>
                                <w:jc w:val="center"/>
                              </w:pPr>
                              <w:r w:rsidRPr="002C5BE9">
                                <w:t xml:space="preserve">Визначення майбутніх форм комунікації та носія </w:t>
                              </w:r>
                            </w:p>
                          </w:txbxContent>
                        </wps:txbx>
                        <wps:bodyPr rot="0" vert="horz" wrap="square" lIns="91440" tIns="45720" rIns="91440" bIns="45720" anchor="ctr" anchorCtr="0" upright="1">
                          <a:noAutofit/>
                        </wps:bodyPr>
                      </wps:wsp>
                      <wps:wsp>
                        <wps:cNvPr id="819562895" name="Овал 270478438"/>
                        <wps:cNvSpPr>
                          <a:spLocks noChangeArrowheads="1"/>
                        </wps:cNvSpPr>
                        <wps:spPr bwMode="auto">
                          <a:xfrm>
                            <a:off x="0" y="3118431"/>
                            <a:ext cx="1548611" cy="1394314"/>
                          </a:xfrm>
                          <a:prstGeom prst="ellipse">
                            <a:avLst/>
                          </a:prstGeom>
                          <a:solidFill>
                            <a:schemeClr val="lt1">
                              <a:lumMod val="100000"/>
                              <a:lumOff val="0"/>
                            </a:schemeClr>
                          </a:solidFill>
                          <a:ln w="12700">
                            <a:solidFill>
                              <a:schemeClr val="tx1"/>
                            </a:solidFill>
                            <a:miter lim="800000"/>
                            <a:headEnd/>
                            <a:tailEnd/>
                          </a:ln>
                        </wps:spPr>
                        <wps:txbx>
                          <w:txbxContent>
                            <w:p w14:paraId="410E337D" w14:textId="77777777" w:rsidR="0040755C" w:rsidRPr="002C5BE9" w:rsidRDefault="0040755C" w:rsidP="00E30ECA">
                              <w:pPr>
                                <w:jc w:val="center"/>
                              </w:pPr>
                              <w:r w:rsidRPr="002C5BE9">
                                <w:t>Контроль досягнення</w:t>
                              </w:r>
                            </w:p>
                            <w:p w14:paraId="58DA0D56" w14:textId="77777777" w:rsidR="0040755C" w:rsidRPr="002C5BE9" w:rsidRDefault="0040755C" w:rsidP="00E30ECA">
                              <w:pPr>
                                <w:jc w:val="center"/>
                              </w:pPr>
                              <w:r w:rsidRPr="002C5BE9">
                                <w:t>цілі комунікації</w:t>
                              </w:r>
                            </w:p>
                            <w:p w14:paraId="403E8EA8" w14:textId="77777777" w:rsidR="0040755C" w:rsidRPr="002C5BE9" w:rsidRDefault="0040755C" w:rsidP="00E30ECA">
                              <w:pPr>
                                <w:jc w:val="center"/>
                              </w:pPr>
                            </w:p>
                          </w:txbxContent>
                        </wps:txbx>
                        <wps:bodyPr rot="0" vert="horz" wrap="square" lIns="91440" tIns="45720" rIns="91440" bIns="45720" anchor="ctr" anchorCtr="0" upright="1">
                          <a:noAutofit/>
                        </wps:bodyPr>
                      </wps:wsp>
                    </wpc:wpc>
                  </a:graphicData>
                </a:graphic>
              </wp:inline>
            </w:drawing>
          </mc:Choice>
          <mc:Fallback>
            <w:pict>
              <v:group w14:anchorId="70DB3C32" id="Полотно 11" o:spid="_x0000_s1053" editas="canvas" style="width:433.2pt;height:355.35pt;mso-position-horizontal-relative:char;mso-position-vertical-relative:line" coordsize="55016,45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vO9yAUAAFokAAAOAAAAZHJzL2Uyb0RvYy54bWzsWt2O20QUvkfiHSzf03g84xlP1GxVbSlC&#10;KlCp8AAT20kM/sP2blKuWm654wF4hhUSAlG1vEL2jfhm7DjxbtLdLiWiyLlIPPF45pwz55vvnDO+&#10;/2CVJtZ5VFZxnk1scs+xrSgL8jDO5hP7m68ff+LbVlWrLFRJnkUT+3lU2Q9OPv7o/rIYR26+yJMw&#10;Ki0MklXjZTGxF3VdjEejKlhEqaru5UWU4eYsL1NVo1nOR2Gplhg9TUau4/DRMi/DosyDqKrw76Pm&#10;pn1ixp/NoqD+ajarotpKJjZkq813ab6n+nt0cl+N56UqFnHQiqHuIEWq4gyTdkM9UrWyzsr42lBp&#10;HJR5lc/qe0GejvLZLA4iowO0Ic4VbU5Vdq4qo0wA62wExNV7HHc613JXeRKHj+MkMY1yPj1NSutc&#10;wWqPzUcbatTrNoIYY/2w/l1iISN0WRZYxqroFrT6Z4I+W6giMvpX4+DL86elFYcTm0rXdbmgWM9M&#10;pXCq9c+XP61fr99cvlz/ub4YW5cvL3+8fLH+bf1Kt631r+u/0LzA7xuLcOFIxhn3tEpaXgz8rHha&#10;GsWLJ3nwXWVl+elCZfPoYVnmy0WkQuhBjAl6D+hGhUet6fKLPIQg6qzOjRusZmWqB8QCWys86/kO&#10;pH2OK8Kx0I3bRavaCvRdSaVPmG0F6CB9nxHjlzD3ZpiirOrPojy19MXELuP5ojaynaokyc9qM6c6&#10;f1LVetJ52NpFhd8S25qlCVwaa2m53BV+M/duH3e3Dwzj0ut96G4fjwN51/tAg+1cnEkhdB+o0UqG&#10;q40ixtg9l9OAjzqnS2pidErOUli2cUTi6E8zLf4Hrpv/N8Yye4Ye4qqnqnGSWUvY2RV4/qap61Wz&#10;0j1nV+M0rrFRJXE6sbGWnSDaOT7NQuipxrWKk+YamiYZxNg4SONo9Wq6Mg5MjIH1zWkePof/lHmz&#10;MWEjxcUiL3+wrSU2pYldfX+mysi2ks8z+KAkjOldzDSYJ1w0yt070907Kgsw1MQO6tK2msZp3ex9&#10;Z4XxIdjE2CPLH8JzZ3Gt12srV9sAoI+EbEIZhXMJ707Q9n2XMiKdoyJbCuJp7GpsOw67im3XkT4l&#10;Xodt99/CNpHcM3jr47+PbeqwPbjtYZtR4hsD9sfpYVswl5pxBmxr3tCA2WKb6R1qi6EB2y1rc8cT&#10;VApf3J61X6//WP9uMSY8ygWTG8MegbCZIznVAcYhyqZM+ICyoWzCwAjAeEN2Bzg7zJfZXSjb66jm&#10;IGW7+/v0YK37uA137o7Tg/VA2W+h7I5UBspuYuYW1oQKIggF8d4e168QmutYnElPOgjmDZfoLfMI&#10;yKacEYEZDbI54ZK0jNhF4z6TEhFaE41LqLcJMA8gO4lmdwnGqe/zNhHYRWSfsAXlNxE29V25J2Dv&#10;IVs4XtNnIOzrhN1534DsHrIFRypKOSLaW6fZG2B7SHN9iWzziJRNPEYpgbCasj3p+VeB7To+OLsN&#10;xYnDhUDvt3L2XZGNAsUe1PaQrSm7zWV30d/jbCqo2NOnj2zuIqJqtBjS7CuheOd+A7J7yCZCeshU&#10;dUT47tBGgg5KbJzuSJwNaIMrG2hTlyPaaAlvy9kSQgEYuoKmoc0+AGjfSNoDtA9X0EwZc8iyUb1r&#10;MbgJxxHbcuZ58h3S7A1rU58J7vAmTzwStCljHnVBygAudYkvaJulbqDtOigIdqxNHPYhQHtPXP//&#10;YG0VBFFWU1M0fk+1+fdaWO9qRAPj9xjfR22HEteBF972yKwpvnHwrSN8z3j0kfaEtuzmEc6bqpoa&#10;b3YD4rkCyUVL9NgYRBPlI689kJ3/B+puN+0GQ93tcN0NJ1xDOX3fIbhPpIcAUYI6W0T/gpraxfqV&#10;hVNOFKcZ7UKkI1TVGsgi/ca8rbtvIdsG7yY2pxIdzBHJYchGSRIXlT73b4+Om/R2ODvWLz+43U78&#10;4VCceVUEr4kA5r03ZHbbZgvYvhJ08jcAAAD//wMAUEsDBBQABgAIAAAAIQCIO5T23QAAAAUBAAAP&#10;AAAAZHJzL2Rvd25yZXYueG1sTI/BTsMwEETvSPyDtUjcqNMKkhLiVAiUAwcObUBcN/GShNrrKHbb&#10;9O8xXOCy0mhGM2+LzWyNONLkB8cKlosEBHHr9MCdgre6ulmD8AFZo3FMCs7kYVNeXhSYa3fiLR13&#10;oROxhH2OCvoQxlxK3/Zk0S/cSBy9TzdZDFFOndQTnmK5NXKVJKm0OHBc6HGkp57a/e5gFVT1tq7M&#10;3er14/25emlwP9x/ZWelrq/mxwcQgebwF4Yf/IgOZWRq3IG1F0ZBfCT83uit0/QWRKMgWyYZyLKQ&#10;/+nLbwAAAP//AwBQSwECLQAUAAYACAAAACEAtoM4kv4AAADhAQAAEwAAAAAAAAAAAAAAAAAAAAAA&#10;W0NvbnRlbnRfVHlwZXNdLnhtbFBLAQItABQABgAIAAAAIQA4/SH/1gAAAJQBAAALAAAAAAAAAAAA&#10;AAAAAC8BAABfcmVscy8ucmVsc1BLAQItABQABgAIAAAAIQDGkvO9yAUAAFokAAAOAAAAAAAAAAAA&#10;AAAAAC4CAABkcnMvZTJvRG9jLnhtbFBLAQItABQABgAIAAAAIQCIO5T23QAAAAUBAAAPAAAAAAAA&#10;AAAAAAAAACIIAABkcnMvZG93bnJldi54bWxQSwUGAAAAAAQABADzAAAALAkAAAAA&#10;">
                <v:shape id="_x0000_s1054" type="#_x0000_t75" style="position:absolute;width:55016;height:45129;visibility:visible;mso-wrap-style:square" filled="t">
                  <v:fill o:detectmouseclick="t"/>
                  <v:path o:connecttype="none"/>
                </v:shape>
                <v:shapetype id="_x0000_t78" coordsize="21600,21600" o:spt="78" adj="14400,5400,18000,8100" path="m,l,21600@0,21600@0@5@2@5@2@4,21600,10800@2@1@2@3@0@3@0,xe">
                  <v:stroke joinstyle="miter"/>
                  <v:formulas>
                    <v:f eqn="val #0"/>
                    <v:f eqn="val #1"/>
                    <v:f eqn="val #2"/>
                    <v:f eqn="val #3"/>
                    <v:f eqn="sum 21600 0 #1"/>
                    <v:f eqn="sum 21600 0 #3"/>
                    <v:f eqn="prod #0 1 2"/>
                  </v:formulas>
                  <v:path o:connecttype="custom" o:connectlocs="@6,0;0,10800;@6,21600;21600,10800" o:connectangles="270,180,90,0" textboxrect="0,0,@0,21600"/>
                  <v:handles>
                    <v:h position="#0,topLeft" xrange="0,@2"/>
                    <v:h position="bottomRight,#1" yrange="0,@3"/>
                    <v:h position="#2,#3" xrange="@0,21600" yrange="@1,10800"/>
                  </v:handles>
                </v:shapetype>
                <v:shape id="Выноска: стрелка вправо 1670946465" o:spid="_x0000_s1055" type="#_x0000_t78" style="position:absolute;left:158;top:1162;width:19398;height:98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c+XyQAAAOIAAAAPAAAAZHJzL2Rvd25yZXYueG1sRI/LasJA&#10;FIb3gu8wnEJ3dWKkXqKjlEKlUEvxistj5jQJZs4MmVHj23cWBZc//41vtmhNLa7U+Mqygn4vAUGc&#10;W11xoWC3/XgZg/ABWWNtmRTcycNi3u3MMNP2xmu6bkIh4gj7DBWUIbhMSp+XZND3rCOO3q9tDIYo&#10;m0LqBm9x3NQyTZKhNFhxfCjR0XtJ+XlzMQr2pv96XH6fnLusDIev5CB/1kulnp/atymIQG14hP/b&#10;n1rBYJKm6XA0iBARKeKAnP8BAAD//wMAUEsBAi0AFAAGAAgAAAAhANvh9svuAAAAhQEAABMAAAAA&#10;AAAAAAAAAAAAAAAAAFtDb250ZW50X1R5cGVzXS54bWxQSwECLQAUAAYACAAAACEAWvQsW78AAAAV&#10;AQAACwAAAAAAAAAAAAAAAAAfAQAAX3JlbHMvLnJlbHNQSwECLQAUAAYACAAAACEAtf3Pl8kAAADi&#10;AAAADwAAAAAAAAAAAAAAAAAHAgAAZHJzL2Rvd25yZXYueG1sUEsFBgAAAAADAAMAtwAAAP0CAAAA&#10;AA==&#10;" adj="14035,751,15436,7962" fillcolor="white [3201]" strokecolor="black [3213]" strokeweight="1pt">
                  <v:textbox>
                    <w:txbxContent>
                      <w:p w14:paraId="28863DC1" w14:textId="77777777" w:rsidR="0040755C" w:rsidRPr="002C5BE9" w:rsidRDefault="0040755C" w:rsidP="00E30ECA">
                        <w:pPr>
                          <w:jc w:val="center"/>
                        </w:pPr>
                        <w:r w:rsidRPr="002C5BE9">
                          <w:t>Дослідження стану ринку</w:t>
                        </w:r>
                      </w:p>
                    </w:txbxContent>
                  </v:textbox>
                </v:shape>
                <v:shape id="Выноска: стрелка вправо 882341905" o:spid="_x0000_s1056" type="#_x0000_t78" style="position:absolute;left:19715;top:1004;width:20983;height:98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vjywAAAOMAAAAPAAAAZHJzL2Rvd25yZXYueG1sRI9BT8Mw&#10;DIXvSPyHyEjcWMpGByrLJkBU4oCQ6Kh29RrTlDVO1YSt/Ht8QOJo+/m99602k+/VkcbYBTZwPctA&#10;ETfBdtwa+NiWV3egYkK22AcmAz8UYbM+P1thYcOJ3+lYpVaJCccCDbiUhkLr2DjyGGdhIJbbZxg9&#10;JhnHVtsRT2Luez3PsqX22LEkOBzoyVFzqL69ge38K702z46q3f5NP+Z1XZeH0pjLi+nhHlSiKf2L&#10;/75frNRf3CzyZXabC4UwyQL0+hcAAP//AwBQSwECLQAUAAYACAAAACEA2+H2y+4AAACFAQAAEwAA&#10;AAAAAAAAAAAAAAAAAAAAW0NvbnRlbnRfVHlwZXNdLnhtbFBLAQItABQABgAIAAAAIQBa9CxbvwAA&#10;ABUBAAALAAAAAAAAAAAAAAAAAB8BAABfcmVscy8ucmVsc1BLAQItABQABgAIAAAAIQAnqgvjywAA&#10;AOMAAAAPAAAAAAAAAAAAAAAAAAcCAABkcnMvZG93bnJldi54bWxQSwUGAAAAAAMAAwC3AAAA/wIA&#10;AAAA&#10;" adj="16035,1502,17207,8677" fillcolor="white [3201]" strokecolor="black [3213]" strokeweight="1pt">
                  <v:textbox>
                    <w:txbxContent>
                      <w:p w14:paraId="40FBD3AE" w14:textId="77777777" w:rsidR="0040755C" w:rsidRPr="002C5BE9" w:rsidRDefault="0040755C" w:rsidP="00E30ECA">
                        <w:pPr>
                          <w:jc w:val="center"/>
                        </w:pPr>
                        <w:r w:rsidRPr="002C5BE9">
                          <w:t>Визначення та формування проблем</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трелка вниз 447536749" o:spid="_x0000_s1057" type="#_x0000_t80" style="position:absolute;left:40963;top:1162;width:13478;height:14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ScCGywAAAOIAAAAPAAAAZHJzL2Rvd25yZXYueG1sRI9BSwMx&#10;FITvgv8hPKEXsYkt3a1r0yLSguBBrLZeH5vnZmvysmzSdv33RhA8DjPzDbNYDd6JE/WxDazhdqxA&#10;ENfBtNxoeH/b3MxBxIRs0AUmDd8UYbW8vFhgZcKZX+m0TY3IEI4VarApdZWUsbbkMY5DR5y9z9B7&#10;TFn2jTQ9njPcOzlRqpAeW84LFjt6tFR/bY9ew2F6bdvn8sOFl5nbu0K59eSw03p0NTzcg0g0pP/w&#10;X/vJaCjUrJzelfMSfi/lOyCXPwAAAP//AwBQSwECLQAUAAYACAAAACEA2+H2y+4AAACFAQAAEwAA&#10;AAAAAAAAAAAAAAAAAAAAW0NvbnRlbnRfVHlwZXNdLnhtbFBLAQItABQABgAIAAAAIQBa9CxbvwAA&#10;ABUBAAALAAAAAAAAAAAAAAAAAB8BAABfcmVscy8ucmVsc1BLAQItABQABgAIAAAAIQDiScCGywAA&#10;AOIAAAAPAAAAAAAAAAAAAAAAAAcCAABkcnMvZG93bnJldi54bWxQSwUGAAAAAAMAAwC3AAAA/wIA&#10;AAAA&#10;" adj="14035,,16682" fillcolor="white [3201]" strokecolor="black [3213]" strokeweight="1pt">
                  <v:textbox>
                    <w:txbxContent>
                      <w:p w14:paraId="17F48764" w14:textId="77777777" w:rsidR="0040755C" w:rsidRPr="002C5BE9" w:rsidRDefault="0040755C" w:rsidP="00E30ECA">
                        <w:pPr>
                          <w:jc w:val="center"/>
                        </w:pPr>
                        <w:r w:rsidRPr="002C5BE9">
                          <w:t>Визначення головної мети комунікації</w:t>
                        </w:r>
                      </w:p>
                    </w:txbxContent>
                  </v:textbox>
                </v:shape>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Выноска: стрелка влево 495909226" o:spid="_x0000_s1058" type="#_x0000_t77" style="position:absolute;left:36417;top:16169;width:18499;height:99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PAgyAAAAOMAAAAPAAAAZHJzL2Rvd25yZXYueG1sRE9fa8Iw&#10;EH8f7DuEG+xtprW6js4o4hTEwUAdusejubVlzaU0UeO3XwbCHu/3/yazYFpxpt41lhWkgwQEcWl1&#10;w5WCz/3q6QWE88gaW8uk4EoOZtP7uwkW2l54S+edr0QMYVeggtr7rpDSlTUZdAPbEUfu2/YGfTz7&#10;SuoeLzHctHKYJM/SYMOxocaOFjWVP7uTUTD+WHwtwyHf7MNma9+X+ZFOb6zU40OYv4LwFPy/+OZe&#10;6zg/y9M8zbJRCn8/RQDk9BcAAP//AwBQSwECLQAUAAYACAAAACEA2+H2y+4AAACFAQAAEwAAAAAA&#10;AAAAAAAAAAAAAAAAW0NvbnRlbnRfVHlwZXNdLnhtbFBLAQItABQABgAIAAAAIQBa9CxbvwAAABUB&#10;AAALAAAAAAAAAAAAAAAAAB8BAABfcmVscy8ucmVsc1BLAQItABQABgAIAAAAIQCpaPAgyAAAAOMA&#10;AAAPAAAAAAAAAAAAAAAAAAcCAABkcnMvZG93bnJldi54bWxQSwUGAAAAAAMAAwC3AAAA/AIAAAAA&#10;" adj="6352,569,4443,6603" fillcolor="white [3201]" strokecolor="black [3213]" strokeweight="1pt">
                  <v:textbox>
                    <w:txbxContent>
                      <w:p w14:paraId="1AFABE41" w14:textId="77777777" w:rsidR="0040755C" w:rsidRPr="002C5BE9" w:rsidRDefault="0040755C" w:rsidP="00E30ECA">
                        <w:pPr>
                          <w:jc w:val="center"/>
                        </w:pPr>
                        <w:r w:rsidRPr="002C5BE9">
                          <w:t>Визначення цільової аудиторії</w:t>
                        </w:r>
                      </w:p>
                    </w:txbxContent>
                  </v:textbox>
                </v:shape>
                <v:shape id="Выноска: стрелка влево 511689627" o:spid="_x0000_s1059" type="#_x0000_t77" style="position:absolute;left:15433;top:15958;width:20878;height:106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znxzAAAAOIAAAAPAAAAZHJzL2Rvd25yZXYueG1sRI9bS8NA&#10;FITfhf6H5Qi+2d14iWnabRGhIqLBXtDX0+wxCc2eDdm1if/eFQQfh5n5hlmsRtuKE/W+cawhmSoQ&#10;xKUzDVca9rv1ZQbCB2SDrWPS8E0eVsvJ2QJz4wbe0GkbKhEh7HPUUIfQ5VL6siaLfuo64uh9ut5i&#10;iLKvpOlxiHDbyiulUmmx4bhQY0cPNZXH7ZfVsEve17Pb4fA6K17wuVAfb/KxGLS+OB/v5yACjeE/&#10;/Nd+Mhru0iy7uU5VAr+X4h2Qyx8AAAD//wMAUEsBAi0AFAAGAAgAAAAhANvh9svuAAAAhQEAABMA&#10;AAAAAAAAAAAAAAAAAAAAAFtDb250ZW50X1R5cGVzXS54bWxQSwECLQAUAAYACAAAACEAWvQsW78A&#10;AAAVAQAACwAAAAAAAAAAAAAAAAAfAQAAX3JlbHMvLnJlbHNQSwECLQAUAAYACAAAACEAEZM58cwA&#10;AADiAAAADwAAAAAAAAAAAAAAAAAHAgAAZHJzL2Rvd25yZXYueG1sUEsFBgAAAAADAAMAtwAAAAAD&#10;AAAAAA==&#10;" adj="5122,0,4128,7136" fillcolor="white [3201]" strokecolor="black [3213]" strokeweight="1pt">
                  <v:textbox>
                    <w:txbxContent>
                      <w:p w14:paraId="20617C90" w14:textId="77777777" w:rsidR="0040755C" w:rsidRPr="002C5BE9" w:rsidRDefault="0040755C" w:rsidP="00E30ECA">
                        <w:pPr>
                          <w:jc w:val="center"/>
                        </w:pPr>
                        <w:r w:rsidRPr="002C5BE9">
                          <w:t>Проведення маркетингових/соціологічних досліджень</w:t>
                        </w:r>
                      </w:p>
                    </w:txbxContent>
                  </v:textbox>
                </v:shape>
                <v:shape id="Выноска: стрелка влево 535671087" o:spid="_x0000_s1060" type="#_x0000_t77" style="position:absolute;left:15486;top:32613;width:18967;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zRXexQAAAOMAAAAPAAAAZHJzL2Rvd25yZXYueG1sRE/NagIx&#10;EL4XfIcwgrearLRVt0YRodKeiquHHofNNFm6mSybqOvbm0Khx/n+Z7UZfCsu1McmsIZiqkAQ18E0&#10;bDWcjm+PCxAxIRtsA5OGG0XYrEcPKyxNuPKBLlWyIodwLFGDS6krpYy1I49xGjrizH2H3mPKZ2+l&#10;6fGaw30rZ0q9SI8N5waHHe0c1T/V2WvY7V3z+eXY2nZYVqHgjk70ofVkPGxfQSQa0r/4z/1u8vz5&#10;8vlJFUrN4PenDIBc3wEAAP//AwBQSwECLQAUAAYACAAAACEA2+H2y+4AAACFAQAAEwAAAAAAAAAA&#10;AAAAAAAAAAAAW0NvbnRlbnRfVHlwZXNdLnhtbFBLAQItABQABgAIAAAAIQBa9CxbvwAAABUBAAAL&#10;AAAAAAAAAAAAAAAAAB8BAABfcmVscy8ucmVsc1BLAQItABQABgAIAAAAIQD2zRXexQAAAOMAAAAP&#10;AAAAAAAAAAAAAAAAAAcCAABkcnMvZG93bnJldi54bWxQSwUGAAAAAAMAAwC3AAAA+QIAAAAA&#10;" adj="5122,0,4543,7136" fillcolor="white [3201]" strokecolor="black [3213]" strokeweight="1pt">
                  <v:textbox>
                    <w:txbxContent>
                      <w:p w14:paraId="56F45596" w14:textId="77777777" w:rsidR="0040755C" w:rsidRPr="002C5BE9" w:rsidRDefault="0040755C" w:rsidP="00E30ECA">
                        <w:pPr>
                          <w:jc w:val="center"/>
                        </w:pPr>
                        <w:r w:rsidRPr="002C5BE9">
                          <w:t>Передача інформації цільової аудиторії</w:t>
                        </w:r>
                      </w:p>
                    </w:txbxContent>
                  </v:textbox>
                </v:shape>
                <v:shape id="Выноска: стрелка влево 384760602" o:spid="_x0000_s1061" type="#_x0000_t77" style="position:absolute;left:34453;top:32187;width:20560;height:11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ytzxQAAAOMAAAAPAAAAZHJzL2Rvd25yZXYueG1sRE/NisIw&#10;EL4v+A5hBG9rarFVu0ZRQfC2688DjM3YlG0mpYnaffuNsLDH+f5nue5tIx7U+dqxgsk4AUFcOl1z&#10;peBy3r/PQfiArLFxTAp+yMN6NXhbYqHdk4/0OIVKxBD2BSowIbSFlL40ZNGPXUscuZvrLIZ4dpXU&#10;HT5juG1kmiS5tFhzbDDY0s5Q+X26WwXp4tNQcqz013naIG+v7eTaZ0qNhv3mA0SgPvyL/9wHHefP&#10;0jyfZtliBq+fIgBy9QsAAP//AwBQSwECLQAUAAYACAAAACEA2+H2y+4AAACFAQAAEwAAAAAAAAAA&#10;AAAAAAAAAAAAW0NvbnRlbnRfVHlwZXNdLnhtbFBLAQItABQABgAIAAAAIQBa9CxbvwAAABUBAAAL&#10;AAAAAAAAAAAAAAAAAB8BAABfcmVscy8ucmVsc1BLAQItABQABgAIAAAAIQCWQytzxQAAAOMAAAAP&#10;AAAAAAAAAAAAAAAAAAcCAABkcnMvZG93bnJldi54bWxQSwUGAAAAAAMAAwC3AAAA+QIAAAAA&#10;" adj="5122,0,4336,7136" fillcolor="white [3201]" strokecolor="#a5a5a5 [3206]" strokeweight="1pt">
                  <v:textbox>
                    <w:txbxContent>
                      <w:p w14:paraId="76843AF3" w14:textId="77777777" w:rsidR="0040755C" w:rsidRPr="002C5BE9" w:rsidRDefault="0040755C" w:rsidP="00E30ECA">
                        <w:pPr>
                          <w:jc w:val="center"/>
                        </w:pPr>
                        <w:r w:rsidRPr="002C5BE9">
                          <w:t>Вибір особи яка передає інформацію</w:t>
                        </w:r>
                      </w:p>
                    </w:txbxContent>
                  </v:textbox>
                </v:shape>
                <v:shape id="Выноска: стрелка вниз 632607851" o:spid="_x0000_s1062" type="#_x0000_t80" style="position:absolute;top:15166;width:15275;height:160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DGQyQAAAOIAAAAPAAAAZHJzL2Rvd25yZXYueG1sRI/NasMw&#10;EITvhbyD2EBvjZQ4hNSJEkJLIJe2+et9sTa2sbUykhq7b18VCj0OM/MNs94OthV38qF2rGE6USCI&#10;C2dqLjVcL/unJYgQkQ22jknDNwXYbkYPa8yN6/lE93MsRYJwyFFDFWOXSxmKiiyGieuIk3dz3mJM&#10;0pfSeOwT3LZyptRCWqw5LVTY0UtFRXP+shq6z1vmX/vrm8reD83+49gb35RaP46H3QpEpCH+h//a&#10;B6NhuZg/Z9OZmsPvpXQH5OYHAAD//wMAUEsBAi0AFAAGAAgAAAAhANvh9svuAAAAhQEAABMAAAAA&#10;AAAAAAAAAAAAAAAAAFtDb250ZW50X1R5cGVzXS54bWxQSwECLQAUAAYACAAAACEAWvQsW78AAAAV&#10;AQAACwAAAAAAAAAAAAAAAAAfAQAAX3JlbHMvLnJlbHNQSwECLQAUAAYACAAAACEAXVQxkMkAAADi&#10;AAAADwAAAAAAAAAAAAAAAAAHAgAAZHJzL2Rvd25yZXYueG1sUEsFBgAAAAADAAMAtwAAAP0CAAAA&#10;AA==&#10;" adj="14035,,16450" fillcolor="white [3201]" strokecolor="black [3213]" strokeweight="1pt">
                  <v:textbox>
                    <w:txbxContent>
                      <w:p w14:paraId="49D665DA" w14:textId="77777777" w:rsidR="0040755C" w:rsidRPr="002C5BE9" w:rsidRDefault="0040755C" w:rsidP="00E30ECA">
                        <w:pPr>
                          <w:jc w:val="center"/>
                        </w:pPr>
                        <w:r w:rsidRPr="002C5BE9">
                          <w:t xml:space="preserve">Визначення майбутніх форм комунікації та носія </w:t>
                        </w:r>
                      </w:p>
                    </w:txbxContent>
                  </v:textbox>
                </v:shape>
                <v:oval id="Овал 270478438" o:spid="_x0000_s1063" style="position:absolute;top:31184;width:15486;height:139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bb2ygAAAOIAAAAPAAAAZHJzL2Rvd25yZXYueG1sRI/RSsNA&#10;FETfBf9huYIvYjdJSUjTbotKpT4J1n7AJXubTc3eDdm1if36riD4OMzMGWa1mWwnzjT41rGCdJaA&#10;IK6dbrlRcPh8fSxB+ICssXNMCn7Iw2Z9e7PCSruRP+i8D42IEPYVKjAh9JWUvjZk0c9cTxy9oxss&#10;hiiHRuoBxwi3ncySpJAWW44LBnt6MVR/7b+tgqLM5ltKt8/FaC5Tbv377tQ/KHV/Nz0tQQSawn/4&#10;r/2mFZTpIi+ycpHD76V4B+T6CgAA//8DAFBLAQItABQABgAIAAAAIQDb4fbL7gAAAIUBAAATAAAA&#10;AAAAAAAAAAAAAAAAAABbQ29udGVudF9UeXBlc10ueG1sUEsBAi0AFAAGAAgAAAAhAFr0LFu/AAAA&#10;FQEAAAsAAAAAAAAAAAAAAAAAHwEAAF9yZWxzLy5yZWxzUEsBAi0AFAAGAAgAAAAhAN25tvbKAAAA&#10;4gAAAA8AAAAAAAAAAAAAAAAABwIAAGRycy9kb3ducmV2LnhtbFBLBQYAAAAAAwADALcAAAD+AgAA&#10;AAA=&#10;" fillcolor="white [3201]" strokecolor="black [3213]" strokeweight="1pt">
                  <v:stroke joinstyle="miter"/>
                  <v:textbox>
                    <w:txbxContent>
                      <w:p w14:paraId="410E337D" w14:textId="77777777" w:rsidR="0040755C" w:rsidRPr="002C5BE9" w:rsidRDefault="0040755C" w:rsidP="00E30ECA">
                        <w:pPr>
                          <w:jc w:val="center"/>
                        </w:pPr>
                        <w:r w:rsidRPr="002C5BE9">
                          <w:t>Контроль досягнення</w:t>
                        </w:r>
                      </w:p>
                      <w:p w14:paraId="58DA0D56" w14:textId="77777777" w:rsidR="0040755C" w:rsidRPr="002C5BE9" w:rsidRDefault="0040755C" w:rsidP="00E30ECA">
                        <w:pPr>
                          <w:jc w:val="center"/>
                        </w:pPr>
                        <w:r w:rsidRPr="002C5BE9">
                          <w:t>цілі комунікації</w:t>
                        </w:r>
                      </w:p>
                      <w:p w14:paraId="403E8EA8" w14:textId="77777777" w:rsidR="0040755C" w:rsidRPr="002C5BE9" w:rsidRDefault="0040755C" w:rsidP="00E30ECA">
                        <w:pPr>
                          <w:jc w:val="center"/>
                        </w:pPr>
                      </w:p>
                    </w:txbxContent>
                  </v:textbox>
                </v:oval>
                <w10:anchorlock/>
              </v:group>
            </w:pict>
          </mc:Fallback>
        </mc:AlternateContent>
      </w:r>
    </w:p>
    <w:p w14:paraId="6973841E" w14:textId="7D221A76" w:rsidR="00E30ECA" w:rsidRPr="002C5BE9" w:rsidRDefault="00E30ECA" w:rsidP="000E3F31">
      <w:pPr>
        <w:jc w:val="center"/>
        <w:rPr>
          <w:rFonts w:ascii="Times New Roman" w:hAnsi="Times New Roman" w:cs="Times New Roman"/>
          <w:sz w:val="28"/>
          <w:szCs w:val="28"/>
        </w:rPr>
      </w:pPr>
      <w:r w:rsidRPr="002C5BE9">
        <w:rPr>
          <w:rFonts w:ascii="Times New Roman" w:hAnsi="Times New Roman" w:cs="Times New Roman"/>
          <w:sz w:val="28"/>
          <w:szCs w:val="28"/>
        </w:rPr>
        <w:t>Рис 1.2. Процес маркетингових комунікацій</w:t>
      </w:r>
    </w:p>
    <w:p w14:paraId="0FA0689D" w14:textId="66FD95FD" w:rsidR="00E30ECA" w:rsidRPr="002C5BE9" w:rsidRDefault="00E30ECA" w:rsidP="00453311">
      <w:pPr>
        <w:ind w:firstLine="720"/>
        <w:rPr>
          <w:rFonts w:ascii="Times New Roman" w:hAnsi="Times New Roman" w:cs="Times New Roman"/>
          <w:sz w:val="28"/>
          <w:szCs w:val="28"/>
        </w:rPr>
      </w:pPr>
      <w:r w:rsidRPr="002C5BE9">
        <w:rPr>
          <w:rFonts w:ascii="Times New Roman" w:hAnsi="Times New Roman" w:cs="Times New Roman"/>
          <w:sz w:val="28"/>
          <w:szCs w:val="28"/>
        </w:rPr>
        <w:t>Наведемо класифікацію маркетингових комунікацій</w:t>
      </w:r>
      <w:r w:rsidR="000E3F31" w:rsidRPr="002C5BE9">
        <w:rPr>
          <w:rFonts w:ascii="Times New Roman" w:hAnsi="Times New Roman" w:cs="Times New Roman"/>
          <w:sz w:val="28"/>
          <w:szCs w:val="28"/>
        </w:rPr>
        <w:t xml:space="preserve"> залежно від різних критеріїв</w:t>
      </w:r>
      <w:r w:rsidRPr="002C5BE9">
        <w:rPr>
          <w:rFonts w:ascii="Times New Roman" w:hAnsi="Times New Roman" w:cs="Times New Roman"/>
          <w:sz w:val="28"/>
          <w:szCs w:val="28"/>
        </w:rPr>
        <w:t xml:space="preserve"> нижче [8]:</w:t>
      </w:r>
    </w:p>
    <w:p w14:paraId="17DA103A" w14:textId="77777777" w:rsidR="00E30ECA" w:rsidRPr="002C5BE9" w:rsidRDefault="00E30ECA" w:rsidP="00453311">
      <w:pPr>
        <w:ind w:firstLine="720"/>
        <w:rPr>
          <w:rFonts w:ascii="Times New Roman" w:hAnsi="Times New Roman" w:cs="Times New Roman"/>
          <w:sz w:val="28"/>
          <w:szCs w:val="28"/>
        </w:rPr>
      </w:pPr>
      <w:r w:rsidRPr="002C5BE9">
        <w:rPr>
          <w:rFonts w:ascii="Times New Roman" w:hAnsi="Times New Roman" w:cs="Times New Roman"/>
          <w:sz w:val="28"/>
          <w:szCs w:val="28"/>
        </w:rPr>
        <w:t>а) за часом:</w:t>
      </w:r>
    </w:p>
    <w:p w14:paraId="23AD3599" w14:textId="77777777" w:rsidR="00E30ECA" w:rsidRPr="002C5BE9" w:rsidRDefault="00E30ECA" w:rsidP="00453311">
      <w:pPr>
        <w:numPr>
          <w:ilvl w:val="0"/>
          <w:numId w:val="3"/>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постійні (існуючі весь життєвий цикл суб'єкта);</w:t>
      </w:r>
    </w:p>
    <w:p w14:paraId="46EDEEB8" w14:textId="77777777" w:rsidR="00E30ECA" w:rsidRPr="002C5BE9" w:rsidRDefault="00E30ECA" w:rsidP="00453311">
      <w:pPr>
        <w:numPr>
          <w:ilvl w:val="0"/>
          <w:numId w:val="3"/>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періодичні;</w:t>
      </w:r>
    </w:p>
    <w:p w14:paraId="30EBF544" w14:textId="77777777" w:rsidR="00E30ECA" w:rsidRPr="002C5BE9" w:rsidRDefault="00E30ECA" w:rsidP="00453311">
      <w:pPr>
        <w:numPr>
          <w:ilvl w:val="0"/>
          <w:numId w:val="3"/>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разові (для вирішення конкретних завдань); </w:t>
      </w:r>
    </w:p>
    <w:p w14:paraId="672D052C" w14:textId="77777777" w:rsidR="00E30ECA" w:rsidRPr="002C5BE9" w:rsidRDefault="00E30ECA" w:rsidP="00453311">
      <w:pPr>
        <w:ind w:firstLine="720"/>
        <w:jc w:val="both"/>
        <w:rPr>
          <w:rFonts w:ascii="Times New Roman" w:hAnsi="Times New Roman" w:cs="Times New Roman"/>
          <w:sz w:val="28"/>
          <w:szCs w:val="28"/>
        </w:rPr>
      </w:pPr>
      <w:r w:rsidRPr="002C5BE9">
        <w:rPr>
          <w:rFonts w:ascii="Times New Roman" w:hAnsi="Times New Roman" w:cs="Times New Roman"/>
          <w:sz w:val="28"/>
          <w:szCs w:val="28"/>
        </w:rPr>
        <w:t>б) за масштабом:</w:t>
      </w:r>
    </w:p>
    <w:p w14:paraId="452C5029" w14:textId="77777777" w:rsidR="00E30ECA" w:rsidRPr="002C5BE9" w:rsidRDefault="00E30ECA" w:rsidP="00453311">
      <w:pPr>
        <w:numPr>
          <w:ilvl w:val="0"/>
          <w:numId w:val="4"/>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внутрішні (всередині організації);</w:t>
      </w:r>
    </w:p>
    <w:p w14:paraId="500C134E" w14:textId="77777777" w:rsidR="00E30ECA" w:rsidRPr="002C5BE9" w:rsidRDefault="00E30ECA" w:rsidP="00453311">
      <w:pPr>
        <w:numPr>
          <w:ilvl w:val="0"/>
          <w:numId w:val="4"/>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зовнішні (муніципальний район);</w:t>
      </w:r>
    </w:p>
    <w:p w14:paraId="7A4D6C14" w14:textId="77777777" w:rsidR="00E30ECA" w:rsidRPr="002C5BE9" w:rsidRDefault="00E30ECA" w:rsidP="00453311">
      <w:pPr>
        <w:numPr>
          <w:ilvl w:val="0"/>
          <w:numId w:val="4"/>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у масштабах регіону;</w:t>
      </w:r>
    </w:p>
    <w:p w14:paraId="073825D1" w14:textId="77777777" w:rsidR="00E30ECA" w:rsidRPr="002C5BE9" w:rsidRDefault="00E30ECA" w:rsidP="00453311">
      <w:pPr>
        <w:numPr>
          <w:ilvl w:val="0"/>
          <w:numId w:val="4"/>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у міжрегіональних масштабах;</w:t>
      </w:r>
    </w:p>
    <w:p w14:paraId="100F81CB" w14:textId="77777777" w:rsidR="00E30ECA" w:rsidRPr="002C5BE9" w:rsidRDefault="00E30ECA" w:rsidP="00453311">
      <w:pPr>
        <w:numPr>
          <w:ilvl w:val="0"/>
          <w:numId w:val="4"/>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у масштабах країни;</w:t>
      </w:r>
    </w:p>
    <w:p w14:paraId="3DF30B6F" w14:textId="77777777" w:rsidR="00E30ECA" w:rsidRPr="002C5BE9" w:rsidRDefault="00E30ECA" w:rsidP="00453311">
      <w:pPr>
        <w:numPr>
          <w:ilvl w:val="0"/>
          <w:numId w:val="4"/>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у світовому масштабі; </w:t>
      </w:r>
    </w:p>
    <w:p w14:paraId="300A6E21" w14:textId="41AB33A0" w:rsidR="00E30ECA" w:rsidRPr="002C5BE9" w:rsidRDefault="00E30ECA" w:rsidP="0045331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в)</w:t>
      </w:r>
      <w:r w:rsidR="000E3F31" w:rsidRPr="002C5BE9">
        <w:rPr>
          <w:rFonts w:ascii="Times New Roman" w:hAnsi="Times New Roman" w:cs="Times New Roman"/>
          <w:sz w:val="28"/>
          <w:szCs w:val="28"/>
        </w:rPr>
        <w:t xml:space="preserve">за </w:t>
      </w:r>
      <w:r w:rsidRPr="002C5BE9">
        <w:rPr>
          <w:rFonts w:ascii="Times New Roman" w:hAnsi="Times New Roman" w:cs="Times New Roman"/>
          <w:sz w:val="28"/>
          <w:szCs w:val="28"/>
        </w:rPr>
        <w:t>формою:</w:t>
      </w:r>
    </w:p>
    <w:p w14:paraId="1B2FA26F" w14:textId="77777777" w:rsidR="00E30ECA" w:rsidRPr="002C5BE9" w:rsidRDefault="00E30ECA" w:rsidP="00453311">
      <w:pPr>
        <w:numPr>
          <w:ilvl w:val="0"/>
          <w:numId w:val="5"/>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формальні;</w:t>
      </w:r>
    </w:p>
    <w:p w14:paraId="0D7749E1" w14:textId="77777777" w:rsidR="00E30ECA" w:rsidRPr="002C5BE9" w:rsidRDefault="00E30ECA" w:rsidP="00453311">
      <w:pPr>
        <w:numPr>
          <w:ilvl w:val="0"/>
          <w:numId w:val="5"/>
        </w:numPr>
        <w:ind w:left="0" w:firstLine="720"/>
        <w:rPr>
          <w:rFonts w:ascii="Times New Roman" w:hAnsi="Times New Roman" w:cs="Times New Roman"/>
          <w:sz w:val="28"/>
          <w:szCs w:val="28"/>
        </w:rPr>
      </w:pPr>
      <w:r w:rsidRPr="002C5BE9">
        <w:rPr>
          <w:rFonts w:ascii="Times New Roman" w:hAnsi="Times New Roman" w:cs="Times New Roman"/>
          <w:sz w:val="28"/>
          <w:szCs w:val="28"/>
        </w:rPr>
        <w:t>неформальні;</w:t>
      </w:r>
    </w:p>
    <w:p w14:paraId="795E5FC7" w14:textId="7FDCC9E5" w:rsidR="00E30ECA" w:rsidRDefault="00E30ECA" w:rsidP="00453311">
      <w:pPr>
        <w:numPr>
          <w:ilvl w:val="0"/>
          <w:numId w:val="5"/>
        </w:numPr>
        <w:ind w:left="0" w:firstLine="720"/>
        <w:rPr>
          <w:rFonts w:ascii="Times New Roman" w:hAnsi="Times New Roman" w:cs="Times New Roman"/>
          <w:sz w:val="28"/>
          <w:szCs w:val="28"/>
        </w:rPr>
      </w:pPr>
      <w:r w:rsidRPr="002C5BE9">
        <w:rPr>
          <w:rFonts w:ascii="Times New Roman" w:hAnsi="Times New Roman" w:cs="Times New Roman"/>
          <w:sz w:val="28"/>
          <w:szCs w:val="28"/>
        </w:rPr>
        <w:t>змішані.</w:t>
      </w:r>
    </w:p>
    <w:p w14:paraId="70035D47" w14:textId="025E0AE4" w:rsidR="003C0B31" w:rsidRDefault="003C0B31" w:rsidP="0064255E">
      <w:pPr>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Pr="003C0B31">
        <w:rPr>
          <w:rFonts w:ascii="Times New Roman" w:hAnsi="Times New Roman" w:cs="Times New Roman"/>
          <w:sz w:val="28"/>
          <w:szCs w:val="28"/>
        </w:rPr>
        <w:t>Підходи різних авторів до визначення поняття «комунікаційна політика» відрізняються (</w:t>
      </w:r>
      <w:r w:rsidR="001D6E5C">
        <w:rPr>
          <w:rFonts w:ascii="Times New Roman" w:hAnsi="Times New Roman" w:cs="Times New Roman"/>
          <w:sz w:val="28"/>
          <w:szCs w:val="28"/>
        </w:rPr>
        <w:t>Т</w:t>
      </w:r>
      <w:r w:rsidRPr="003C0B31">
        <w:rPr>
          <w:rFonts w:ascii="Times New Roman" w:hAnsi="Times New Roman" w:cs="Times New Roman"/>
          <w:sz w:val="28"/>
          <w:szCs w:val="28"/>
        </w:rPr>
        <w:t xml:space="preserve">абл. </w:t>
      </w:r>
      <w:r>
        <w:rPr>
          <w:rFonts w:ascii="Times New Roman" w:hAnsi="Times New Roman" w:cs="Times New Roman"/>
          <w:sz w:val="28"/>
          <w:szCs w:val="28"/>
        </w:rPr>
        <w:t>1</w:t>
      </w:r>
      <w:r w:rsidRPr="003C0B31">
        <w:rPr>
          <w:rFonts w:ascii="Times New Roman" w:hAnsi="Times New Roman" w:cs="Times New Roman"/>
          <w:sz w:val="28"/>
          <w:szCs w:val="28"/>
        </w:rPr>
        <w:t xml:space="preserve">.1). </w:t>
      </w:r>
    </w:p>
    <w:p w14:paraId="49C6243F" w14:textId="64157450" w:rsidR="0064255E" w:rsidRPr="003C0B31" w:rsidRDefault="0064255E" w:rsidP="0064255E">
      <w:pPr>
        <w:ind w:firstLine="720"/>
        <w:jc w:val="right"/>
        <w:rPr>
          <w:rFonts w:ascii="Times New Roman" w:hAnsi="Times New Roman" w:cs="Times New Roman"/>
          <w:sz w:val="28"/>
          <w:szCs w:val="28"/>
        </w:rPr>
      </w:pPr>
      <w:r>
        <w:rPr>
          <w:rFonts w:ascii="Times New Roman" w:hAnsi="Times New Roman" w:cs="Times New Roman"/>
          <w:sz w:val="28"/>
          <w:szCs w:val="28"/>
        </w:rPr>
        <w:t>Таблиця</w:t>
      </w:r>
      <w:r w:rsidR="001D6E5C">
        <w:rPr>
          <w:rFonts w:ascii="Times New Roman" w:hAnsi="Times New Roman" w:cs="Times New Roman"/>
          <w:sz w:val="28"/>
          <w:szCs w:val="28"/>
        </w:rPr>
        <w:t xml:space="preserve"> </w:t>
      </w:r>
      <w:r>
        <w:rPr>
          <w:rFonts w:ascii="Times New Roman" w:hAnsi="Times New Roman" w:cs="Times New Roman"/>
          <w:sz w:val="28"/>
          <w:szCs w:val="28"/>
        </w:rPr>
        <w:t>1.1</w:t>
      </w:r>
    </w:p>
    <w:p w14:paraId="4C1E6E6B" w14:textId="3AE0FB4C" w:rsidR="003C0B31" w:rsidRPr="003C0B31" w:rsidRDefault="001D6E5C" w:rsidP="001D6E5C">
      <w:pPr>
        <w:ind w:firstLine="720"/>
        <w:jc w:val="center"/>
        <w:rPr>
          <w:rFonts w:ascii="Times New Roman" w:hAnsi="Times New Roman" w:cs="Times New Roman"/>
          <w:sz w:val="24"/>
          <w:szCs w:val="24"/>
        </w:rPr>
      </w:pPr>
      <w:r>
        <w:rPr>
          <w:rFonts w:ascii="Times New Roman" w:hAnsi="Times New Roman" w:cs="Times New Roman"/>
          <w:sz w:val="28"/>
          <w:szCs w:val="28"/>
        </w:rPr>
        <w:t>Еволюція в</w:t>
      </w:r>
      <w:r w:rsidR="003C0B31" w:rsidRPr="003C0B31">
        <w:rPr>
          <w:rFonts w:ascii="Times New Roman" w:hAnsi="Times New Roman" w:cs="Times New Roman"/>
          <w:sz w:val="28"/>
          <w:szCs w:val="28"/>
        </w:rPr>
        <w:t>изначення поняття «комунікаційна політика»</w:t>
      </w:r>
    </w:p>
    <w:tbl>
      <w:tblPr>
        <w:tblStyle w:val="ac"/>
        <w:tblW w:w="0" w:type="auto"/>
        <w:tblLook w:val="04A0" w:firstRow="1" w:lastRow="0" w:firstColumn="1" w:lastColumn="0" w:noHBand="0" w:noVBand="1"/>
      </w:tblPr>
      <w:tblGrid>
        <w:gridCol w:w="704"/>
        <w:gridCol w:w="2126"/>
        <w:gridCol w:w="6514"/>
      </w:tblGrid>
      <w:tr w:rsidR="003C0B31" w:rsidRPr="002C50E8" w14:paraId="0EEE804D" w14:textId="77777777" w:rsidTr="004067D1">
        <w:tc>
          <w:tcPr>
            <w:tcW w:w="704" w:type="dxa"/>
          </w:tcPr>
          <w:p w14:paraId="467EE200"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1</w:t>
            </w:r>
          </w:p>
        </w:tc>
        <w:tc>
          <w:tcPr>
            <w:tcW w:w="2126" w:type="dxa"/>
          </w:tcPr>
          <w:p w14:paraId="0CB0FFC2"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Афанасьєв М. [28]</w:t>
            </w:r>
          </w:p>
        </w:tc>
        <w:tc>
          <w:tcPr>
            <w:tcW w:w="6515" w:type="dxa"/>
          </w:tcPr>
          <w:p w14:paraId="7D505C36"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Комунікаційна політика – перспективний курс дій підприємства і наявність у нього обґрунтованої стратегії використовування комплексу комунікаційних засобів взаємодії зі всіма суб’єктами маркетингової системи, яка забезпечує стабільну і ефективну діяльність з формування попиту і просуванню товарів і послуг на ринок</w:t>
            </w:r>
          </w:p>
        </w:tc>
      </w:tr>
      <w:tr w:rsidR="003C0B31" w:rsidRPr="002C50E8" w14:paraId="23D5A08B" w14:textId="77777777" w:rsidTr="004067D1">
        <w:tc>
          <w:tcPr>
            <w:tcW w:w="704" w:type="dxa"/>
          </w:tcPr>
          <w:p w14:paraId="6EBCC709"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2</w:t>
            </w:r>
          </w:p>
        </w:tc>
        <w:tc>
          <w:tcPr>
            <w:tcW w:w="2126" w:type="dxa"/>
          </w:tcPr>
          <w:p w14:paraId="5B2CA5E5" w14:textId="77777777" w:rsidR="003C0B31" w:rsidRPr="002C50E8" w:rsidRDefault="003C0B31" w:rsidP="004067D1">
            <w:pPr>
              <w:rPr>
                <w:rFonts w:ascii="Times New Roman" w:hAnsi="Times New Roman" w:cs="Times New Roman"/>
                <w:sz w:val="28"/>
                <w:szCs w:val="28"/>
              </w:rPr>
            </w:pPr>
            <w:proofErr w:type="spellStart"/>
            <w:r w:rsidRPr="002C50E8">
              <w:rPr>
                <w:rFonts w:ascii="Times New Roman" w:hAnsi="Times New Roman" w:cs="Times New Roman"/>
                <w:sz w:val="28"/>
                <w:szCs w:val="28"/>
              </w:rPr>
              <w:t>Балабанова</w:t>
            </w:r>
            <w:proofErr w:type="spellEnd"/>
            <w:r w:rsidRPr="002C50E8">
              <w:rPr>
                <w:rFonts w:ascii="Times New Roman" w:hAnsi="Times New Roman" w:cs="Times New Roman"/>
                <w:sz w:val="28"/>
                <w:szCs w:val="28"/>
              </w:rPr>
              <w:t xml:space="preserve"> Л., Холод В., </w:t>
            </w:r>
            <w:proofErr w:type="spellStart"/>
            <w:r w:rsidRPr="002C50E8">
              <w:rPr>
                <w:rFonts w:ascii="Times New Roman" w:hAnsi="Times New Roman" w:cs="Times New Roman"/>
                <w:sz w:val="28"/>
                <w:szCs w:val="28"/>
              </w:rPr>
              <w:t>Балабанова</w:t>
            </w:r>
            <w:proofErr w:type="spellEnd"/>
            <w:r w:rsidRPr="002C50E8">
              <w:rPr>
                <w:rFonts w:ascii="Times New Roman" w:hAnsi="Times New Roman" w:cs="Times New Roman"/>
                <w:sz w:val="28"/>
                <w:szCs w:val="28"/>
              </w:rPr>
              <w:t xml:space="preserve"> І. [29]</w:t>
            </w:r>
          </w:p>
        </w:tc>
        <w:tc>
          <w:tcPr>
            <w:tcW w:w="6515" w:type="dxa"/>
          </w:tcPr>
          <w:p w14:paraId="5AE52552"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 xml:space="preserve">Комунікаційна політика – система просування товару на ринок, одна з складових комплексу маркетингу, що включає: паблік </w:t>
            </w:r>
            <w:proofErr w:type="spellStart"/>
            <w:r w:rsidRPr="002C50E8">
              <w:rPr>
                <w:rFonts w:ascii="Times New Roman" w:hAnsi="Times New Roman" w:cs="Times New Roman"/>
                <w:sz w:val="28"/>
                <w:szCs w:val="28"/>
              </w:rPr>
              <w:t>рілейшнз</w:t>
            </w:r>
            <w:proofErr w:type="spellEnd"/>
            <w:r w:rsidRPr="002C50E8">
              <w:rPr>
                <w:rFonts w:ascii="Times New Roman" w:hAnsi="Times New Roman" w:cs="Times New Roman"/>
                <w:sz w:val="28"/>
                <w:szCs w:val="28"/>
              </w:rPr>
              <w:t>, рекламу, стимулювання збуту, персональні продажі, виставки та ярмарки, торгові переговори</w:t>
            </w:r>
          </w:p>
        </w:tc>
      </w:tr>
      <w:tr w:rsidR="003C0B31" w:rsidRPr="002C50E8" w14:paraId="6B0530CF" w14:textId="77777777" w:rsidTr="004067D1">
        <w:tc>
          <w:tcPr>
            <w:tcW w:w="704" w:type="dxa"/>
          </w:tcPr>
          <w:p w14:paraId="557CC199"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3</w:t>
            </w:r>
          </w:p>
        </w:tc>
        <w:tc>
          <w:tcPr>
            <w:tcW w:w="2126" w:type="dxa"/>
          </w:tcPr>
          <w:p w14:paraId="2E1BE0E7"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Буряк П. [30]</w:t>
            </w:r>
          </w:p>
        </w:tc>
        <w:tc>
          <w:tcPr>
            <w:tcW w:w="6515" w:type="dxa"/>
          </w:tcPr>
          <w:p w14:paraId="7E8FBAFB"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Комунікаційна політика – комплекс заходів, які використовує підприємство для інформування, переконання, нагадування та формування поглядів споживача на товар (послугу) та імідж підприємства</w:t>
            </w:r>
          </w:p>
        </w:tc>
      </w:tr>
      <w:tr w:rsidR="003C0B31" w:rsidRPr="002C50E8" w14:paraId="6E4FD9D4" w14:textId="77777777" w:rsidTr="004067D1">
        <w:tc>
          <w:tcPr>
            <w:tcW w:w="704" w:type="dxa"/>
          </w:tcPr>
          <w:p w14:paraId="412E5854"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4</w:t>
            </w:r>
          </w:p>
        </w:tc>
        <w:tc>
          <w:tcPr>
            <w:tcW w:w="2126" w:type="dxa"/>
          </w:tcPr>
          <w:p w14:paraId="29FF7458"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Іващенко В. [31]</w:t>
            </w:r>
          </w:p>
        </w:tc>
        <w:tc>
          <w:tcPr>
            <w:tcW w:w="6515" w:type="dxa"/>
          </w:tcPr>
          <w:p w14:paraId="481F280A"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 xml:space="preserve">Комунікаційна політика – розроблення комплексу стимулювання заходів щодо забезпечення ефективної взаємодії бізнес-партнерів, організації реклами, методів стимулювання збуту, </w:t>
            </w:r>
            <w:proofErr w:type="spellStart"/>
            <w:r w:rsidRPr="002C50E8">
              <w:rPr>
                <w:rFonts w:ascii="Times New Roman" w:hAnsi="Times New Roman" w:cs="Times New Roman"/>
                <w:sz w:val="28"/>
                <w:szCs w:val="28"/>
              </w:rPr>
              <w:t>зв’язків</w:t>
            </w:r>
            <w:proofErr w:type="spellEnd"/>
            <w:r w:rsidRPr="002C50E8">
              <w:rPr>
                <w:rFonts w:ascii="Times New Roman" w:hAnsi="Times New Roman" w:cs="Times New Roman"/>
                <w:sz w:val="28"/>
                <w:szCs w:val="28"/>
              </w:rPr>
              <w:t xml:space="preserve"> з громадськістю та персонального продажу</w:t>
            </w:r>
          </w:p>
        </w:tc>
      </w:tr>
      <w:tr w:rsidR="003C0B31" w:rsidRPr="002C50E8" w14:paraId="72CD41D8" w14:textId="77777777" w:rsidTr="004067D1">
        <w:tc>
          <w:tcPr>
            <w:tcW w:w="704" w:type="dxa"/>
          </w:tcPr>
          <w:p w14:paraId="08647DD3"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lastRenderedPageBreak/>
              <w:t>5</w:t>
            </w:r>
          </w:p>
        </w:tc>
        <w:tc>
          <w:tcPr>
            <w:tcW w:w="2126" w:type="dxa"/>
          </w:tcPr>
          <w:p w14:paraId="123BB909"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Ковальчук Т. [32]</w:t>
            </w:r>
          </w:p>
        </w:tc>
        <w:tc>
          <w:tcPr>
            <w:tcW w:w="6515" w:type="dxa"/>
          </w:tcPr>
          <w:p w14:paraId="18363649"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 xml:space="preserve">Комунікаційна політика – безперервна управлінська діяльність суб’єкта владних відносин з розподілу комунікаційних ресурсів (інформація, умови, чинники, сукупність методів і засоби її розповсюдження) для підвищення ефективності функціонування </w:t>
            </w:r>
            <w:proofErr w:type="spellStart"/>
            <w:r w:rsidRPr="002C50E8">
              <w:rPr>
                <w:rFonts w:ascii="Times New Roman" w:hAnsi="Times New Roman" w:cs="Times New Roman"/>
                <w:sz w:val="28"/>
                <w:szCs w:val="28"/>
              </w:rPr>
              <w:t>організа</w:t>
            </w:r>
            <w:proofErr w:type="spellEnd"/>
          </w:p>
        </w:tc>
      </w:tr>
      <w:tr w:rsidR="003C0B31" w:rsidRPr="002C50E8" w14:paraId="09931A26" w14:textId="77777777" w:rsidTr="004067D1">
        <w:tc>
          <w:tcPr>
            <w:tcW w:w="704" w:type="dxa"/>
          </w:tcPr>
          <w:p w14:paraId="4763E591"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6</w:t>
            </w:r>
          </w:p>
        </w:tc>
        <w:tc>
          <w:tcPr>
            <w:tcW w:w="2126" w:type="dxa"/>
          </w:tcPr>
          <w:p w14:paraId="5E6ACD4E" w14:textId="77777777" w:rsidR="003C0B31" w:rsidRPr="002C50E8" w:rsidRDefault="003C0B31" w:rsidP="004067D1">
            <w:pPr>
              <w:rPr>
                <w:rFonts w:ascii="Times New Roman" w:hAnsi="Times New Roman" w:cs="Times New Roman"/>
                <w:sz w:val="28"/>
                <w:szCs w:val="28"/>
              </w:rPr>
            </w:pPr>
            <w:proofErr w:type="spellStart"/>
            <w:r w:rsidRPr="002C50E8">
              <w:rPr>
                <w:rFonts w:ascii="Times New Roman" w:hAnsi="Times New Roman" w:cs="Times New Roman"/>
                <w:sz w:val="28"/>
                <w:szCs w:val="28"/>
              </w:rPr>
              <w:t>Магалецький</w:t>
            </w:r>
            <w:proofErr w:type="spellEnd"/>
            <w:r w:rsidRPr="002C50E8">
              <w:rPr>
                <w:rFonts w:ascii="Times New Roman" w:hAnsi="Times New Roman" w:cs="Times New Roman"/>
                <w:sz w:val="28"/>
                <w:szCs w:val="28"/>
              </w:rPr>
              <w:t xml:space="preserve"> А. [33]</w:t>
            </w:r>
          </w:p>
        </w:tc>
        <w:tc>
          <w:tcPr>
            <w:tcW w:w="6515" w:type="dxa"/>
          </w:tcPr>
          <w:p w14:paraId="42531D2D"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Комунікаційна політика підприємств – це цілеспрямований, економічно обґрунтований процес передачі інформації про продукт і його цінність до споживача через різні канали з метою формування у нього бажання придбати саме визначений продукт</w:t>
            </w:r>
          </w:p>
        </w:tc>
      </w:tr>
      <w:tr w:rsidR="003C0B31" w:rsidRPr="002C50E8" w14:paraId="72C08211" w14:textId="77777777" w:rsidTr="004067D1">
        <w:tc>
          <w:tcPr>
            <w:tcW w:w="704" w:type="dxa"/>
          </w:tcPr>
          <w:p w14:paraId="6B5ECC43"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7</w:t>
            </w:r>
          </w:p>
        </w:tc>
        <w:tc>
          <w:tcPr>
            <w:tcW w:w="2126" w:type="dxa"/>
          </w:tcPr>
          <w:p w14:paraId="2ECF29D7" w14:textId="77777777" w:rsidR="003C0B31" w:rsidRPr="002C50E8" w:rsidRDefault="003C0B31" w:rsidP="004067D1">
            <w:pPr>
              <w:rPr>
                <w:rFonts w:ascii="Times New Roman" w:hAnsi="Times New Roman" w:cs="Times New Roman"/>
                <w:sz w:val="28"/>
                <w:szCs w:val="28"/>
              </w:rPr>
            </w:pPr>
            <w:proofErr w:type="spellStart"/>
            <w:r w:rsidRPr="002C50E8">
              <w:rPr>
                <w:rFonts w:ascii="Times New Roman" w:hAnsi="Times New Roman" w:cs="Times New Roman"/>
                <w:sz w:val="28"/>
                <w:szCs w:val="28"/>
              </w:rPr>
              <w:t>Окландер</w:t>
            </w:r>
            <w:proofErr w:type="spellEnd"/>
            <w:r w:rsidRPr="002C50E8">
              <w:rPr>
                <w:rFonts w:ascii="Times New Roman" w:hAnsi="Times New Roman" w:cs="Times New Roman"/>
                <w:sz w:val="28"/>
                <w:szCs w:val="28"/>
              </w:rPr>
              <w:t xml:space="preserve"> М. [34]</w:t>
            </w:r>
          </w:p>
        </w:tc>
        <w:tc>
          <w:tcPr>
            <w:tcW w:w="6515" w:type="dxa"/>
          </w:tcPr>
          <w:p w14:paraId="5C84EE8D"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Комунікаційна політика – комплекс заходів щодо забезпечення ефективної взаємодії бізнес-партнерів, організації реклами, методів стимулювання збуту і зв’язку з громадськістю</w:t>
            </w:r>
          </w:p>
        </w:tc>
      </w:tr>
      <w:tr w:rsidR="003C0B31" w:rsidRPr="002C50E8" w14:paraId="35D36F6A" w14:textId="77777777" w:rsidTr="004067D1">
        <w:tc>
          <w:tcPr>
            <w:tcW w:w="704" w:type="dxa"/>
          </w:tcPr>
          <w:p w14:paraId="5E4AC720"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8</w:t>
            </w:r>
          </w:p>
        </w:tc>
        <w:tc>
          <w:tcPr>
            <w:tcW w:w="2126" w:type="dxa"/>
          </w:tcPr>
          <w:p w14:paraId="75C607B0"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Павленко І. [35]</w:t>
            </w:r>
          </w:p>
        </w:tc>
        <w:tc>
          <w:tcPr>
            <w:tcW w:w="6515" w:type="dxa"/>
          </w:tcPr>
          <w:p w14:paraId="4921EED0" w14:textId="77777777" w:rsidR="003C0B31" w:rsidRPr="002C50E8" w:rsidRDefault="003C0B31" w:rsidP="004067D1">
            <w:pPr>
              <w:rPr>
                <w:rFonts w:ascii="Times New Roman" w:hAnsi="Times New Roman" w:cs="Times New Roman"/>
                <w:sz w:val="28"/>
                <w:szCs w:val="28"/>
              </w:rPr>
            </w:pPr>
            <w:r w:rsidRPr="002C50E8">
              <w:rPr>
                <w:rFonts w:ascii="Times New Roman" w:hAnsi="Times New Roman" w:cs="Times New Roman"/>
                <w:sz w:val="28"/>
                <w:szCs w:val="28"/>
              </w:rPr>
              <w:t>Комунікаційна політика підприємства є поєднанням засобів реклами, персональних продажів, стимулювання збуту та формування громадської думки</w:t>
            </w:r>
          </w:p>
        </w:tc>
      </w:tr>
    </w:tbl>
    <w:p w14:paraId="2B909F47" w14:textId="77777777" w:rsidR="0064255E" w:rsidRDefault="0064255E" w:rsidP="0064255E">
      <w:pPr>
        <w:ind w:firstLine="720"/>
        <w:jc w:val="both"/>
        <w:rPr>
          <w:rFonts w:ascii="Times New Roman" w:hAnsi="Times New Roman" w:cs="Times New Roman"/>
          <w:sz w:val="28"/>
          <w:szCs w:val="28"/>
        </w:rPr>
      </w:pPr>
    </w:p>
    <w:p w14:paraId="54C02059" w14:textId="5ACC5B5B" w:rsidR="003C0B31" w:rsidRPr="002C5BE9" w:rsidRDefault="0064255E" w:rsidP="0064255E">
      <w:pPr>
        <w:ind w:firstLine="720"/>
        <w:jc w:val="both"/>
        <w:rPr>
          <w:rFonts w:ascii="Times New Roman" w:hAnsi="Times New Roman" w:cs="Times New Roman"/>
          <w:sz w:val="28"/>
          <w:szCs w:val="28"/>
        </w:rPr>
      </w:pPr>
      <w:r>
        <w:rPr>
          <w:rFonts w:ascii="Times New Roman" w:hAnsi="Times New Roman" w:cs="Times New Roman"/>
          <w:sz w:val="28"/>
          <w:szCs w:val="28"/>
        </w:rPr>
        <w:t>К</w:t>
      </w:r>
      <w:r w:rsidR="003C0B31" w:rsidRPr="003C0B31">
        <w:rPr>
          <w:rFonts w:ascii="Times New Roman" w:hAnsi="Times New Roman" w:cs="Times New Roman"/>
          <w:sz w:val="28"/>
          <w:szCs w:val="28"/>
        </w:rPr>
        <w:t>омунікаційна політика підприємства: це комплекс заходів, спрямованих на ефективне та системне здійснення маркетингових комунікацій для забезпечення досягнення маркетингової цілі підприємства.</w:t>
      </w:r>
    </w:p>
    <w:p w14:paraId="348D592B" w14:textId="261C1BDF"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Під час постійних комунікацій відбувається взаємодія, наприклад, між організацією та податковими органами, тоді як разова комунікація може передбачати продаж продукту роздрібному покупцю. І навпаки, оптові операції відбуваються неодноразово, тобто носять періодичний характер. </w:t>
      </w:r>
    </w:p>
    <w:p w14:paraId="2DA29479"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Формальні маркетингові комунікації передбачають взаємодію, засновану на договірній основі, підкріплену спільною відповідальністю та обопільними зобов'язаннями. Тоді як неформальні комунікації можна розглядати як такі, що не мають будь-яких зобов’язань та нічим не підкріплені. Чим більший ступінь неформальності у спілкуванні, тим менших витрат потребує комунікація.</w:t>
      </w:r>
    </w:p>
    <w:p w14:paraId="5126B53B"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Мета будь-якої організації виходить за межі просто ефективного управління бізнес-процесами. Важливу роль у бізнес-процесах відіграє також своєчасне вирішення супутніх завдань, підтримка ефективного </w:t>
      </w:r>
      <w:r w:rsidRPr="002C5BE9">
        <w:rPr>
          <w:rFonts w:ascii="Times New Roman" w:hAnsi="Times New Roman" w:cs="Times New Roman"/>
          <w:sz w:val="28"/>
          <w:szCs w:val="28"/>
        </w:rPr>
        <w:lastRenderedPageBreak/>
        <w:t>функціонування та виконання додаткових функцій. Будучи важливою складовою загального бізнес-процесу, маркетингові комунікації відіграють важливу роль у виконанні комунікативних завдань, а також сприяють досягненню більш широких маркетингових і управлінських цілей.</w:t>
      </w:r>
    </w:p>
    <w:p w14:paraId="55037904" w14:textId="1F6608B0"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В сучасних умовах ринкової економіки використання лише основних засобів просування товару є недостатнім. При теперішньому асортименті аналогічних за якостями продуктів, такий товар залишиться непоміченим кінцевим споживачем. Тому ефективний вихід товару на ринок та його подальше просування неможливі без інтенсивного використання комплексу маркетингових комунікацій, що спрямовується на інформування, переконання, нагадування споживачам про товар, підтримку збуту, а також створення позитивного іміджу підприємства</w:t>
      </w:r>
      <w:r w:rsidR="001D6E5C">
        <w:rPr>
          <w:rFonts w:ascii="Times New Roman" w:hAnsi="Times New Roman" w:cs="Times New Roman"/>
          <w:sz w:val="28"/>
          <w:szCs w:val="28"/>
        </w:rPr>
        <w:t xml:space="preserve"> </w:t>
      </w:r>
      <w:r w:rsidRPr="002C5BE9">
        <w:rPr>
          <w:rFonts w:ascii="Times New Roman" w:hAnsi="Times New Roman" w:cs="Times New Roman"/>
          <w:sz w:val="28"/>
          <w:szCs w:val="28"/>
        </w:rPr>
        <w:t>[9].</w:t>
      </w:r>
    </w:p>
    <w:p w14:paraId="01466D77" w14:textId="516DFBCE" w:rsidR="00E30ECA"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Таким чином, кожна маркетингова комунікація направлена на конкретні цілі, які повинні узгоджуватися з цілями комунікаційної програми. Як правило, ці дії охоплюють інформованість споживачів про бренд, ефективне повідомлення та розвиток позитивного іміджу компанії. Сучасна організація має у своєму розпорядженні різноманітні засоби комунікації (</w:t>
      </w:r>
      <w:r w:rsidR="001D6E5C">
        <w:rPr>
          <w:rFonts w:ascii="Times New Roman" w:hAnsi="Times New Roman" w:cs="Times New Roman"/>
          <w:sz w:val="28"/>
          <w:szCs w:val="28"/>
        </w:rPr>
        <w:t>Р</w:t>
      </w:r>
      <w:r w:rsidRPr="002C5BE9">
        <w:rPr>
          <w:rFonts w:ascii="Times New Roman" w:hAnsi="Times New Roman" w:cs="Times New Roman"/>
          <w:sz w:val="28"/>
          <w:szCs w:val="28"/>
        </w:rPr>
        <w:t>ис1.3).</w:t>
      </w:r>
    </w:p>
    <w:p w14:paraId="0361F6BD" w14:textId="4C397877" w:rsidR="005B6BD1" w:rsidRDefault="005B6BD1" w:rsidP="000E3F31">
      <w:pPr>
        <w:ind w:firstLine="720"/>
        <w:jc w:val="both"/>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58FFB208" wp14:editId="645DBDC9">
                <wp:extent cx="5486400" cy="3200400"/>
                <wp:effectExtent l="0" t="0" r="0" b="0"/>
                <wp:docPr id="212476518" name="Полотно 9"/>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55928839" name="Прямоугольник: скругленные углы 62544638"/>
                        <wps:cNvSpPr>
                          <a:spLocks noChangeArrowheads="1"/>
                        </wps:cNvSpPr>
                        <wps:spPr bwMode="auto">
                          <a:xfrm>
                            <a:off x="1421800" y="95100"/>
                            <a:ext cx="2568700" cy="835100"/>
                          </a:xfrm>
                          <a:prstGeom prst="roundRect">
                            <a:avLst>
                              <a:gd name="adj" fmla="val 16667"/>
                            </a:avLst>
                          </a:prstGeom>
                          <a:solidFill>
                            <a:sysClr val="window" lastClr="FFFFFF">
                              <a:lumMod val="100000"/>
                              <a:lumOff val="0"/>
                            </a:sysClr>
                          </a:solidFill>
                          <a:ln w="12700">
                            <a:solidFill>
                              <a:sysClr val="windowText" lastClr="000000"/>
                            </a:solidFill>
                            <a:miter lim="800000"/>
                            <a:headEnd/>
                            <a:tailEnd/>
                          </a:ln>
                        </wps:spPr>
                        <wps:txbx>
                          <w:txbxContent>
                            <w:p w14:paraId="2203045D" w14:textId="77777777" w:rsidR="0040755C" w:rsidRPr="002C5BE9" w:rsidRDefault="0040755C" w:rsidP="005B6BD1">
                              <w:pPr>
                                <w:jc w:val="center"/>
                              </w:pPr>
                              <w:r w:rsidRPr="002C5BE9">
                                <w:t xml:space="preserve">Елементи основних засобів маркетингових комунікацій </w:t>
                              </w:r>
                            </w:p>
                          </w:txbxContent>
                        </wps:txbx>
                        <wps:bodyPr rot="0" vert="horz" wrap="square" lIns="91440" tIns="45720" rIns="91440" bIns="45720" anchor="ctr" anchorCtr="0" upright="1">
                          <a:noAutofit/>
                        </wps:bodyPr>
                      </wps:wsp>
                      <wps:wsp>
                        <wps:cNvPr id="147189327" name="Овал 441528903"/>
                        <wps:cNvSpPr>
                          <a:spLocks noChangeArrowheads="1"/>
                        </wps:cNvSpPr>
                        <wps:spPr bwMode="auto">
                          <a:xfrm>
                            <a:off x="0" y="1326600"/>
                            <a:ext cx="1701900" cy="919700"/>
                          </a:xfrm>
                          <a:prstGeom prst="ellipse">
                            <a:avLst/>
                          </a:prstGeom>
                          <a:solidFill>
                            <a:sysClr val="window" lastClr="FFFFFF">
                              <a:lumMod val="100000"/>
                              <a:lumOff val="0"/>
                            </a:sysClr>
                          </a:solidFill>
                          <a:ln w="12700">
                            <a:solidFill>
                              <a:sysClr val="windowText" lastClr="000000"/>
                            </a:solidFill>
                            <a:miter lim="800000"/>
                            <a:headEnd/>
                            <a:tailEnd/>
                          </a:ln>
                        </wps:spPr>
                        <wps:txbx>
                          <w:txbxContent>
                            <w:p w14:paraId="68CB1742" w14:textId="77777777" w:rsidR="0040755C" w:rsidRPr="002C5BE9" w:rsidRDefault="0040755C" w:rsidP="005B6BD1">
                              <w:pPr>
                                <w:jc w:val="center"/>
                              </w:pPr>
                              <w:r w:rsidRPr="002C5BE9">
                                <w:t xml:space="preserve">Зв’язки з </w:t>
                              </w:r>
                              <w:r w:rsidRPr="002C5BE9">
                                <w:t>громадскістю</w:t>
                              </w:r>
                            </w:p>
                          </w:txbxContent>
                        </wps:txbx>
                        <wps:bodyPr rot="0" vert="horz" wrap="square" lIns="91440" tIns="45720" rIns="91440" bIns="45720" anchor="ctr" anchorCtr="0" upright="1">
                          <a:noAutofit/>
                        </wps:bodyPr>
                      </wps:wsp>
                      <wps:wsp>
                        <wps:cNvPr id="651850470" name="Овал 1609653326"/>
                        <wps:cNvSpPr>
                          <a:spLocks noChangeArrowheads="1"/>
                        </wps:cNvSpPr>
                        <wps:spPr bwMode="auto">
                          <a:xfrm>
                            <a:off x="3898300" y="1316100"/>
                            <a:ext cx="1421800" cy="739900"/>
                          </a:xfrm>
                          <a:prstGeom prst="ellipse">
                            <a:avLst/>
                          </a:prstGeom>
                          <a:solidFill>
                            <a:sysClr val="window" lastClr="FFFFFF">
                              <a:lumMod val="100000"/>
                              <a:lumOff val="0"/>
                            </a:sysClr>
                          </a:solidFill>
                          <a:ln w="12700">
                            <a:solidFill>
                              <a:sysClr val="windowText" lastClr="000000"/>
                            </a:solidFill>
                            <a:miter lim="800000"/>
                            <a:headEnd/>
                            <a:tailEnd/>
                          </a:ln>
                        </wps:spPr>
                        <wps:txbx>
                          <w:txbxContent>
                            <w:p w14:paraId="52483703" w14:textId="77777777" w:rsidR="0040755C" w:rsidRPr="002C5BE9" w:rsidRDefault="0040755C" w:rsidP="005B6BD1">
                              <w:pPr>
                                <w:jc w:val="center"/>
                              </w:pPr>
                              <w:r w:rsidRPr="002C5BE9">
                                <w:t>Прямий маркетинг</w:t>
                              </w:r>
                            </w:p>
                          </w:txbxContent>
                        </wps:txbx>
                        <wps:bodyPr rot="0" vert="horz" wrap="square" lIns="91440" tIns="45720" rIns="91440" bIns="45720" anchor="ctr" anchorCtr="0" upright="1">
                          <a:noAutofit/>
                        </wps:bodyPr>
                      </wps:wsp>
                      <wps:wsp>
                        <wps:cNvPr id="871029978" name="Блок-схема: решение 817591737"/>
                        <wps:cNvSpPr>
                          <a:spLocks noChangeArrowheads="1"/>
                        </wps:cNvSpPr>
                        <wps:spPr bwMode="auto">
                          <a:xfrm>
                            <a:off x="1131100" y="1913300"/>
                            <a:ext cx="1411200" cy="1157600"/>
                          </a:xfrm>
                          <a:prstGeom prst="flowChartDecision">
                            <a:avLst/>
                          </a:prstGeom>
                          <a:solidFill>
                            <a:sysClr val="window" lastClr="FFFFFF">
                              <a:lumMod val="100000"/>
                              <a:lumOff val="0"/>
                            </a:sysClr>
                          </a:solidFill>
                          <a:ln w="12700">
                            <a:solidFill>
                              <a:sysClr val="windowText" lastClr="000000"/>
                            </a:solidFill>
                            <a:miter lim="800000"/>
                            <a:headEnd/>
                            <a:tailEnd/>
                          </a:ln>
                        </wps:spPr>
                        <wps:txbx>
                          <w:txbxContent>
                            <w:p w14:paraId="3773477B" w14:textId="77777777" w:rsidR="0040755C" w:rsidRPr="002C5BE9" w:rsidRDefault="0040755C" w:rsidP="005B6BD1">
                              <w:pPr>
                                <w:jc w:val="center"/>
                              </w:pPr>
                              <w:r w:rsidRPr="002C5BE9">
                                <w:t>реклама</w:t>
                              </w:r>
                            </w:p>
                          </w:txbxContent>
                        </wps:txbx>
                        <wps:bodyPr rot="0" vert="horz" wrap="square" lIns="91440" tIns="45720" rIns="91440" bIns="45720" anchor="ctr" anchorCtr="0" upright="1">
                          <a:noAutofit/>
                        </wps:bodyPr>
                      </wps:wsp>
                      <wps:wsp>
                        <wps:cNvPr id="39190889" name="Блок-схема: подготовка 1241709522"/>
                        <wps:cNvSpPr>
                          <a:spLocks noChangeArrowheads="1"/>
                        </wps:cNvSpPr>
                        <wps:spPr bwMode="auto">
                          <a:xfrm>
                            <a:off x="2616300" y="2140600"/>
                            <a:ext cx="1876400" cy="909100"/>
                          </a:xfrm>
                          <a:prstGeom prst="flowChartPreparation">
                            <a:avLst/>
                          </a:prstGeom>
                          <a:solidFill>
                            <a:sysClr val="window" lastClr="FFFFFF">
                              <a:lumMod val="100000"/>
                              <a:lumOff val="0"/>
                            </a:sysClr>
                          </a:solidFill>
                          <a:ln w="12700">
                            <a:solidFill>
                              <a:sysClr val="windowText" lastClr="000000"/>
                            </a:solidFill>
                            <a:miter lim="800000"/>
                            <a:headEnd/>
                            <a:tailEnd/>
                          </a:ln>
                        </wps:spPr>
                        <wps:txbx>
                          <w:txbxContent>
                            <w:p w14:paraId="5C8A07E8" w14:textId="77777777" w:rsidR="0040755C" w:rsidRPr="002C5BE9" w:rsidRDefault="0040755C" w:rsidP="005B6BD1">
                              <w:pPr>
                                <w:jc w:val="center"/>
                              </w:pPr>
                              <w:r w:rsidRPr="002C5BE9">
                                <w:t xml:space="preserve">Стимулювання збуту </w:t>
                              </w:r>
                            </w:p>
                          </w:txbxContent>
                        </wps:txbx>
                        <wps:bodyPr rot="0" vert="horz" wrap="square" lIns="91440" tIns="45720" rIns="91440" bIns="45720" anchor="ctr" anchorCtr="0" upright="1">
                          <a:noAutofit/>
                        </wps:bodyPr>
                      </wps:wsp>
                      <wps:wsp>
                        <wps:cNvPr id="1970337993" name="Прямая со стрелкой 1622173921"/>
                        <wps:cNvCnPr>
                          <a:cxnSpLocks noChangeShapeType="1"/>
                        </wps:cNvCnPr>
                        <wps:spPr bwMode="auto">
                          <a:xfrm flipH="1">
                            <a:off x="1152200" y="919600"/>
                            <a:ext cx="311800" cy="396500"/>
                          </a:xfrm>
                          <a:prstGeom prst="straightConnector1">
                            <a:avLst/>
                          </a:prstGeom>
                          <a:noFill/>
                          <a:ln w="6350">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s:wsp>
                        <wps:cNvPr id="236714868" name="Прямая со стрелкой 1156098566"/>
                        <wps:cNvCnPr>
                          <a:cxnSpLocks noChangeShapeType="1"/>
                        </wps:cNvCnPr>
                        <wps:spPr bwMode="auto">
                          <a:xfrm>
                            <a:off x="3964100" y="866800"/>
                            <a:ext cx="348900" cy="491500"/>
                          </a:xfrm>
                          <a:prstGeom prst="straightConnector1">
                            <a:avLst/>
                          </a:prstGeom>
                          <a:noFill/>
                          <a:ln w="6350">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s:wsp>
                        <wps:cNvPr id="1216539348" name="Прямая со стрелкой 1191882942"/>
                        <wps:cNvCnPr>
                          <a:cxnSpLocks noChangeShapeType="1"/>
                          <a:endCxn id="871029978" idx="0"/>
                        </wps:cNvCnPr>
                        <wps:spPr bwMode="auto">
                          <a:xfrm flipH="1">
                            <a:off x="1837000" y="930200"/>
                            <a:ext cx="658500" cy="983000"/>
                          </a:xfrm>
                          <a:prstGeom prst="straightConnector1">
                            <a:avLst/>
                          </a:prstGeom>
                          <a:noFill/>
                          <a:ln w="6350">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s:wsp>
                        <wps:cNvPr id="1276637806" name="Прямая со стрелкой 99467526"/>
                        <wps:cNvCnPr>
                          <a:cxnSpLocks noChangeShapeType="1"/>
                          <a:endCxn id="39190889" idx="0"/>
                        </wps:cNvCnPr>
                        <wps:spPr bwMode="auto">
                          <a:xfrm>
                            <a:off x="2996900" y="946100"/>
                            <a:ext cx="557600" cy="1194500"/>
                          </a:xfrm>
                          <a:prstGeom prst="straightConnector1">
                            <a:avLst/>
                          </a:prstGeom>
                          <a:noFill/>
                          <a:ln w="6350">
                            <a:solidFill>
                              <a:sysClr val="windowText" lastClr="00000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8FFB208" id="Полотно 9" o:spid="_x0000_s1064" editas="canvas" style="width:6in;height:252pt;mso-position-horizontal-relative:char;mso-position-vertical-relative:line" coordsize="54864,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hK/MAYAAAMgAAAOAAAAZHJzL2Uyb0RvYy54bWzsWd1u2zYUvh+wdyB0n1iUKEo06hSFnWwD&#10;uq1YuwegJdnWJokapcROhwFthwEDOqDYC2yvEHQr0KVt9gryG+2QlBQ7P0CStdnF7AtZJCXykDwf&#10;v3M+3bm7yFJ0EMsyEfnAwtu2heI8FFGSTwfW14/2tgILlRXPI56KPB5Yh3Fp3d35+KM786IfO2Im&#10;0iiWCDrJy/68GFizqir6vV4ZzuKMl9uiiHNonAiZ8QqKctqLJJ9D71nac2yb9uZCRoUUYVyWUDsy&#10;jdaO7n8yicPqy8mkjCuUDiywrdJXqa9jde3t3OH9qeTFLAkbM/gNrMh4ksOgXVcjXnG0L5NzXWVJ&#10;KEUpJtV2KLKemEySMNZzgNlg+8xshjw/4KWeTAir0xoId++x3/FU2V2KNIn2kjTVBTkdD1OJDjis&#10;2p7+qYXqrT3WAzP66mX1P4eNjOGReQHbWBbdhpb/ztCHM17Eev5lP/zi4IFESTSwHM9jThC4zEI5&#10;z8Cp6t+XT5Yv6rf1yfLH+o/6pH6z/KV+V7+uj/to+bQ+hlZV/6Z+BbXvls/rV8hULJ8j6niEUDdQ&#10;E1TWwzAPiwdSL0NxX4TfligXwxnPp/E9KcV8FvMIZoX1gqy9oAolvIrG889FBGbx/Upop1hMZKY6&#10;hO1GC3iXODiwwRsPBxbzMNxpL4wXFQqh2fFo4KvmENoDt30AVr/tp5Bl9UksMqRuBpYU+3n0Fbi6&#10;Howf3C8rNdo0apaHR99YaJKl4NiwowhTSv1mP5uHoe+2Tz3xNWc4LDtfAOBFYm6hlJcVVHbOoV5K&#10;9zOYtvEZmBP8zLSgHiBo6nWVciPd51mPgj5yNIf1cdT0r2DII1iyFWP0oN0Qq3PIkgpOmTTJYEFX&#10;TFN7uZtHevUrnqTmHuxLc7Ct3U/jF9VivDDe56h5qcaxiA5hu6UwpwqcgnAzE/KxheZwogys8rt9&#10;LmOw8LMcXIZhQtQRpAvE8x0oyNWW8WoLz0PoamCFlbSQKQwrc3DtFzKZzmAsrBcpF/fA0SZJBWZp&#10;o41dTQHQeEuwxMTHAXMdv4Plb/XL+qh+gwjBnhMw221X7hZAZuCFXYfS1hNbgGHfxqwFGMNMeZta&#10;u0sBFqdpUpTqIOJ9jRjz9AYyV4VMt/EbyBiKaZiMejjwbOKDszZM1kIGU5tRzwX3vUXMuAELXAUM&#10;IB7sYnqOmjrmUtTku0yhaIOctbCI998r2ZB2+zfIWUNO4GPbYcyH9KJBzq8Q353Ux1vLp8ufINB7&#10;Wx9B8PekfrX8WYd9ryHoC7DvMey7OvpZi91gCz9UsAdAUjjSmGLYVfgCyPB+x0YEY8hkTLiHsec3&#10;fHU5HU1SMYeIVFajOExU4rUhJt6/WSznbeB1YYrlQlhkB8FphnURuuq/AXB/qoRr+QzuXtbH9RHC&#10;DoH4inlOFybfQrDnUExb4nIwsc+HfIFPSQsyZrOG2a6AsQcyLrjk1QZm+tS6Gcy6IGbDYmsspnIP&#10;1/UZczsaa6WMo+ULpV2cwGX5TPEY0NsxoOwvyN8dB0iMOVqDaGhsmBvNIlzkD88wmRZRHh0WoEis&#10;qRbmlTbLvVi1QBPIfD5tM81Wv4BsTjOW0i8wOwc2IDwtb6gg0YUo1jDe5VgrK8lVQjsUeQ4qhpAm&#10;r70k08qFkqm0Mxq5gLref6UWoEovayUT0IdSyPRBvcjiCDL+GNRQdWeiY6UnaMZvpBnF/Vod/B7O&#10;ot1gNyBbxKG7W8Qejbbu7Q3JFt2DWGXkjobDEf5B8Tsm/VkSRXGuZt8qlZhcTV9rNFOjMXZaZbeS&#10;vfXedSoMJrb/2ugzcogBspqdcqDbExkcl/qYBPQ07rsCYLAH2VTg0e4YAkr6QIBR+9zABFyftJFf&#10;QKmChPbaNvBzCUgiTdxHGN7ARMtuG5hsX+sbwcUSOXYwqAcMXOw6xIIZDgKHkdXQ7Ro4ga3Lo+Ei&#10;1zLpSoKWRKBqG6Fgja1uQj2BC2qdyaaYaysWWsMU9UBPaTCltQwz7KXK3oZ6NtRz/rvbZZjyKXX9&#10;wKbXwBRjhPremop3U0Sd5mQ3A9QKNYFyQjX3qAiOnNf5PKNC6C9QGDOy4ab/BzdBMKc/NOvIr/kq&#10;rj5lr5Z1yHf67X7nHwAAAP//AwBQSwMEFAAGAAgAAAAhALhXFYPbAAAABQEAAA8AAABkcnMvZG93&#10;bnJldi54bWxMjzFPw0AMhXck/sPJSGz0QkVLCblUCJSBgaENiNXJmSQ054ty1zb99xiWslh+etbz&#10;97L15Hp1oDF0ng3czhJQxLW3HTcG3sviZgUqRGSLvWcycKIA6/zyIsPU+iNv6LCNjZIQDikaaGMc&#10;Uq1D3ZLDMPMDsXhffnQYRY6NtiMeJdz1ep4kS+2wY/nQ4kDPLdW77d4ZKMpNWfSL+dvnx0vxWuGu&#10;e/i+PxlzfTU9PYKKNMXzMfziCzrkwlT5PdugegNSJP5N8VbLO5GVgUUii84z/Z8+/wEAAP//AwBQ&#10;SwECLQAUAAYACAAAACEAtoM4kv4AAADhAQAAEwAAAAAAAAAAAAAAAAAAAAAAW0NvbnRlbnRfVHlw&#10;ZXNdLnhtbFBLAQItABQABgAIAAAAIQA4/SH/1gAAAJQBAAALAAAAAAAAAAAAAAAAAC8BAABfcmVs&#10;cy8ucmVsc1BLAQItABQABgAIAAAAIQC5ahK/MAYAAAMgAAAOAAAAAAAAAAAAAAAAAC4CAABkcnMv&#10;ZTJvRG9jLnhtbFBLAQItABQABgAIAAAAIQC4VxWD2wAAAAUBAAAPAAAAAAAAAAAAAAAAAIoIAABk&#10;cnMvZG93bnJldi54bWxQSwUGAAAAAAQABADzAAAAkgkAAAAA&#10;">
                <v:shape id="_x0000_s1065" type="#_x0000_t75" style="position:absolute;width:54864;height:32004;visibility:visible;mso-wrap-style:square" filled="t">
                  <v:fill o:detectmouseclick="t"/>
                  <v:path o:connecttype="none"/>
                </v:shape>
                <v:roundrect id="Прямоугольник: скругленные углы 62544638" o:spid="_x0000_s1066" style="position:absolute;left:14218;top:951;width:25687;height:83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4kyFyQAAAOIAAAAPAAAAZHJzL2Rvd25yZXYueG1sRI9Pi8Iw&#10;FMTvC36H8ARva2pFqdUoKoiL7MU/hx4fzbMtNi+liVq/vVkQ9jjMzG+YxaoztXhQ6yrLCkbDCARx&#10;bnXFhYLLefedgHAeWWNtmRS8yMFq2ftaYKrtk4/0OPlCBAi7FBWU3jeplC4vyaAb2oY4eFfbGvRB&#10;toXULT4D3NQyjqKpNFhxWCixoW1J+e10Nwqmr0uXrfPsPJaH232zr7LfJsqUGvS79RyEp87/hz/t&#10;H60gnkxmcZKMZ/B3KdwBuXwDAAD//wMAUEsBAi0AFAAGAAgAAAAhANvh9svuAAAAhQEAABMAAAAA&#10;AAAAAAAAAAAAAAAAAFtDb250ZW50X1R5cGVzXS54bWxQSwECLQAUAAYACAAAACEAWvQsW78AAAAV&#10;AQAACwAAAAAAAAAAAAAAAAAfAQAAX3JlbHMvLnJlbHNQSwECLQAUAAYACAAAACEAveJMhckAAADi&#10;AAAADwAAAAAAAAAAAAAAAAAHAgAAZHJzL2Rvd25yZXYueG1sUEsFBgAAAAADAAMAtwAAAP0CAAAA&#10;AA==&#10;" strokecolor="windowText" strokeweight="1pt">
                  <v:stroke joinstyle="miter"/>
                  <v:textbox>
                    <w:txbxContent>
                      <w:p w14:paraId="2203045D" w14:textId="77777777" w:rsidR="0040755C" w:rsidRPr="002C5BE9" w:rsidRDefault="0040755C" w:rsidP="005B6BD1">
                        <w:pPr>
                          <w:jc w:val="center"/>
                        </w:pPr>
                        <w:r w:rsidRPr="002C5BE9">
                          <w:t xml:space="preserve">Елементи основних засобів маркетингових комунікацій </w:t>
                        </w:r>
                      </w:p>
                    </w:txbxContent>
                  </v:textbox>
                </v:roundrect>
                <v:oval id="Овал 441528903" o:spid="_x0000_s1067" style="position:absolute;top:13266;width:17019;height:91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kFxgAAAOIAAAAPAAAAZHJzL2Rvd25yZXYueG1sRE9Na8JA&#10;EL0X+h+WKXgR3URrjamriBLoSaza+5CdJqHZ2ZBdY/z3riD0+Hjfy3VvatFR6yrLCuJxBII4t7ri&#10;QsH5lI0SEM4ja6wtk4IbOVivXl+WmGp75W/qjr4QIYRdigpK75tUSpeXZNCNbUMcuF/bGvQBtoXU&#10;LV5DuKnlJIo+pMGKQ0OJDW1Lyv+OF6MgOy+6JqvkMP7Rh8Ts9ptZ5wulBm/95hOEp97/i5/uLx3m&#10;v8/jZDGdzOFxKWCQqzsAAAD//wMAUEsBAi0AFAAGAAgAAAAhANvh9svuAAAAhQEAABMAAAAAAAAA&#10;AAAAAAAAAAAAAFtDb250ZW50X1R5cGVzXS54bWxQSwECLQAUAAYACAAAACEAWvQsW78AAAAVAQAA&#10;CwAAAAAAAAAAAAAAAAAfAQAAX3JlbHMvLnJlbHNQSwECLQAUAAYACAAAACEA2f8JBcYAAADiAAAA&#10;DwAAAAAAAAAAAAAAAAAHAgAAZHJzL2Rvd25yZXYueG1sUEsFBgAAAAADAAMAtwAAAPoCAAAAAA==&#10;" strokecolor="windowText" strokeweight="1pt">
                  <v:stroke joinstyle="miter"/>
                  <v:textbox>
                    <w:txbxContent>
                      <w:p w14:paraId="68CB1742" w14:textId="77777777" w:rsidR="0040755C" w:rsidRPr="002C5BE9" w:rsidRDefault="0040755C" w:rsidP="005B6BD1">
                        <w:pPr>
                          <w:jc w:val="center"/>
                        </w:pPr>
                        <w:r w:rsidRPr="002C5BE9">
                          <w:t xml:space="preserve">Зв’язки з </w:t>
                        </w:r>
                        <w:r w:rsidRPr="002C5BE9">
                          <w:t>громадскістю</w:t>
                        </w:r>
                      </w:p>
                    </w:txbxContent>
                  </v:textbox>
                </v:oval>
                <v:oval id="Овал 1609653326" o:spid="_x0000_s1068" style="position:absolute;left:38983;top:13161;width:14218;height:73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CcvyAAAAOIAAAAPAAAAZHJzL2Rvd25yZXYueG1sRI/LaoNA&#10;FIb3hbzDcALdlDhaamKMkxBShK5Km8v+4JyoxDkjzsTYt+8sCl3+/De+YjeZTow0uNaygiSKQRBX&#10;VrdcKzifykUGwnlkjZ1lUvBDDnbb2VOBubYP/qbx6GsRRtjlqKDxvs+ldFVDBl1ke+LgXe1g0Ac5&#10;1FIP+AjjppOvcbyUBlsODw32dGiouh3vRkF5Xo992cqX5KK/MvP+uU9HXyv1PJ/2GxCeJv8f/mt/&#10;aAXLNMnS+G0VIAJSwAG5/QUAAP//AwBQSwECLQAUAAYACAAAACEA2+H2y+4AAACFAQAAEwAAAAAA&#10;AAAAAAAAAAAAAAAAW0NvbnRlbnRfVHlwZXNdLnhtbFBLAQItABQABgAIAAAAIQBa9CxbvwAAABUB&#10;AAALAAAAAAAAAAAAAAAAAB8BAABfcmVscy8ucmVsc1BLAQItABQABgAIAAAAIQAgRCcvyAAAAOIA&#10;AAAPAAAAAAAAAAAAAAAAAAcCAABkcnMvZG93bnJldi54bWxQSwUGAAAAAAMAAwC3AAAA/AIAAAAA&#10;" strokecolor="windowText" strokeweight="1pt">
                  <v:stroke joinstyle="miter"/>
                  <v:textbox>
                    <w:txbxContent>
                      <w:p w14:paraId="52483703" w14:textId="77777777" w:rsidR="0040755C" w:rsidRPr="002C5BE9" w:rsidRDefault="0040755C" w:rsidP="005B6BD1">
                        <w:pPr>
                          <w:jc w:val="center"/>
                        </w:pPr>
                        <w:r w:rsidRPr="002C5BE9">
                          <w:t>Прямий маркетинг</w:t>
                        </w:r>
                      </w:p>
                    </w:txbxContent>
                  </v:textbox>
                </v:oval>
                <v:shapetype id="_x0000_t110" coordsize="21600,21600" o:spt="110" path="m10800,l,10800,10800,21600,21600,10800xe">
                  <v:stroke joinstyle="miter"/>
                  <v:path gradientshapeok="t" o:connecttype="rect" textboxrect="5400,5400,16200,16200"/>
                </v:shapetype>
                <v:shape id="Блок-схема: решение 817591737" o:spid="_x0000_s1069" type="#_x0000_t110" style="position:absolute;left:11311;top:19133;width:14112;height:115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zEmGxwAAAOIAAAAPAAAAZHJzL2Rvd25yZXYueG1sRE/PS8Mw&#10;FL4L+x/CE3ZzSQdzW102xkDQg6CdF2+P5q2pNi+lybL2vzcHwePH93t3GF0nEg2h9ayhWCgQxLU3&#10;LTcaPs/PDxsQISIb7DyThokCHPazux2Wxt/4g1IVG5FDOJSowcbYl1KG2pLDsPA9ceYufnAYMxwa&#10;aQa85XDXyaVSj9Jhy7nBYk8nS/VPdXUavt+UndIUzpfXd/paXYt0qqak9fx+PD6BiDTGf/Gf+8Vo&#10;2KwLtdxu13lzvpTvgNz/AgAA//8DAFBLAQItABQABgAIAAAAIQDb4fbL7gAAAIUBAAATAAAAAAAA&#10;AAAAAAAAAAAAAABbQ29udGVudF9UeXBlc10ueG1sUEsBAi0AFAAGAAgAAAAhAFr0LFu/AAAAFQEA&#10;AAsAAAAAAAAAAAAAAAAAHwEAAF9yZWxzLy5yZWxzUEsBAi0AFAAGAAgAAAAhAOrMSYbHAAAA4gAA&#10;AA8AAAAAAAAAAAAAAAAABwIAAGRycy9kb3ducmV2LnhtbFBLBQYAAAAAAwADALcAAAD7AgAAAAA=&#10;" strokecolor="windowText" strokeweight="1pt">
                  <v:textbox>
                    <w:txbxContent>
                      <w:p w14:paraId="3773477B" w14:textId="77777777" w:rsidR="0040755C" w:rsidRPr="002C5BE9" w:rsidRDefault="0040755C" w:rsidP="005B6BD1">
                        <w:pPr>
                          <w:jc w:val="center"/>
                        </w:pPr>
                        <w:r w:rsidRPr="002C5BE9">
                          <w:t>реклама</w:t>
                        </w:r>
                      </w:p>
                    </w:txbxContent>
                  </v:textbox>
                </v:shape>
                <v:shapetype id="_x0000_t117" coordsize="21600,21600" o:spt="117" path="m4353,l17214,r4386,10800l17214,21600r-12861,l,10800xe">
                  <v:stroke joinstyle="miter"/>
                  <v:path gradientshapeok="t" o:connecttype="rect" textboxrect="4353,0,17214,21600"/>
                </v:shapetype>
                <v:shape id="Блок-схема: подготовка 1241709522" o:spid="_x0000_s1070" type="#_x0000_t117" style="position:absolute;left:26163;top:21406;width:18764;height:90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PcPxwAAAOEAAAAPAAAAZHJzL2Rvd25yZXYueG1sRI9Ba8JA&#10;FITvQv/D8gq9mY0KmqSuIhZB6UGM9v7IvmZDs29DdtX033eFgsdhZr5hluvBtuJGvW8cK5gkKQji&#10;yumGawWX826cgfABWWPrmBT8kof16mW0xEK7O5/oVoZaRAj7AhWYELpCSl8ZsugT1xFH79v1FkOU&#10;fS11j/cIt62cpulcWmw4LhjsaGuo+imvVkF9bD4/3J4OX4drKf3uODWLmVXq7XXYvIMINIRn+L+9&#10;1wpm+SRPsyyHx6P4BuTqDwAA//8DAFBLAQItABQABgAIAAAAIQDb4fbL7gAAAIUBAAATAAAAAAAA&#10;AAAAAAAAAAAAAABbQ29udGVudF9UeXBlc10ueG1sUEsBAi0AFAAGAAgAAAAhAFr0LFu/AAAAFQEA&#10;AAsAAAAAAAAAAAAAAAAAHwEAAF9yZWxzLy5yZWxzUEsBAi0AFAAGAAgAAAAhANCA9w/HAAAA4QAA&#10;AA8AAAAAAAAAAAAAAAAABwIAAGRycy9kb3ducmV2LnhtbFBLBQYAAAAAAwADALcAAAD7AgAAAAA=&#10;" strokecolor="windowText" strokeweight="1pt">
                  <v:textbox>
                    <w:txbxContent>
                      <w:p w14:paraId="5C8A07E8" w14:textId="77777777" w:rsidR="0040755C" w:rsidRPr="002C5BE9" w:rsidRDefault="0040755C" w:rsidP="005B6BD1">
                        <w:pPr>
                          <w:jc w:val="center"/>
                        </w:pPr>
                        <w:r w:rsidRPr="002C5BE9">
                          <w:t xml:space="preserve">Стимулювання збуту </w:t>
                        </w:r>
                      </w:p>
                    </w:txbxContent>
                  </v:textbox>
                </v:shape>
                <v:shape id="Прямая со стрелкой 1622173921" o:spid="_x0000_s1071" type="#_x0000_t32" style="position:absolute;left:11522;top:9196;width:3118;height:396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0yQAAAOMAAAAPAAAAZHJzL2Rvd25yZXYueG1sRE/NasJA&#10;EL4X+g7LFHqrGxOqJrpKG6jWk9T24m3IjkkwOxuy2xh9ercg9Djf/yxWg2lET52rLSsYjyIQxIXV&#10;NZcKfr4/XmYgnEfW2FgmBRdysFo+Piww0/bMX9TvfSlCCLsMFVTet5mUrqjIoBvZljhwR9sZ9OHs&#10;Sqk7PIdw08g4iibSYM2hocKW8oqK0/7XKDj0vsy3drdOXt93+WF9jYfZJlbq+Wl4m4PwNPh/8d39&#10;qcP8dBolyTRNE/j7KQAglzcAAAD//wMAUEsBAi0AFAAGAAgAAAAhANvh9svuAAAAhQEAABMAAAAA&#10;AAAAAAAAAAAAAAAAAFtDb250ZW50X1R5cGVzXS54bWxQSwECLQAUAAYACAAAACEAWvQsW78AAAAV&#10;AQAACwAAAAAAAAAAAAAAAAAfAQAAX3JlbHMvLnJlbHNQSwECLQAUAAYACAAAACEAav8v9MkAAADj&#10;AAAADwAAAAAAAAAAAAAAAAAHAgAAZHJzL2Rvd25yZXYueG1sUEsFBgAAAAADAAMAtwAAAP0CAAAA&#10;AA==&#10;" strokecolor="windowText" strokeweight=".5pt">
                  <v:stroke endarrow="block" joinstyle="miter"/>
                </v:shape>
                <v:shape id="Прямая со стрелкой 1156098566" o:spid="_x0000_s1072" type="#_x0000_t32" style="position:absolute;left:39641;top:8668;width:3489;height:49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YzyAAAAOIAAAAPAAAAZHJzL2Rvd25yZXYueG1sRE/LagIx&#10;FN0X/IdwBTelZtQy1dEoRVtwI9ZpodvL5M6DTm7GJNXp35tFweXhvFeb3rTiQs43lhVMxgkI4sLq&#10;hisFX5/vT3MQPiBrbC2Tgj/ysFkPHlaYaXvlE13yUIkYwj5DBXUIXSalL2oy6Me2I45caZ3BEKGr&#10;pHZ4jeGmldMkSaXBhmNDjR1tayp+8l+jQFanmfl+K/v0ULrF7uPxeO7yo1KjYf+6BBGoD3fxv3uv&#10;FUxn6cvkeZ7GzfFSvANyfQMAAP//AwBQSwECLQAUAAYACAAAACEA2+H2y+4AAACFAQAAEwAAAAAA&#10;AAAAAAAAAAAAAAAAW0NvbnRlbnRfVHlwZXNdLnhtbFBLAQItABQABgAIAAAAIQBa9CxbvwAAABUB&#10;AAALAAAAAAAAAAAAAAAAAB8BAABfcmVscy8ucmVsc1BLAQItABQABgAIAAAAIQDz1xYzyAAAAOIA&#10;AAAPAAAAAAAAAAAAAAAAAAcCAABkcnMvZG93bnJldi54bWxQSwUGAAAAAAMAAwC3AAAA/AIAAAAA&#10;" strokecolor="windowText" strokeweight=".5pt">
                  <v:stroke endarrow="block" joinstyle="miter"/>
                </v:shape>
                <v:shape id="Прямая со стрелкой 1191882942" o:spid="_x0000_s1073" type="#_x0000_t32" style="position:absolute;left:18370;top:9302;width:6585;height:98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jP7zAAAAOMAAAAPAAAAZHJzL2Rvd25yZXYueG1sRI9BT8JA&#10;EIXvJvyHzZB4ky2tEKwsBJqIeiKiF26T7tg2dmeb7lqqv945mHCceW/e+2a9HV2rBupD49nAfJaA&#10;Ii69bbgy8PH+dLcCFSKyxdYzGfihANvN5GaNufUXfqPhFCslIRxyNFDH2OVah7Imh2HmO2LRPn3v&#10;MMrYV9r2eJFw1+o0SZbaYcPSUGNHRU3l1+nbGTgPsSpe/fGQLfbH4nz4TcfVc2rM7XTcPYKKNMar&#10;+f/6xQp+Ol8usofsXqDlJ1mA3vwBAAD//wMAUEsBAi0AFAAGAAgAAAAhANvh9svuAAAAhQEAABMA&#10;AAAAAAAAAAAAAAAAAAAAAFtDb250ZW50X1R5cGVzXS54bWxQSwECLQAUAAYACAAAACEAWvQsW78A&#10;AAAVAQAACwAAAAAAAAAAAAAAAAAfAQAAX3JlbHMvLnJlbHNQSwECLQAUAAYACAAAACEAEmIz+8wA&#10;AADjAAAADwAAAAAAAAAAAAAAAAAHAgAAZHJzL2Rvd25yZXYueG1sUEsFBgAAAAADAAMAtwAAAAAD&#10;AAAAAA==&#10;" strokecolor="windowText" strokeweight=".5pt">
                  <v:stroke endarrow="block" joinstyle="miter"/>
                </v:shape>
                <v:shape id="Прямая со стрелкой 99467526" o:spid="_x0000_s1074" type="#_x0000_t32" style="position:absolute;left:29969;top:9461;width:5576;height:119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jN3yAAAAOMAAAAPAAAAZHJzL2Rvd25yZXYueG1sRE9LSwMx&#10;EL4X/A9hBC/FZm0hrWvTIrVCL1K7Cl6HzewDN5NtkrbrvzcFweN871muB9uJM/nQOtbwMMlAEJfO&#10;tFxr+Px4vV+ACBHZYOeYNPxQgPXqZrTE3LgLH+hcxFqkEA45amhi7HMpQ9mQxTBxPXHiKuctxnT6&#10;WhqPlxRuOznNMiUttpwaGuxp01D5XZysBlkfZvZrWw3qrfKPL+/j/bEv9lrf3Q7PTyAiDfFf/Ofe&#10;mTR/OldqNl9kCq4/JQDk6hcAAP//AwBQSwECLQAUAAYACAAAACEA2+H2y+4AAACFAQAAEwAAAAAA&#10;AAAAAAAAAAAAAAAAW0NvbnRlbnRfVHlwZXNdLnhtbFBLAQItABQABgAIAAAAIQBa9CxbvwAAABUB&#10;AAALAAAAAAAAAAAAAAAAAB8BAABfcmVscy8ucmVsc1BLAQItABQABgAIAAAAIQBwxjN3yAAAAOMA&#10;AAAPAAAAAAAAAAAAAAAAAAcCAABkcnMvZG93bnJldi54bWxQSwUGAAAAAAMAAwC3AAAA/AIAAAAA&#10;" strokecolor="windowText" strokeweight=".5pt">
                  <v:stroke endarrow="block" joinstyle="miter"/>
                </v:shape>
                <w10:anchorlock/>
              </v:group>
            </w:pict>
          </mc:Fallback>
        </mc:AlternateContent>
      </w:r>
    </w:p>
    <w:p w14:paraId="6AA3ACA6" w14:textId="77777777" w:rsidR="005B6BD1" w:rsidRPr="002C5BE9" w:rsidRDefault="005B6BD1" w:rsidP="005B6BD1">
      <w:pPr>
        <w:jc w:val="center"/>
        <w:rPr>
          <w:rFonts w:ascii="Times New Roman" w:hAnsi="Times New Roman" w:cs="Times New Roman"/>
          <w:sz w:val="28"/>
          <w:szCs w:val="28"/>
        </w:rPr>
      </w:pPr>
      <w:r w:rsidRPr="002C5BE9">
        <w:rPr>
          <w:rFonts w:ascii="Times New Roman" w:hAnsi="Times New Roman" w:cs="Times New Roman"/>
          <w:sz w:val="28"/>
          <w:szCs w:val="28"/>
        </w:rPr>
        <w:t>Рис. 1.4. Елементи основних засобів маркетингових комунікацій</w:t>
      </w:r>
    </w:p>
    <w:p w14:paraId="05E22E00" w14:textId="7064DDFD" w:rsidR="00E30ECA" w:rsidRPr="002C5BE9" w:rsidRDefault="00E30ECA" w:rsidP="00E30ECA">
      <w:pPr>
        <w:rPr>
          <w:rFonts w:ascii="Times New Roman" w:hAnsi="Times New Roman" w:cs="Times New Roman"/>
          <w:sz w:val="28"/>
          <w:szCs w:val="28"/>
        </w:rPr>
      </w:pPr>
      <w:r w:rsidRPr="002C5BE9">
        <w:rPr>
          <w:rFonts w:ascii="Times New Roman" w:hAnsi="Times New Roman" w:cs="Times New Roman"/>
          <w:noProof/>
          <w:sz w:val="28"/>
          <w:szCs w:val="28"/>
        </w:rPr>
        <w:lastRenderedPageBreak/>
        <mc:AlternateContent>
          <mc:Choice Requires="wpc">
            <w:drawing>
              <wp:inline distT="0" distB="0" distL="0" distR="0" wp14:anchorId="25A13F94" wp14:editId="7F576096">
                <wp:extent cx="5486400" cy="4286250"/>
                <wp:effectExtent l="0" t="0" r="0" b="0"/>
                <wp:docPr id="649548140" name="Полотно 1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2104578758" name="Прямоугольник: скругленные углы 412088628"/>
                        <wps:cNvSpPr>
                          <a:spLocks noChangeArrowheads="1"/>
                        </wps:cNvSpPr>
                        <wps:spPr bwMode="auto">
                          <a:xfrm>
                            <a:off x="457400" y="184902"/>
                            <a:ext cx="3440900" cy="523306"/>
                          </a:xfrm>
                          <a:prstGeom prst="roundRect">
                            <a:avLst>
                              <a:gd name="adj" fmla="val 16667"/>
                            </a:avLst>
                          </a:prstGeom>
                          <a:solidFill>
                            <a:schemeClr val="lt1">
                              <a:lumMod val="100000"/>
                              <a:lumOff val="0"/>
                            </a:schemeClr>
                          </a:solidFill>
                          <a:ln w="12700">
                            <a:solidFill>
                              <a:schemeClr val="tx1"/>
                            </a:solidFill>
                            <a:miter lim="800000"/>
                            <a:headEnd/>
                            <a:tailEnd/>
                          </a:ln>
                        </wps:spPr>
                        <wps:txbx>
                          <w:txbxContent>
                            <w:p w14:paraId="3AF3AAE2" w14:textId="77777777" w:rsidR="0040755C" w:rsidRPr="002C5BE9" w:rsidRDefault="0040755C" w:rsidP="00E30ECA">
                              <w:pPr>
                                <w:jc w:val="center"/>
                              </w:pPr>
                              <w:r w:rsidRPr="002C5BE9">
                                <w:t>Засоби зв’язку</w:t>
                              </w:r>
                            </w:p>
                          </w:txbxContent>
                        </wps:txbx>
                        <wps:bodyPr rot="0" vert="horz" wrap="square" lIns="91440" tIns="45720" rIns="91440" bIns="45720" anchor="ctr" anchorCtr="0" upright="1">
                          <a:noAutofit/>
                        </wps:bodyPr>
                      </wps:wsp>
                      <wps:wsp>
                        <wps:cNvPr id="1075783045" name="Прямоугольник: скругленные углы 1557196764"/>
                        <wps:cNvSpPr>
                          <a:spLocks noChangeArrowheads="1"/>
                        </wps:cNvSpPr>
                        <wps:spPr bwMode="auto">
                          <a:xfrm>
                            <a:off x="457400" y="951611"/>
                            <a:ext cx="3440500" cy="523306"/>
                          </a:xfrm>
                          <a:prstGeom prst="roundRect">
                            <a:avLst>
                              <a:gd name="adj" fmla="val 16667"/>
                            </a:avLst>
                          </a:prstGeom>
                          <a:solidFill>
                            <a:schemeClr val="lt1">
                              <a:lumMod val="100000"/>
                              <a:lumOff val="0"/>
                            </a:schemeClr>
                          </a:solidFill>
                          <a:ln w="12700">
                            <a:solidFill>
                              <a:schemeClr val="tx1"/>
                            </a:solidFill>
                            <a:miter lim="800000"/>
                            <a:headEnd/>
                            <a:tailEnd/>
                          </a:ln>
                        </wps:spPr>
                        <wps:txbx>
                          <w:txbxContent>
                            <w:p w14:paraId="30EF7080" w14:textId="77777777" w:rsidR="0040755C" w:rsidRPr="002C5BE9" w:rsidRDefault="0040755C" w:rsidP="00E30ECA">
                              <w:pPr>
                                <w:jc w:val="center"/>
                              </w:pPr>
                              <w:r w:rsidRPr="002C5BE9">
                                <w:t>Реклама ЗМІ</w:t>
                              </w:r>
                            </w:p>
                          </w:txbxContent>
                        </wps:txbx>
                        <wps:bodyPr rot="0" vert="horz" wrap="square" lIns="91440" tIns="45720" rIns="91440" bIns="45720" anchor="ctr" anchorCtr="0" upright="1">
                          <a:noAutofit/>
                        </wps:bodyPr>
                      </wps:wsp>
                      <wps:wsp>
                        <wps:cNvPr id="1159887907" name="Прямоугольник: скругленные углы 512852275"/>
                        <wps:cNvSpPr>
                          <a:spLocks noChangeArrowheads="1"/>
                        </wps:cNvSpPr>
                        <wps:spPr bwMode="auto">
                          <a:xfrm>
                            <a:off x="484800" y="3678143"/>
                            <a:ext cx="3440400" cy="523206"/>
                          </a:xfrm>
                          <a:prstGeom prst="roundRect">
                            <a:avLst>
                              <a:gd name="adj" fmla="val 16667"/>
                            </a:avLst>
                          </a:prstGeom>
                          <a:solidFill>
                            <a:schemeClr val="lt1">
                              <a:lumMod val="100000"/>
                              <a:lumOff val="0"/>
                            </a:schemeClr>
                          </a:solidFill>
                          <a:ln w="12700">
                            <a:solidFill>
                              <a:schemeClr val="tx1"/>
                            </a:solidFill>
                            <a:miter lim="800000"/>
                            <a:headEnd/>
                            <a:tailEnd/>
                          </a:ln>
                        </wps:spPr>
                        <wps:txbx>
                          <w:txbxContent>
                            <w:p w14:paraId="6CBBB484" w14:textId="77777777" w:rsidR="0040755C" w:rsidRPr="002C5BE9" w:rsidRDefault="0040755C" w:rsidP="00E30ECA">
                              <w:pPr>
                                <w:jc w:val="center"/>
                              </w:pPr>
                              <w:r w:rsidRPr="002C5BE9">
                                <w:t>Зв’язки з громадськістю</w:t>
                              </w:r>
                            </w:p>
                          </w:txbxContent>
                        </wps:txbx>
                        <wps:bodyPr rot="0" vert="horz" wrap="square" lIns="91440" tIns="45720" rIns="91440" bIns="45720" anchor="ctr" anchorCtr="0" upright="1">
                          <a:noAutofit/>
                        </wps:bodyPr>
                      </wps:wsp>
                      <wps:wsp>
                        <wps:cNvPr id="606838572" name="Прямоугольник: скругленные углы 1266556656"/>
                        <wps:cNvSpPr>
                          <a:spLocks noChangeArrowheads="1"/>
                        </wps:cNvSpPr>
                        <wps:spPr bwMode="auto">
                          <a:xfrm>
                            <a:off x="478600" y="3048236"/>
                            <a:ext cx="3440400" cy="523306"/>
                          </a:xfrm>
                          <a:prstGeom prst="roundRect">
                            <a:avLst>
                              <a:gd name="adj" fmla="val 16667"/>
                            </a:avLst>
                          </a:prstGeom>
                          <a:solidFill>
                            <a:schemeClr val="lt1">
                              <a:lumMod val="100000"/>
                              <a:lumOff val="0"/>
                            </a:schemeClr>
                          </a:solidFill>
                          <a:ln w="12700">
                            <a:solidFill>
                              <a:schemeClr val="tx1"/>
                            </a:solidFill>
                            <a:miter lim="800000"/>
                            <a:headEnd/>
                            <a:tailEnd/>
                          </a:ln>
                        </wps:spPr>
                        <wps:txbx>
                          <w:txbxContent>
                            <w:p w14:paraId="780919DF" w14:textId="77777777" w:rsidR="0040755C" w:rsidRPr="002C5BE9" w:rsidRDefault="0040755C" w:rsidP="00E30ECA">
                              <w:pPr>
                                <w:jc w:val="center"/>
                              </w:pPr>
                              <w:r w:rsidRPr="002C5BE9">
                                <w:t>Прямий маркетинг</w:t>
                              </w:r>
                            </w:p>
                          </w:txbxContent>
                        </wps:txbx>
                        <wps:bodyPr rot="0" vert="horz" wrap="square" lIns="91440" tIns="45720" rIns="91440" bIns="45720" anchor="ctr" anchorCtr="0" upright="1">
                          <a:noAutofit/>
                        </wps:bodyPr>
                      </wps:wsp>
                      <wps:wsp>
                        <wps:cNvPr id="1257041776" name="Прямоугольник: скругленные углы 1755611684"/>
                        <wps:cNvSpPr>
                          <a:spLocks noChangeArrowheads="1"/>
                        </wps:cNvSpPr>
                        <wps:spPr bwMode="auto">
                          <a:xfrm>
                            <a:off x="457400" y="1641419"/>
                            <a:ext cx="3440500" cy="523206"/>
                          </a:xfrm>
                          <a:prstGeom prst="roundRect">
                            <a:avLst>
                              <a:gd name="adj" fmla="val 16667"/>
                            </a:avLst>
                          </a:prstGeom>
                          <a:solidFill>
                            <a:schemeClr val="lt1">
                              <a:lumMod val="100000"/>
                              <a:lumOff val="0"/>
                            </a:schemeClr>
                          </a:solidFill>
                          <a:ln w="12700">
                            <a:solidFill>
                              <a:schemeClr val="tx1"/>
                            </a:solidFill>
                            <a:miter lim="800000"/>
                            <a:headEnd/>
                            <a:tailEnd/>
                          </a:ln>
                        </wps:spPr>
                        <wps:txbx>
                          <w:txbxContent>
                            <w:p w14:paraId="10326BD6" w14:textId="77777777" w:rsidR="0040755C" w:rsidRPr="002C5BE9" w:rsidRDefault="0040755C" w:rsidP="00E30ECA">
                              <w:pPr>
                                <w:jc w:val="center"/>
                              </w:pPr>
                              <w:r w:rsidRPr="002C5BE9">
                                <w:t xml:space="preserve">Стимулювання продажу </w:t>
                              </w:r>
                            </w:p>
                          </w:txbxContent>
                        </wps:txbx>
                        <wps:bodyPr rot="0" vert="horz" wrap="square" lIns="91440" tIns="45720" rIns="91440" bIns="45720" anchor="ctr" anchorCtr="0" upright="1">
                          <a:noAutofit/>
                        </wps:bodyPr>
                      </wps:wsp>
                      <wps:wsp>
                        <wps:cNvPr id="818457653" name="Прямоугольник: скругленные углы 1300624028"/>
                        <wps:cNvSpPr>
                          <a:spLocks noChangeArrowheads="1"/>
                        </wps:cNvSpPr>
                        <wps:spPr bwMode="auto">
                          <a:xfrm>
                            <a:off x="478600" y="2385828"/>
                            <a:ext cx="3440400" cy="523206"/>
                          </a:xfrm>
                          <a:prstGeom prst="roundRect">
                            <a:avLst>
                              <a:gd name="adj" fmla="val 16667"/>
                            </a:avLst>
                          </a:prstGeom>
                          <a:solidFill>
                            <a:schemeClr val="lt1">
                              <a:lumMod val="100000"/>
                              <a:lumOff val="0"/>
                            </a:schemeClr>
                          </a:solidFill>
                          <a:ln w="12700">
                            <a:solidFill>
                              <a:schemeClr val="tx1"/>
                            </a:solidFill>
                            <a:miter lim="800000"/>
                            <a:headEnd/>
                            <a:tailEnd/>
                          </a:ln>
                        </wps:spPr>
                        <wps:txbx>
                          <w:txbxContent>
                            <w:p w14:paraId="795FB2E7" w14:textId="77777777" w:rsidR="0040755C" w:rsidRPr="002C5BE9" w:rsidRDefault="0040755C" w:rsidP="00E30ECA">
                              <w:pPr>
                                <w:jc w:val="center"/>
                              </w:pPr>
                              <w:r w:rsidRPr="002C5BE9">
                                <w:t>Проведення масових заходів</w:t>
                              </w:r>
                            </w:p>
                          </w:txbxContent>
                        </wps:txbx>
                        <wps:bodyPr rot="0" vert="horz" wrap="square" lIns="91440" tIns="45720" rIns="91440" bIns="45720" anchor="ctr" anchorCtr="0" upright="1">
                          <a:noAutofit/>
                        </wps:bodyPr>
                      </wps:wsp>
                      <wps:wsp>
                        <wps:cNvPr id="1195588803" name="Прямая соединительная линия 1308947130"/>
                        <wps:cNvCnPr>
                          <a:cxnSpLocks noChangeShapeType="1"/>
                        </wps:cNvCnPr>
                        <wps:spPr bwMode="auto">
                          <a:xfrm>
                            <a:off x="4894400" y="200802"/>
                            <a:ext cx="31700" cy="3937746"/>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1246649425" name="Прямая со стрелкой 1938352253"/>
                        <wps:cNvCnPr>
                          <a:cxnSpLocks noChangeShapeType="1"/>
                          <a:endCxn id="1075783045" idx="3"/>
                        </wps:cNvCnPr>
                        <wps:spPr bwMode="auto">
                          <a:xfrm flipH="1" flipV="1">
                            <a:off x="3897900" y="1213214"/>
                            <a:ext cx="1001800" cy="50001"/>
                          </a:xfrm>
                          <a:prstGeom prst="straightConnector1">
                            <a:avLst/>
                          </a:prstGeom>
                          <a:noFill/>
                          <a:ln w="6350">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297637995" name="Прямая со стрелкой 72041137"/>
                        <wps:cNvCnPr>
                          <a:cxnSpLocks noChangeShapeType="1"/>
                          <a:endCxn id="1257041776" idx="3"/>
                        </wps:cNvCnPr>
                        <wps:spPr bwMode="auto">
                          <a:xfrm flipH="1">
                            <a:off x="3897900" y="1834021"/>
                            <a:ext cx="1012300" cy="68901"/>
                          </a:xfrm>
                          <a:prstGeom prst="straightConnector1">
                            <a:avLst/>
                          </a:prstGeom>
                          <a:noFill/>
                          <a:ln w="6350">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153614831" name="Прямая соединительная линия 1195988108"/>
                        <wps:cNvCnPr>
                          <a:cxnSpLocks noChangeShapeType="1"/>
                        </wps:cNvCnPr>
                        <wps:spPr bwMode="auto">
                          <a:xfrm flipV="1">
                            <a:off x="3890100" y="200802"/>
                            <a:ext cx="1036000" cy="5300"/>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1592234932" name="Прямая со стрелкой 1531734312"/>
                        <wps:cNvCnPr>
                          <a:cxnSpLocks noChangeShapeType="1"/>
                          <a:endCxn id="818457653" idx="3"/>
                        </wps:cNvCnPr>
                        <wps:spPr bwMode="auto">
                          <a:xfrm flipH="1">
                            <a:off x="3919000" y="2605730"/>
                            <a:ext cx="991200" cy="41500"/>
                          </a:xfrm>
                          <a:prstGeom prst="straightConnector1">
                            <a:avLst/>
                          </a:prstGeom>
                          <a:noFill/>
                          <a:ln w="6350">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1438364449" name="Прямая со стрелкой 104642807"/>
                        <wps:cNvCnPr>
                          <a:cxnSpLocks noChangeShapeType="1"/>
                          <a:endCxn id="606838572" idx="3"/>
                        </wps:cNvCnPr>
                        <wps:spPr bwMode="auto">
                          <a:xfrm flipH="1">
                            <a:off x="3919000" y="3261138"/>
                            <a:ext cx="980700" cy="48601"/>
                          </a:xfrm>
                          <a:prstGeom prst="straightConnector1">
                            <a:avLst/>
                          </a:prstGeom>
                          <a:noFill/>
                          <a:ln w="6350">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s:wsp>
                        <wps:cNvPr id="48968757" name="Прямая со стрелкой 1191791611"/>
                        <wps:cNvCnPr>
                          <a:cxnSpLocks noChangeShapeType="1"/>
                          <a:endCxn id="1159887907" idx="3"/>
                        </wps:cNvCnPr>
                        <wps:spPr bwMode="auto">
                          <a:xfrm flipH="1" flipV="1">
                            <a:off x="3925200" y="3939546"/>
                            <a:ext cx="1000900" cy="209602"/>
                          </a:xfrm>
                          <a:prstGeom prst="straightConnector1">
                            <a:avLst/>
                          </a:prstGeom>
                          <a:noFill/>
                          <a:ln w="6350">
                            <a:solidFill>
                              <a:schemeClr val="tx1"/>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5A13F94" id="Полотно 10" o:spid="_x0000_s1075" editas="canvas" style="width:6in;height:337.5pt;mso-position-horizontal-relative:char;mso-position-vertical-relative:line" coordsize="54864,42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iWzAYAAFItAAAOAAAAZHJzL2Uyb0RvYy54bWzsmutu2zYUx78P2DsI+p5YvIgijTpF4STb&#10;gF2Ktdt3WpJtbbpNUmJnw4Cu+9gBfYS9woCtwNaufQb7jXZISracOGnSZN4FChBbEi1ez5/n8Efe&#10;uz9PYus0LMooSwc22ndsK0z9LIjSycD+4vHxHretspJpIOMsDQf2WVja9w/ef+/eLO+HOJtmcRAW&#10;FmSSlv1ZPrCnVZX3e73Sn4aJLPezPEwhcZwViazgtpj0gkLOIPck7mHHYb1ZVgR5kflhWcLTQ5No&#10;H+j8x+PQrz4bj8uwsuKBDXWr9GehP0fqs3dwT/YnhcynkV9XQ75DLRIZpVDoKqtDWUnrpIguZJVE&#10;fpGV2bja97Okl43HkR/qNkBrkHOuNUOZnspSN8aH3mkqCFd3mO9ooupdZnEUHEdxrG+KyWgYF9ap&#10;hF471n+qo3obP+tBNfrqZfU9g4EM4SezHIaxzFcDWt6uoo+mMg91+8u+/+npw8KKgoGNkUNdj3su&#10;2FYqE7Cqxc/LJ8vniz8Xb5Y/Ln5dvFm8Wv60eL34ffGyby1/WLyEVPX81eIFPH29fLZ4YZkHy2cW&#10;RdjhnGGumqjqDwU9yh8WuiPyjzP/69JKs+FUppPwQVFks2koA2gX0l2y8YK6KeFVazT7JAugXvKk&#10;yrRZzMdFojKEAbfmAxuqTx0wxzPIhlPhYGOH4byyfEgmlDpCpfvwAxcT4rC6/5t88qKsPgizxFIX&#10;A7vITtLgczB2XZg8/bisVGmToO4fGXxlW+MkBtOGMbUQY8yrc6x/DGPb5KkbvmEOSozhyiDiCuli&#10;4pMEWmmMBDnqz7QCnoPmzHP9SNlNk8V5K5L9OLVm0A3Yg/ffVnQ1N72+YYiyn0QVTCJxlAxs3qqI&#10;GqijNNASr2QUm2uoTZxCNZrBMoNezUdzY1y6Y1TiKAvOYCyLzEwaMMnBxTQrvrWtGUwYA7v85kQW&#10;oW3FH6VgDwLBqMEMo29ggDHcFO2UUTtFpj5kNbD9qrAtczOszLx0khfRZAplmW5OswdgReOoUgpc&#10;16u+AbHtSHXI8UB0BKR3F6pDrushwTxGldGoZu1WdsJFDGljkv227NxOdsobNHI1Kt6F7FbTbyc7&#10;I4ba2SHkCs494Xh3ITsXYe5i7Lm7VB2nMCtrZ0eYxxElxk+0Zae9Ye3tcOftdic70RhCJ7sN2TGH&#10;ccLBi9+F6hBmzHXhX4dxu3J2HmeN7BzKMdGFb3q7tuy6ILNe8OzA2xEdF6+DuS7IbLwddj2HIs9j&#10;d6I7D1SHEOP/UJCJGEUU6Sl2U3ftKLNzdzvUnY74O93BQrv2QrXuOGAI12MuuRPZEQBzmDq7RSpr&#10;d4fBcXNT+Kbs2u6uk90OZaf5Vie7C7JDSLgu59y5qLtfls8VunwDyPI3AJkAM5dP4dqATZUINNM8&#10;fm4h4nBBPfhqonmAKcPUMEx/nj46hzE1Vn18lgOh3KCY5hU1TtejmFBogzGBxfMLGBMppqchJhHE&#10;8+hbKGYcpQr2yr5mkgp3bULJNFOAWuM8Aw0ZcXfKDPVsUrNVtXrVgP874YgjfsTpHsXsaI86h4d7&#10;D46HdI8dI889JIfD4SH6XrUL0f40CoIwVc1oNhsQvR4ir7c9zDbBarth1SW9zdx130EVm29d6XPI&#10;06z4Gqq4Q5CIKWNUUHwRJDZGD5a/fLp8oux98RI08IeFBOEEyAV4qDUvvIGJw9ClwXCeasbbRplR&#10;oIC7ylR3z0o4V6vAGsdR/qGSj776soG1Nd8nXACxMcwDYUQw0hHo2hsBL0caimjmAcy64dqXAP6y&#10;KqSCwsMsTQHzZ4Vhw/8uoViVnlKqIoK9khjAOHD9JAwAkIewN6iuVC8b/N5Jaf9GW4Hbd8IQFh4j&#10;nhA3kRLsTFCEyGqfY2Xysn8NX7EppNZy7bZCUhP/NvlwApHkOVKPHIQhyDS+hXHRyUdtNXee6NKd&#10;9Evkg1zCEOUEpvFzG8mNJ7pW+AVRHDB65Kz2MG4mqRs7ni3uBg4PGHezLRBDDgEUWMvFVcIxE/El&#10;zqaLw8zhk60T9P8oDnMFxoQKcpFxN9a/JQ5zCfIIJWi1pLuZrW+4jxZ1uEvvIRDEXrUamON6Zlm0&#10;Dr6EgCMftRooUizuSjl0sVe3jNlyCgn2MTlhlFJxqfPYIh+HMoo5bOaCydUI7l1XMa0tqr9JPQQD&#10;PSfaq7XUA7VfqQe2mLqVSxd6XXWIcXvoRblgcILv4qGGK1wPEsgTzbGdW4qnfaziturZjgAEdrWX&#10;gSN8QL+Ea+jXWkfqyNzqkB92BDP4DNbHl4RlnR/6r/khCOz1uV1NPepDxupkcPtec6f1UeiDvwAA&#10;AP//AwBQSwMEFAAGAAgAAAAhAHrnoPPbAAAABQEAAA8AAABkcnMvZG93bnJldi54bWxMj8FOwzAQ&#10;RO9I/IO1SFwQdUA0rUKcCiHgwI2WA9xce5tEtdeR7bTp37NwKZeRRrOaeVuvJu/EAWPqAym4mxUg&#10;kEywPbUKPjevt0sQKWuy2gVCBSdMsGouL2pd2XCkDzyscyu4hFKlFXQ5D5WUyXTodZqFAYmzXYhe&#10;Z7axlTbqI5d7J++LopRe98QLnR7wuUOzX49eweL79Pb+5WLez83N7mUMaYPOKHV9NT09gsg45fMx&#10;/OIzOjTMtA0j2SScAn4k/ylny/KB7VZBuZgXIJta/qdvfgAAAP//AwBQSwECLQAUAAYACAAAACEA&#10;toM4kv4AAADhAQAAEwAAAAAAAAAAAAAAAAAAAAAAW0NvbnRlbnRfVHlwZXNdLnhtbFBLAQItABQA&#10;BgAIAAAAIQA4/SH/1gAAAJQBAAALAAAAAAAAAAAAAAAAAC8BAABfcmVscy8ucmVsc1BLAQItABQA&#10;BgAIAAAAIQB+jRiWzAYAAFItAAAOAAAAAAAAAAAAAAAAAC4CAABkcnMvZTJvRG9jLnhtbFBLAQIt&#10;ABQABgAIAAAAIQB656Dz2wAAAAUBAAAPAAAAAAAAAAAAAAAAACYJAABkcnMvZG93bnJldi54bWxQ&#10;SwUGAAAAAAQABADzAAAALgoAAAAA&#10;">
                <v:shape id="_x0000_s1076" type="#_x0000_t75" style="position:absolute;width:54864;height:42862;visibility:visible;mso-wrap-style:square" filled="t">
                  <v:fill o:detectmouseclick="t"/>
                  <v:path o:connecttype="none"/>
                </v:shape>
                <v:roundrect id="Прямоугольник: скругленные углы 412088628" o:spid="_x0000_s1077" style="position:absolute;left:4574;top:1849;width:34409;height:5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ywsxwAAAOMAAAAPAAAAZHJzL2Rvd25yZXYueG1sRE9da8Iw&#10;FH0f7D+EO/BtJpY5SzXKGEyFMnCd4Ou1uWvLkpvSRO3+/fIw2OPhfK82o7PiSkPoPGuYTRUI4tqb&#10;jhsNx8+3xxxEiMgGrWfS8EMBNuv7uxUWxt/4g65VbEQK4VCghjbGvpAy1C05DFPfEyfuyw8OY4JD&#10;I82AtxTurMyUepYOO04NLfb02lL9XV2chhjOiNl7abfVNldlaZvdyR20njyML0sQkcb4L/5z742G&#10;bKae5ot8MU+j06f0B+T6FwAA//8DAFBLAQItABQABgAIAAAAIQDb4fbL7gAAAIUBAAATAAAAAAAA&#10;AAAAAAAAAAAAAABbQ29udGVudF9UeXBlc10ueG1sUEsBAi0AFAAGAAgAAAAhAFr0LFu/AAAAFQEA&#10;AAsAAAAAAAAAAAAAAAAAHwEAAF9yZWxzLy5yZWxzUEsBAi0AFAAGAAgAAAAhALzLLCzHAAAA4wAA&#10;AA8AAAAAAAAAAAAAAAAABwIAAGRycy9kb3ducmV2LnhtbFBLBQYAAAAAAwADALcAAAD7AgAAAAA=&#10;" fillcolor="white [3201]" strokecolor="black [3213]" strokeweight="1pt">
                  <v:stroke joinstyle="miter"/>
                  <v:textbox>
                    <w:txbxContent>
                      <w:p w14:paraId="3AF3AAE2" w14:textId="77777777" w:rsidR="0040755C" w:rsidRPr="002C5BE9" w:rsidRDefault="0040755C" w:rsidP="00E30ECA">
                        <w:pPr>
                          <w:jc w:val="center"/>
                        </w:pPr>
                        <w:r w:rsidRPr="002C5BE9">
                          <w:t>Засоби зв’язку</w:t>
                        </w:r>
                      </w:p>
                    </w:txbxContent>
                  </v:textbox>
                </v:roundrect>
                <v:roundrect id="Прямоугольник: скругленные углы 1557196764" o:spid="_x0000_s1078" style="position:absolute;left:4574;top:9516;width:34405;height:5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O81xwAAAOMAAAAPAAAAZHJzL2Rvd25yZXYueG1sRE9fa8Iw&#10;EH8f7DuEG+xtJtOppTPKGOgGZTCr4OvZ3Nqy5FKaTLtvb4TBHu/3/xarwVlxoj60njU8jhQI4sqb&#10;lmsN+936IQMRIrJB65k0/FKA1fL2ZoG58Wfe0qmMtUghHHLU0MTY5VKGqiGHYeQ74sR9+d5hTGdf&#10;S9PjOYU7K8dKzaTDllNDgx29NlR9lz9OQwxHxPFHYTflJlNFYeu3g/vU+v5ueHkGEWmI/+I/97tJ&#10;89V8Os8m6mkK158SAHJ5AQAA//8DAFBLAQItABQABgAIAAAAIQDb4fbL7gAAAIUBAAATAAAAAAAA&#10;AAAAAAAAAAAAAABbQ29udGVudF9UeXBlc10ueG1sUEsBAi0AFAAGAAgAAAAhAFr0LFu/AAAAFQEA&#10;AAsAAAAAAAAAAAAAAAAAHwEAAF9yZWxzLy5yZWxzUEsBAi0AFAAGAAgAAAAhABts7zXHAAAA4wAA&#10;AA8AAAAAAAAAAAAAAAAABwIAAGRycy9kb3ducmV2LnhtbFBLBQYAAAAAAwADALcAAAD7AgAAAAA=&#10;" fillcolor="white [3201]" strokecolor="black [3213]" strokeweight="1pt">
                  <v:stroke joinstyle="miter"/>
                  <v:textbox>
                    <w:txbxContent>
                      <w:p w14:paraId="30EF7080" w14:textId="77777777" w:rsidR="0040755C" w:rsidRPr="002C5BE9" w:rsidRDefault="0040755C" w:rsidP="00E30ECA">
                        <w:pPr>
                          <w:jc w:val="center"/>
                        </w:pPr>
                        <w:r w:rsidRPr="002C5BE9">
                          <w:t>Реклама ЗМІ</w:t>
                        </w:r>
                      </w:p>
                    </w:txbxContent>
                  </v:textbox>
                </v:roundrect>
                <v:roundrect id="Прямоугольник: скругленные углы 512852275" o:spid="_x0000_s1079" style="position:absolute;left:4848;top:36781;width:34404;height:5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de/2xwAAAOMAAAAPAAAAZHJzL2Rvd25yZXYueG1sRE9fa8Iw&#10;EH8f7DuEE/Y2E4XN2hllCLpBEbYq+Ho2t7aYXEqTafftF2Gwx/v9v8VqcFZcqA+tZw2TsQJBXHnT&#10;cq3hsN88ZiBCRDZoPZOGHwqwWt7fLTA3/sqfdCljLVIIhxw1NDF2uZShashhGPuOOHFfvncY09nX&#10;0vR4TeHOyqlSz9Jhy6mhwY7WDVXn8ttpiOGEON0VdltuM1UUtn47ug+tH0bD6wuISEP8F/+5302a&#10;P3maZ9lsrmZw+ykBIJe/AAAA//8DAFBLAQItABQABgAIAAAAIQDb4fbL7gAAAIUBAAATAAAAAAAA&#10;AAAAAAAAAAAAAABbQ29udGVudF9UeXBlc10ueG1sUEsBAi0AFAAGAAgAAAAhAFr0LFu/AAAAFQEA&#10;AAsAAAAAAAAAAAAAAAAAHwEAAF9yZWxzLy5yZWxzUEsBAi0AFAAGAAgAAAAhAFl17/bHAAAA4wAA&#10;AA8AAAAAAAAAAAAAAAAABwIAAGRycy9kb3ducmV2LnhtbFBLBQYAAAAAAwADALcAAAD7AgAAAAA=&#10;" fillcolor="white [3201]" strokecolor="black [3213]" strokeweight="1pt">
                  <v:stroke joinstyle="miter"/>
                  <v:textbox>
                    <w:txbxContent>
                      <w:p w14:paraId="6CBBB484" w14:textId="77777777" w:rsidR="0040755C" w:rsidRPr="002C5BE9" w:rsidRDefault="0040755C" w:rsidP="00E30ECA">
                        <w:pPr>
                          <w:jc w:val="center"/>
                        </w:pPr>
                        <w:r w:rsidRPr="002C5BE9">
                          <w:t>Зв’язки з громадськістю</w:t>
                        </w:r>
                      </w:p>
                    </w:txbxContent>
                  </v:textbox>
                </v:roundrect>
                <v:roundrect id="Прямоугольник: скругленные углы 1266556656" o:spid="_x0000_s1080" style="position:absolute;left:4786;top:30482;width:34404;height:523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Oq6yQAAAOIAAAAPAAAAZHJzL2Rvd25yZXYueG1sRI9RS8Mw&#10;FIXfhf2HcIW9ucQOa6nLxhhsCmWgVfD12lzbYnJTmrjVf28Ggo+Hc853OKvN5Kw40Rh6zxpuFwoE&#10;ceNNz62Gt9f9TQEiRGSD1jNp+KEAm/XsaoWl8Wd+oVMdW5EgHErU0MU4lFKGpiOHYeEH4uR9+tFh&#10;THJspRnxnODOykypXDrsOS10ONCuo+ar/nYaYvhAzI6VPdSHQlWVbR/f3bPW8+tp+wAi0hT/w3/t&#10;J6MhV3mxLO7uM7hcSndArn8BAAD//wMAUEsBAi0AFAAGAAgAAAAhANvh9svuAAAAhQEAABMAAAAA&#10;AAAAAAAAAAAAAAAAAFtDb250ZW50X1R5cGVzXS54bWxQSwECLQAUAAYACAAAACEAWvQsW78AAAAV&#10;AQAACwAAAAAAAAAAAAAAAAAfAQAAX3JlbHMvLnJlbHNQSwECLQAUAAYACAAAACEA1SjquskAAADi&#10;AAAADwAAAAAAAAAAAAAAAAAHAgAAZHJzL2Rvd25yZXYueG1sUEsFBgAAAAADAAMAtwAAAP0CAAAA&#10;AA==&#10;" fillcolor="white [3201]" strokecolor="black [3213]" strokeweight="1pt">
                  <v:stroke joinstyle="miter"/>
                  <v:textbox>
                    <w:txbxContent>
                      <w:p w14:paraId="780919DF" w14:textId="77777777" w:rsidR="0040755C" w:rsidRPr="002C5BE9" w:rsidRDefault="0040755C" w:rsidP="00E30ECA">
                        <w:pPr>
                          <w:jc w:val="center"/>
                        </w:pPr>
                        <w:r w:rsidRPr="002C5BE9">
                          <w:t>Прямий маркетинг</w:t>
                        </w:r>
                      </w:p>
                    </w:txbxContent>
                  </v:textbox>
                </v:roundrect>
                <v:roundrect id="Прямоугольник: скругленные углы 1755611684" o:spid="_x0000_s1081" style="position:absolute;left:4574;top:16414;width:34405;height:5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fe4OxwAAAOMAAAAPAAAAZHJzL2Rvd25yZXYueG1sRE9fS8Mw&#10;EH8f+B3CCXtzycpcR102RHAKRdBusNdbc7bF5FKauNVvbwRhj/f7f+vt6Kw40xA6zxrmMwWCuPam&#10;40bDYf98twIRIrJB65k0/FCA7eZmssbC+At/0LmKjUghHArU0MbYF1KGuiWHYeZ74sR9+sFhTOfQ&#10;SDPgJYU7KzOlltJhx6mhxZ6eWqq/qm+nIYYTYvZW2l21W6mytM3L0b1rPb0dHx9ARBrjVfzvfjVp&#10;fnafq8U8z5fw91MCQG5+AQAA//8DAFBLAQItABQABgAIAAAAIQDb4fbL7gAAAIUBAAATAAAAAAAA&#10;AAAAAAAAAAAAAABbQ29udGVudF9UeXBlc10ueG1sUEsBAi0AFAAGAAgAAAAhAFr0LFu/AAAAFQEA&#10;AAsAAAAAAAAAAAAAAAAAHwEAAF9yZWxzLy5yZWxzUEsBAi0AFAAGAAgAAAAhAAl97g7HAAAA4wAA&#10;AA8AAAAAAAAAAAAAAAAABwIAAGRycy9kb3ducmV2LnhtbFBLBQYAAAAAAwADALcAAAD7AgAAAAA=&#10;" fillcolor="white [3201]" strokecolor="black [3213]" strokeweight="1pt">
                  <v:stroke joinstyle="miter"/>
                  <v:textbox>
                    <w:txbxContent>
                      <w:p w14:paraId="10326BD6" w14:textId="77777777" w:rsidR="0040755C" w:rsidRPr="002C5BE9" w:rsidRDefault="0040755C" w:rsidP="00E30ECA">
                        <w:pPr>
                          <w:jc w:val="center"/>
                        </w:pPr>
                        <w:r w:rsidRPr="002C5BE9">
                          <w:t xml:space="preserve">Стимулювання продажу </w:t>
                        </w:r>
                      </w:p>
                    </w:txbxContent>
                  </v:textbox>
                </v:roundrect>
                <v:roundrect id="Прямоугольник: скругленные углы 1300624028" o:spid="_x0000_s1082" style="position:absolute;left:4786;top:23858;width:34404;height:5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70R4ygAAAOIAAAAPAAAAZHJzL2Rvd25yZXYueG1sRI9Ba8JA&#10;FITvBf/D8oTe6kZbNURXkUKtEARNC72+Zp9JcPdtyG41/fddoeBxmJlvmOW6t0ZcqPONYwXjUQKC&#10;uHS64UrB58fbUwrCB2SNxjEp+CUP69XgYYmZdlc+0qUIlYgQ9hkqqENoMyl9WZNFP3ItcfROrrMY&#10;ouwqqTu8Rrg1cpIkM2mx4bhQY0uvNZXn4scqCP4bcbLPzbbYpkmem+r9yx6Uehz2mwWIQH24h//b&#10;O60gHacv0/ls+gy3S/EOyNUfAAAA//8DAFBLAQItABQABgAIAAAAIQDb4fbL7gAAAIUBAAATAAAA&#10;AAAAAAAAAAAAAAAAAABbQ29udGVudF9UeXBlc10ueG1sUEsBAi0AFAAGAAgAAAAhAFr0LFu/AAAA&#10;FQEAAAsAAAAAAAAAAAAAAAAAHwEAAF9yZWxzLy5yZWxzUEsBAi0AFAAGAAgAAAAhALTvRHjKAAAA&#10;4gAAAA8AAAAAAAAAAAAAAAAABwIAAGRycy9kb3ducmV2LnhtbFBLBQYAAAAAAwADALcAAAD+AgAA&#10;AAA=&#10;" fillcolor="white [3201]" strokecolor="black [3213]" strokeweight="1pt">
                  <v:stroke joinstyle="miter"/>
                  <v:textbox>
                    <w:txbxContent>
                      <w:p w14:paraId="795FB2E7" w14:textId="77777777" w:rsidR="0040755C" w:rsidRPr="002C5BE9" w:rsidRDefault="0040755C" w:rsidP="00E30ECA">
                        <w:pPr>
                          <w:jc w:val="center"/>
                        </w:pPr>
                        <w:r w:rsidRPr="002C5BE9">
                          <w:t>Проведення масових заходів</w:t>
                        </w:r>
                      </w:p>
                    </w:txbxContent>
                  </v:textbox>
                </v:roundrect>
                <v:line id="Прямая соединительная линия 1308947130" o:spid="_x0000_s1083" style="position:absolute;visibility:visible;mso-wrap-style:square" from="48944,2008" to="49261,413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dsKxwAAAOMAAAAPAAAAZHJzL2Rvd25yZXYueG1sRE9fS8Mw&#10;EH8X/A7hBN9cWkelrcuGDIShD2I3wcejOZtic0mbbKvf3gjCHu/3/1ab2Q7iRFPoHSvIFxkI4tbp&#10;njsFh/3zXQkiRGSNg2NS8EMBNuvrqxXW2p35nU5N7EQK4VCjAhOjr6UMrSGLYeE8ceK+3GQxpnPq&#10;pJ7wnMLtIO+z7EFa7Dk1GPS0NdR+N0erYHxpm9eiyz/8zm/N24jV+FlVSt3ezE+PICLN8SL+d+90&#10;mp9XRVGWZbaEv58SAHL9CwAA//8DAFBLAQItABQABgAIAAAAIQDb4fbL7gAAAIUBAAATAAAAAAAA&#10;AAAAAAAAAAAAAABbQ29udGVudF9UeXBlc10ueG1sUEsBAi0AFAAGAAgAAAAhAFr0LFu/AAAAFQEA&#10;AAsAAAAAAAAAAAAAAAAAHwEAAF9yZWxzLy5yZWxzUEsBAi0AFAAGAAgAAAAhAMSZ2wrHAAAA4wAA&#10;AA8AAAAAAAAAAAAAAAAABwIAAGRycy9kb3ducmV2LnhtbFBLBQYAAAAAAwADALcAAAD7AgAAAAA=&#10;" strokecolor="black [3213]" strokeweight=".5pt">
                  <v:stroke joinstyle="miter"/>
                </v:line>
                <v:shape id="Прямая со стрелкой 1938352253" o:spid="_x0000_s1084" type="#_x0000_t32" style="position:absolute;left:38979;top:12132;width:10018;height:5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kk0yQAAAOMAAAAPAAAAZHJzL2Rvd25yZXYueG1sRE9fS8Mw&#10;EH8X/A7hBN9cau06rcuGiIIPIljHtsezOZtic6lJXKuf3giCj/f7f8v1ZHtxIB86xwrOZxkI4sbp&#10;jlsFm5f7s0sQISJr7B2Tgi8KsF4dHy2x0m7kZzrUsRUphEOFCkyMQyVlaAxZDDM3ECfuzXmLMZ2+&#10;ldrjmMJtL/MsK6XFjlODwYFuDTXv9adVsN/VO9ZP8+3jx53bLy6+vRlfF0qdnkw31yAiTfFf/Od+&#10;0Gl+XpRlcVXkc/j9KQEgVz8AAAD//wMAUEsBAi0AFAAGAAgAAAAhANvh9svuAAAAhQEAABMAAAAA&#10;AAAAAAAAAAAAAAAAAFtDb250ZW50X1R5cGVzXS54bWxQSwECLQAUAAYACAAAACEAWvQsW78AAAAV&#10;AQAACwAAAAAAAAAAAAAAAAAfAQAAX3JlbHMvLnJlbHNQSwECLQAUAAYACAAAACEAtWpJNMkAAADj&#10;AAAADwAAAAAAAAAAAAAAAAAHAgAAZHJzL2Rvd25yZXYueG1sUEsFBgAAAAADAAMAtwAAAP0CAAAA&#10;AA==&#10;" strokecolor="black [3213]" strokeweight=".5pt">
                  <v:stroke endarrow="block" joinstyle="miter"/>
                </v:shape>
                <v:shape id="Прямая со стрелкой 72041137" o:spid="_x0000_s1085" type="#_x0000_t32" style="position:absolute;left:38979;top:18340;width:10123;height:6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dqkyAAAAOMAAAAPAAAAZHJzL2Rvd25yZXYueG1sRE/dasIw&#10;FL4f7B3CGexGNJkya6tRZOhQxgb+PMChObZlzUltota3XwaDXZ7v/8wWna3FlVpfOdbwMlAgiHNn&#10;Ki40HA/r/gSED8gGa8ek4U4eFvPHhxlmxt14R9d9KEQMYZ+hhjKEJpPS5yVZ9APXEEfu5FqLIZ5t&#10;IU2LtxhuazlUaiwtVhwbSmzoraT8e3+xGuzqfZN0vftnz9bng/nwavsVlNbPT91yCiJQF/7Ff+6N&#10;ifOHaTIeJWn6Cr8/RQDk/AcAAP//AwBQSwECLQAUAAYACAAAACEA2+H2y+4AAACFAQAAEwAAAAAA&#10;AAAAAAAAAAAAAAAAW0NvbnRlbnRfVHlwZXNdLnhtbFBLAQItABQABgAIAAAAIQBa9CxbvwAAABUB&#10;AAALAAAAAAAAAAAAAAAAAB8BAABfcmVscy8ucmVsc1BLAQItABQABgAIAAAAIQArYdqkyAAAAOMA&#10;AAAPAAAAAAAAAAAAAAAAAAcCAABkcnMvZG93bnJldi54bWxQSwUGAAAAAAMAAwC3AAAA/AIAAAAA&#10;" strokecolor="black [3213]" strokeweight=".5pt">
                  <v:stroke endarrow="block" joinstyle="miter"/>
                </v:shape>
                <v:line id="Прямая соединительная линия 1195988108" o:spid="_x0000_s1086" style="position:absolute;flip:y;visibility:visible;mso-wrap-style:square" from="38901,2008" to="49261,20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RDUwyAAAAOMAAAAPAAAAZHJzL2Rvd25yZXYueG1sRE9LawIx&#10;EL4X+h/CFLzV7NYqsjVKWbD20IsPpMdhM+6uTSZLEnXbX98Igsf53jNb9NaIM/nQOlaQDzMQxJXT&#10;LdcKdtvl8xREiMgajWNS8EsBFvPHhxkW2l14TedNrEUK4VCggibGrpAyVA1ZDEPXESfu4LzFmE5f&#10;S+3xksKtkS9ZNpEWW04NDXZUNlT9bE5WQWn23/3qw3PcH/8Opy9alkdjlBo89e9vICL18S6+uT91&#10;mp+PR5P8dTrK4fpTAkDO/wEAAP//AwBQSwECLQAUAAYACAAAACEA2+H2y+4AAACFAQAAEwAAAAAA&#10;AAAAAAAAAAAAAAAAW0NvbnRlbnRfVHlwZXNdLnhtbFBLAQItABQABgAIAAAAIQBa9CxbvwAAABUB&#10;AAALAAAAAAAAAAAAAAAAAB8BAABfcmVscy8ucmVsc1BLAQItABQABgAIAAAAIQCCRDUwyAAAAOMA&#10;AAAPAAAAAAAAAAAAAAAAAAcCAABkcnMvZG93bnJldi54bWxQSwUGAAAAAAMAAwC3AAAA/AIAAAAA&#10;" strokecolor="black [3213]" strokeweight=".5pt">
                  <v:stroke joinstyle="miter"/>
                </v:line>
                <v:shape id="Прямая со стрелкой 1531734312" o:spid="_x0000_s1087" type="#_x0000_t32" style="position:absolute;left:39190;top:26057;width:9912;height:4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NaNyQAAAOMAAAAPAAAAZHJzL2Rvd25yZXYueG1sRE/bagIx&#10;EH0v+A9hhL6IJl1bL6tRSmmLRRS8fMCwGXcXN5PtJtX1702h0Mc595kvW1uJCzW+dKzhaaBAEGfO&#10;lJxrOB4++hMQPiAbrByThht5WC46D3NMjbvyji77kIsYwj5FDUUIdSqlzwqy6AeuJo7cyTUWQzyb&#10;XJoGrzHcVjJRaiQtlhwbCqzpraDsvP+xGuz752rc9m6bnq2+D2bt1dc2KK0fu+3rDESgNvyL/9wr&#10;E+e/TJNk+DwdJvD7UwRALu4AAAD//wMAUEsBAi0AFAAGAAgAAAAhANvh9svuAAAAhQEAABMAAAAA&#10;AAAAAAAAAAAAAAAAAFtDb250ZW50X1R5cGVzXS54bWxQSwECLQAUAAYACAAAACEAWvQsW78AAAAV&#10;AQAACwAAAAAAAAAAAAAAAAAfAQAAX3JlbHMvLnJlbHNQSwECLQAUAAYACAAAACEAQGTWjckAAADj&#10;AAAADwAAAAAAAAAAAAAAAAAHAgAAZHJzL2Rvd25yZXYueG1sUEsFBgAAAAADAAMAtwAAAP0CAAAA&#10;AA==&#10;" strokecolor="black [3213]" strokeweight=".5pt">
                  <v:stroke endarrow="block" joinstyle="miter"/>
                </v:shape>
                <v:shape id="Прямая со стрелкой 104642807" o:spid="_x0000_s1088" type="#_x0000_t32" style="position:absolute;left:39190;top:32611;width:9807;height: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cXByAAAAOMAAAAPAAAAZHJzL2Rvd25yZXYueG1sRE/bagIx&#10;EH0v9B/CCH0RTVoXL6tRitiiFAUvHzBsxt2lm8m6ibr+fVMo9HHOfWaL1lbiRo0vHWt47SsQxJkz&#10;JecaTseP3hiED8gGK8ek4UEeFvPnpxmmxt15T7dDyEUMYZ+ihiKEOpXSZwVZ9H1XE0fu7BqLIZ5N&#10;Lk2D9xhuK/mm1FBaLDk2FFjTsqDs+3C1Guzqcz1qu49t11aXo/nyarMLSuuXTvs+BRGoDf/iP/fa&#10;xPnJYDwYJkkygd+fIgBy/gMAAP//AwBQSwECLQAUAAYACAAAACEA2+H2y+4AAACFAQAAEwAAAAAA&#10;AAAAAAAAAAAAAAAAW0NvbnRlbnRfVHlwZXNdLnhtbFBLAQItABQABgAIAAAAIQBa9CxbvwAAABUB&#10;AAALAAAAAAAAAAAAAAAAAB8BAABfcmVscy8ucmVsc1BLAQItABQABgAIAAAAIQClRcXByAAAAOMA&#10;AAAPAAAAAAAAAAAAAAAAAAcCAABkcnMvZG93bnJldi54bWxQSwUGAAAAAAMAAwC3AAAA/AIAAAAA&#10;" strokecolor="black [3213]" strokeweight=".5pt">
                  <v:stroke endarrow="block" joinstyle="miter"/>
                </v:shape>
                <v:shape id="Прямая со стрелкой 1191791611" o:spid="_x0000_s1089" type="#_x0000_t32" style="position:absolute;left:39252;top:39395;width:10009;height:209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ckRywAAAOEAAAAPAAAAZHJzL2Rvd25yZXYueG1sRI9PS8NA&#10;FMTvQr/D8gre7MY/bWLstogoeCgFo9gen9lnNph9G3fXJvXTu4LgcZiZ3zDL9Wg7cSAfWscKzmcZ&#10;COLa6ZYbBS/PD2cFiBCRNXaOScGRAqxXk5MlltoN/ESHKjYiQTiUqMDE2JdShtqQxTBzPXHy3p23&#10;GJP0jdQehwS3nbzIsoW02HJaMNjTnaH6o/qyCva7asd6O3/dfN67fX757c3wlit1Oh1vb0BEGuN/&#10;+K/9qBVcFdeLIp/n8PsovQG5+gEAAP//AwBQSwECLQAUAAYACAAAACEA2+H2y+4AAACFAQAAEwAA&#10;AAAAAAAAAAAAAAAAAAAAW0NvbnRlbnRfVHlwZXNdLnhtbFBLAQItABQABgAIAAAAIQBa9CxbvwAA&#10;ABUBAAALAAAAAAAAAAAAAAAAAB8BAABfcmVscy8ucmVsc1BLAQItABQABgAIAAAAIQBNzckRywAA&#10;AOEAAAAPAAAAAAAAAAAAAAAAAAcCAABkcnMvZG93bnJldi54bWxQSwUGAAAAAAMAAwC3AAAA/wIA&#10;AAAA&#10;" strokecolor="black [3213]" strokeweight=".5pt">
                  <v:stroke endarrow="block" joinstyle="miter"/>
                </v:shape>
                <w10:anchorlock/>
              </v:group>
            </w:pict>
          </mc:Fallback>
        </mc:AlternateContent>
      </w:r>
    </w:p>
    <w:p w14:paraId="510B5937" w14:textId="77777777" w:rsidR="00E30ECA" w:rsidRPr="002C5BE9" w:rsidRDefault="00E30ECA" w:rsidP="000E3F31">
      <w:pPr>
        <w:jc w:val="center"/>
        <w:rPr>
          <w:rFonts w:ascii="Times New Roman" w:hAnsi="Times New Roman" w:cs="Times New Roman"/>
          <w:sz w:val="28"/>
          <w:szCs w:val="28"/>
        </w:rPr>
      </w:pPr>
      <w:r w:rsidRPr="002C5BE9">
        <w:rPr>
          <w:rFonts w:ascii="Times New Roman" w:hAnsi="Times New Roman" w:cs="Times New Roman"/>
          <w:sz w:val="28"/>
          <w:szCs w:val="28"/>
        </w:rPr>
        <w:t>Рис. 1.3. Види засобів зв’язку на підприємстві</w:t>
      </w:r>
    </w:p>
    <w:p w14:paraId="3B6A868E" w14:textId="5149DFB1"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Система маркетингових комунікацій, яка використовується в бізнес-діяльності, поділяється на дві групи засобів: основні та синтетичні. Елементи основних засобів </w:t>
      </w:r>
      <w:proofErr w:type="spellStart"/>
      <w:r w:rsidRPr="002C5BE9">
        <w:rPr>
          <w:rFonts w:ascii="Times New Roman" w:hAnsi="Times New Roman" w:cs="Times New Roman"/>
          <w:sz w:val="28"/>
          <w:szCs w:val="28"/>
        </w:rPr>
        <w:t>маркетигової</w:t>
      </w:r>
      <w:proofErr w:type="spellEnd"/>
      <w:r w:rsidRPr="002C5BE9">
        <w:rPr>
          <w:rFonts w:ascii="Times New Roman" w:hAnsi="Times New Roman" w:cs="Times New Roman"/>
          <w:sz w:val="28"/>
          <w:szCs w:val="28"/>
        </w:rPr>
        <w:t xml:space="preserve"> комунікації показано на </w:t>
      </w:r>
      <w:r w:rsidR="001D6E5C">
        <w:rPr>
          <w:rFonts w:ascii="Times New Roman" w:hAnsi="Times New Roman" w:cs="Times New Roman"/>
          <w:sz w:val="28"/>
          <w:szCs w:val="28"/>
        </w:rPr>
        <w:t>Р</w:t>
      </w:r>
      <w:r w:rsidRPr="002C5BE9">
        <w:rPr>
          <w:rFonts w:ascii="Times New Roman" w:hAnsi="Times New Roman" w:cs="Times New Roman"/>
          <w:sz w:val="28"/>
          <w:szCs w:val="28"/>
        </w:rPr>
        <w:t>ис 1.4.</w:t>
      </w:r>
    </w:p>
    <w:p w14:paraId="64AE7675"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Маркетингові комунікації, які є частиною більшої (масової) комунікації, є важливими з точки зору розкриття їх соціально-економічної значимості. Це стає зрозумілим у пошуках науково обґрунтованих поглядів на розуміння фундаментального поняття та сутності словосполучення «маркетингові комунікації». Можна сказати, що під терміном «маркетингові комунікації» слід розуміти системи впливу, пов'язані з бізнесом, які впливають на суб'єктів ринкових відносин щодо встановлення взаємних відносин і </w:t>
      </w:r>
      <w:proofErr w:type="spellStart"/>
      <w:r w:rsidRPr="002C5BE9">
        <w:rPr>
          <w:rFonts w:ascii="Times New Roman" w:hAnsi="Times New Roman" w:cs="Times New Roman"/>
          <w:sz w:val="28"/>
          <w:szCs w:val="28"/>
        </w:rPr>
        <w:t>зв’язків</w:t>
      </w:r>
      <w:proofErr w:type="spellEnd"/>
      <w:r w:rsidRPr="002C5BE9">
        <w:rPr>
          <w:rFonts w:ascii="Times New Roman" w:hAnsi="Times New Roman" w:cs="Times New Roman"/>
          <w:sz w:val="28"/>
          <w:szCs w:val="28"/>
        </w:rPr>
        <w:t>, спрямованих на одержання комунікативного і економічного ефекту.</w:t>
      </w:r>
    </w:p>
    <w:p w14:paraId="5E99C533" w14:textId="5C33D89A" w:rsidR="007F1A44"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В сучасних умовах розвитку комунікаційних процесів, підвищення ролі громадської думки в Україні, перед кожною компанією виникає необхідність здійснювати планомірний інформативний аналіз, координаційні і </w:t>
      </w:r>
      <w:proofErr w:type="spellStart"/>
      <w:r w:rsidRPr="002C5BE9">
        <w:rPr>
          <w:rFonts w:ascii="Times New Roman" w:hAnsi="Times New Roman" w:cs="Times New Roman"/>
          <w:sz w:val="28"/>
          <w:szCs w:val="28"/>
        </w:rPr>
        <w:lastRenderedPageBreak/>
        <w:t>впливовоконтролюючі</w:t>
      </w:r>
      <w:proofErr w:type="spellEnd"/>
      <w:r w:rsidRPr="002C5BE9">
        <w:rPr>
          <w:rFonts w:ascii="Times New Roman" w:hAnsi="Times New Roman" w:cs="Times New Roman"/>
          <w:sz w:val="28"/>
          <w:szCs w:val="28"/>
        </w:rPr>
        <w:t xml:space="preserve"> дії, метою чого є встановлення відносин з громадськістю та її окремими групами [11]. При цьому необхідно звернути увагу на </w:t>
      </w:r>
      <w:proofErr w:type="spellStart"/>
      <w:r w:rsidRPr="002C5BE9">
        <w:rPr>
          <w:rFonts w:ascii="Times New Roman" w:hAnsi="Times New Roman" w:cs="Times New Roman"/>
          <w:sz w:val="28"/>
          <w:szCs w:val="28"/>
        </w:rPr>
        <w:t>максималізацію</w:t>
      </w:r>
      <w:proofErr w:type="spellEnd"/>
      <w:r w:rsidRPr="002C5BE9">
        <w:rPr>
          <w:rFonts w:ascii="Times New Roman" w:hAnsi="Times New Roman" w:cs="Times New Roman"/>
          <w:sz w:val="28"/>
          <w:szCs w:val="28"/>
        </w:rPr>
        <w:t xml:space="preserve"> орієнтації компанії на запити і потреби суспільства, яке, у свою чергу, потребує вдосконалення через використання елементів маркетингу, відомих як зв’язки з громадськістю (</w:t>
      </w:r>
      <w:bookmarkStart w:id="2" w:name="_Hlk183558763"/>
      <w:r w:rsidRPr="002C5BE9">
        <w:rPr>
          <w:rFonts w:ascii="Times New Roman" w:hAnsi="Times New Roman" w:cs="Times New Roman"/>
          <w:sz w:val="28"/>
          <w:szCs w:val="28"/>
        </w:rPr>
        <w:t>PR</w:t>
      </w:r>
      <w:bookmarkEnd w:id="2"/>
      <w:r w:rsidRPr="002C5BE9">
        <w:rPr>
          <w:rFonts w:ascii="Times New Roman" w:hAnsi="Times New Roman" w:cs="Times New Roman"/>
          <w:sz w:val="28"/>
          <w:szCs w:val="28"/>
        </w:rPr>
        <w:t>).</w:t>
      </w:r>
    </w:p>
    <w:p w14:paraId="60180FFA"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Якщо розглядати PR (паблік </w:t>
      </w:r>
      <w:proofErr w:type="spellStart"/>
      <w:r w:rsidRPr="002C5BE9">
        <w:rPr>
          <w:rFonts w:ascii="Times New Roman" w:hAnsi="Times New Roman" w:cs="Times New Roman"/>
          <w:sz w:val="28"/>
          <w:szCs w:val="28"/>
        </w:rPr>
        <w:t>рілейшнз</w:t>
      </w:r>
      <w:proofErr w:type="spellEnd"/>
      <w:r w:rsidRPr="002C5BE9">
        <w:rPr>
          <w:rFonts w:ascii="Times New Roman" w:hAnsi="Times New Roman" w:cs="Times New Roman"/>
          <w:sz w:val="28"/>
          <w:szCs w:val="28"/>
        </w:rPr>
        <w:t>) як визнаний одним з провідних комунікаційний інструмент, можна зробити висновок, що деякі значення цього поняття вже застаріли та втратили актуальність, також має місце неоднозначність трактувань даного поняття. Але що стосується діяльності на ринку із застосуванням PR —використання цього інструменту спрямовано у підсумку на створенні та підтримці добрих, взаємовигідних стосунків між компаніями та організаціями в окремих сферах громадськості, які прямо чи опосередковано впливають на таку діяльність.</w:t>
      </w:r>
    </w:p>
    <w:p w14:paraId="1629DFFC"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Можна сказати, що для діяльності компанії за своєю сутністю паблік </w:t>
      </w:r>
      <w:proofErr w:type="spellStart"/>
      <w:r w:rsidRPr="002C5BE9">
        <w:rPr>
          <w:rFonts w:ascii="Times New Roman" w:hAnsi="Times New Roman" w:cs="Times New Roman"/>
          <w:sz w:val="28"/>
          <w:szCs w:val="28"/>
        </w:rPr>
        <w:t>рілейшнз</w:t>
      </w:r>
      <w:proofErr w:type="spellEnd"/>
      <w:r w:rsidRPr="002C5BE9">
        <w:rPr>
          <w:rFonts w:ascii="Times New Roman" w:hAnsi="Times New Roman" w:cs="Times New Roman"/>
          <w:sz w:val="28"/>
          <w:szCs w:val="28"/>
        </w:rPr>
        <w:t xml:space="preserve"> є процесом комунікації, направленим на формування взаємовідносин із зовнішніми колами інтересів (насамперед з цільовою та потенційно значимою аудиторією) та сприятливого індивідуального іміджу компанії в конкурентному середовищі.</w:t>
      </w:r>
    </w:p>
    <w:p w14:paraId="5F828B2E"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Основна мета застосування PR для компанії наведена на рис. 1.5.</w:t>
      </w:r>
    </w:p>
    <w:p w14:paraId="2E224C3D" w14:textId="20B45A7B"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Дослідження думки науковців щодо визначення поняття «прямий маркетинг» розповсюдження реклами, і не канал руху товарів. «</w:t>
      </w:r>
      <w:proofErr w:type="spellStart"/>
      <w:r w:rsidRPr="002C5BE9">
        <w:rPr>
          <w:rFonts w:ascii="Times New Roman" w:hAnsi="Times New Roman" w:cs="Times New Roman"/>
          <w:sz w:val="28"/>
          <w:szCs w:val="28"/>
        </w:rPr>
        <w:t>Директ</w:t>
      </w:r>
      <w:proofErr w:type="spellEnd"/>
      <w:r w:rsidRPr="002C5BE9">
        <w:rPr>
          <w:rFonts w:ascii="Times New Roman" w:hAnsi="Times New Roman" w:cs="Times New Roman"/>
          <w:sz w:val="28"/>
          <w:szCs w:val="28"/>
        </w:rPr>
        <w:t>-маркетинг не є засобом комунікації, його діяльність не обов'язково реалізується без посередників, каналів розповсюдження інформації» [12].</w:t>
      </w:r>
    </w:p>
    <w:p w14:paraId="71440C26" w14:textId="7A86CEB1" w:rsidR="00E30ECA" w:rsidRPr="002C5BE9" w:rsidRDefault="00C86133" w:rsidP="00453311">
      <w:pPr>
        <w:ind w:firstLine="720"/>
        <w:jc w:val="both"/>
        <w:rPr>
          <w:rFonts w:ascii="Times New Roman" w:hAnsi="Times New Roman" w:cs="Times New Roman"/>
          <w:sz w:val="28"/>
          <w:szCs w:val="28"/>
        </w:rPr>
      </w:pPr>
      <w:r w:rsidRPr="002C5BE9">
        <w:rPr>
          <w:rFonts w:ascii="Times New Roman" w:hAnsi="Times New Roman" w:cs="Times New Roman"/>
          <w:sz w:val="28"/>
          <w:szCs w:val="28"/>
        </w:rPr>
        <w:t>П</w:t>
      </w:r>
      <w:r w:rsidR="00E30ECA" w:rsidRPr="002C5BE9">
        <w:rPr>
          <w:rFonts w:ascii="Times New Roman" w:hAnsi="Times New Roman" w:cs="Times New Roman"/>
          <w:sz w:val="28"/>
          <w:szCs w:val="28"/>
        </w:rPr>
        <w:t>рямий маркетинг є засобом спілкування, діяльності, що формує відносини з цільовими аудиторіями на основі розвитку довгострокових партнерських відносин між компанією та конкретними суб’єктами — учасниками ринку.</w:t>
      </w:r>
    </w:p>
    <w:p w14:paraId="016258BB" w14:textId="77777777" w:rsidR="00453311" w:rsidRPr="002C5BE9" w:rsidRDefault="00453311" w:rsidP="0045331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Існують різні форми маркетингових комунікацій, які не тільки рекламують продукт, але й вирішують інші пов'язані з ним проблеми, такі як </w:t>
      </w:r>
      <w:r w:rsidRPr="002C5BE9">
        <w:rPr>
          <w:rFonts w:ascii="Times New Roman" w:hAnsi="Times New Roman" w:cs="Times New Roman"/>
          <w:sz w:val="28"/>
          <w:szCs w:val="28"/>
        </w:rPr>
        <w:lastRenderedPageBreak/>
        <w:t xml:space="preserve">дослідження ринку, формування попиту та створення механізмів зворотного зв'язку, тощо. прямий маркетинг, орієнтований на бізнес-середовище, спрямований на інші компанії. </w:t>
      </w:r>
    </w:p>
    <w:p w14:paraId="41CF2AD9" w14:textId="77777777" w:rsidR="00912050" w:rsidRPr="002C5BE9" w:rsidRDefault="00566A83" w:rsidP="00912050">
      <w:pPr>
        <w:ind w:firstLine="720"/>
        <w:jc w:val="both"/>
        <w:rPr>
          <w:rFonts w:ascii="Times New Roman" w:hAnsi="Times New Roman" w:cs="Times New Roman"/>
          <w:sz w:val="28"/>
          <w:szCs w:val="28"/>
        </w:rPr>
      </w:pPr>
      <w:r w:rsidRPr="002C5BE9">
        <w:rPr>
          <w:rFonts w:ascii="Times New Roman" w:hAnsi="Times New Roman" w:cs="Times New Roman"/>
          <w:sz w:val="28"/>
          <w:szCs w:val="28"/>
        </w:rPr>
        <w:t>Таким чином, основними видами прямого маркетингу є наступні:</w:t>
      </w:r>
      <w:r w:rsidR="00912050" w:rsidRPr="002C5BE9">
        <w:rPr>
          <w:rFonts w:ascii="Times New Roman" w:hAnsi="Times New Roman" w:cs="Times New Roman"/>
          <w:sz w:val="28"/>
          <w:szCs w:val="28"/>
        </w:rPr>
        <w:t xml:space="preserve"> </w:t>
      </w:r>
    </w:p>
    <w:p w14:paraId="270C7D04" w14:textId="48301844" w:rsidR="00912050" w:rsidRPr="002C5BE9" w:rsidRDefault="00912050" w:rsidP="00912050">
      <w:pPr>
        <w:ind w:firstLine="720"/>
        <w:jc w:val="both"/>
        <w:rPr>
          <w:rFonts w:ascii="Times New Roman" w:hAnsi="Times New Roman" w:cs="Times New Roman"/>
          <w:sz w:val="28"/>
          <w:szCs w:val="28"/>
        </w:rPr>
      </w:pPr>
      <w:r w:rsidRPr="002C5BE9">
        <w:rPr>
          <w:rFonts w:ascii="Times New Roman" w:hAnsi="Times New Roman" w:cs="Times New Roman"/>
          <w:sz w:val="28"/>
          <w:szCs w:val="28"/>
        </w:rPr>
        <w:t>- «компанія-споживач» (</w:t>
      </w:r>
      <w:proofErr w:type="spellStart"/>
      <w:r w:rsidRPr="002C5BE9">
        <w:rPr>
          <w:rFonts w:ascii="Times New Roman" w:hAnsi="Times New Roman" w:cs="Times New Roman"/>
          <w:sz w:val="28"/>
          <w:szCs w:val="28"/>
        </w:rPr>
        <w:t>business-tu-consumerss</w:t>
      </w:r>
      <w:proofErr w:type="spellEnd"/>
      <w:r w:rsidRPr="002C5BE9">
        <w:rPr>
          <w:rFonts w:ascii="Times New Roman" w:hAnsi="Times New Roman" w:cs="Times New Roman"/>
          <w:sz w:val="28"/>
          <w:szCs w:val="28"/>
        </w:rPr>
        <w:t>, В2С), напрямками реалізації якого виступають:</w:t>
      </w:r>
    </w:p>
    <w:p w14:paraId="5A92FF2B" w14:textId="064E3371" w:rsidR="00E30ECA" w:rsidRPr="002C5BE9" w:rsidRDefault="00E30ECA" w:rsidP="00E30ECA">
      <w:pPr>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3FE8A64B" wp14:editId="592F4A9C">
                <wp:extent cx="5486400" cy="5513070"/>
                <wp:effectExtent l="9525" t="9525" r="0" b="1905"/>
                <wp:docPr id="1333076666" name="Полотно 8"/>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586946068" name="Прямоугольник 1351713000"/>
                        <wps:cNvSpPr>
                          <a:spLocks noChangeArrowheads="1"/>
                        </wps:cNvSpPr>
                        <wps:spPr bwMode="auto">
                          <a:xfrm>
                            <a:off x="0" y="0"/>
                            <a:ext cx="1849900" cy="724088"/>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5D73E98" w14:textId="77777777" w:rsidR="0040755C" w:rsidRPr="002C5BE9" w:rsidRDefault="0040755C" w:rsidP="00E30ECA">
                              <w:pPr>
                                <w:jc w:val="center"/>
                              </w:pPr>
                              <w:r w:rsidRPr="002C5BE9">
                                <w:t>Основна мета застосування PR</w:t>
                              </w:r>
                            </w:p>
                          </w:txbxContent>
                        </wps:txbx>
                        <wps:bodyPr rot="0" vert="horz" wrap="square" lIns="91440" tIns="45720" rIns="91440" bIns="45720" anchor="ctr" anchorCtr="0" upright="1">
                          <a:noAutofit/>
                        </wps:bodyPr>
                      </wps:wsp>
                      <wps:wsp>
                        <wps:cNvPr id="792511767" name="Прямоугольник 1227359529"/>
                        <wps:cNvSpPr>
                          <a:spLocks noChangeArrowheads="1"/>
                        </wps:cNvSpPr>
                        <wps:spPr bwMode="auto">
                          <a:xfrm>
                            <a:off x="2003500" y="1115636"/>
                            <a:ext cx="3408600" cy="67128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5D8942A1" w14:textId="77777777" w:rsidR="0040755C" w:rsidRPr="002C5BE9" w:rsidRDefault="0040755C" w:rsidP="00E30ECA">
                              <w:pPr>
                                <w:jc w:val="center"/>
                              </w:pPr>
                              <w:r w:rsidRPr="002C5BE9">
                                <w:t xml:space="preserve">Поліпшення іміджу </w:t>
                              </w:r>
                            </w:p>
                          </w:txbxContent>
                        </wps:txbx>
                        <wps:bodyPr rot="0" vert="horz" wrap="square" lIns="91440" tIns="45720" rIns="91440" bIns="45720" anchor="ctr" anchorCtr="0" upright="1">
                          <a:noAutofit/>
                        </wps:bodyPr>
                      </wps:wsp>
                      <wps:wsp>
                        <wps:cNvPr id="1487250130" name="Прямоугольник 512846127"/>
                        <wps:cNvSpPr>
                          <a:spLocks noChangeArrowheads="1"/>
                        </wps:cNvSpPr>
                        <wps:spPr bwMode="auto">
                          <a:xfrm>
                            <a:off x="1981400" y="321839"/>
                            <a:ext cx="3408700" cy="67128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5CE0C9A" w14:textId="77777777" w:rsidR="0040755C" w:rsidRPr="002C5BE9" w:rsidRDefault="0040755C" w:rsidP="00E30ECA">
                              <w:pPr>
                                <w:jc w:val="center"/>
                              </w:pPr>
                              <w:r w:rsidRPr="002C5BE9">
                                <w:t>Позиціонування об’єкта PR</w:t>
                              </w:r>
                            </w:p>
                          </w:txbxContent>
                        </wps:txbx>
                        <wps:bodyPr rot="0" vert="horz" wrap="square" lIns="91440" tIns="45720" rIns="91440" bIns="45720" anchor="ctr" anchorCtr="0" upright="1">
                          <a:noAutofit/>
                        </wps:bodyPr>
                      </wps:wsp>
                      <wps:wsp>
                        <wps:cNvPr id="1162502060" name="Прямоугольник 1898763347"/>
                        <wps:cNvSpPr>
                          <a:spLocks noChangeArrowheads="1"/>
                        </wps:cNvSpPr>
                        <wps:spPr bwMode="auto">
                          <a:xfrm>
                            <a:off x="2025500" y="2017845"/>
                            <a:ext cx="3408700" cy="67128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CC66248" w14:textId="77777777" w:rsidR="0040755C" w:rsidRPr="002C5BE9" w:rsidRDefault="0040755C" w:rsidP="00E30ECA">
                              <w:pPr>
                                <w:jc w:val="center"/>
                              </w:pPr>
                              <w:r w:rsidRPr="002C5BE9">
                                <w:t xml:space="preserve">Відмінність від конкурентів </w:t>
                              </w:r>
                            </w:p>
                          </w:txbxContent>
                        </wps:txbx>
                        <wps:bodyPr rot="0" vert="horz" wrap="square" lIns="91440" tIns="45720" rIns="91440" bIns="45720" anchor="ctr" anchorCtr="0" upright="1">
                          <a:noAutofit/>
                        </wps:bodyPr>
                      </wps:wsp>
                      <wps:wsp>
                        <wps:cNvPr id="1057538537" name="Прямоугольник 1777865903"/>
                        <wps:cNvSpPr>
                          <a:spLocks noChangeArrowheads="1"/>
                        </wps:cNvSpPr>
                        <wps:spPr bwMode="auto">
                          <a:xfrm>
                            <a:off x="2025500" y="2910254"/>
                            <a:ext cx="3408700" cy="67128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61B56B8D" w14:textId="77777777" w:rsidR="0040755C" w:rsidRPr="002C5BE9" w:rsidRDefault="0040755C" w:rsidP="00E30ECA">
                              <w:pPr>
                                <w:jc w:val="center"/>
                              </w:pPr>
                              <w:r w:rsidRPr="002C5BE9">
                                <w:t xml:space="preserve">Дослідження впливу зовнішнього середовища </w:t>
                              </w:r>
                            </w:p>
                          </w:txbxContent>
                        </wps:txbx>
                        <wps:bodyPr rot="0" vert="horz" wrap="square" lIns="91440" tIns="45720" rIns="91440" bIns="45720" anchor="ctr" anchorCtr="0" upright="1">
                          <a:noAutofit/>
                        </wps:bodyPr>
                      </wps:wsp>
                      <wps:wsp>
                        <wps:cNvPr id="1035239227" name="Прямоугольник 1305390091"/>
                        <wps:cNvSpPr>
                          <a:spLocks noChangeArrowheads="1"/>
                        </wps:cNvSpPr>
                        <wps:spPr bwMode="auto">
                          <a:xfrm>
                            <a:off x="2042200" y="3792161"/>
                            <a:ext cx="3408700" cy="67128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07EBE2C2" w14:textId="77777777" w:rsidR="0040755C" w:rsidRPr="002C5BE9" w:rsidRDefault="0040755C" w:rsidP="00E30ECA">
                              <w:pPr>
                                <w:jc w:val="center"/>
                              </w:pPr>
                              <w:r w:rsidRPr="002C5BE9">
                                <w:t xml:space="preserve">Подолання поточного рівня недовіри суспільства до компанії, її послуг шляхом впливу на стереотипи та свідомості людей </w:t>
                              </w:r>
                            </w:p>
                          </w:txbxContent>
                        </wps:txbx>
                        <wps:bodyPr rot="0" vert="horz" wrap="square" lIns="91440" tIns="45720" rIns="91440" bIns="45720" anchor="ctr" anchorCtr="0" upright="1">
                          <a:noAutofit/>
                        </wps:bodyPr>
                      </wps:wsp>
                      <wps:wsp>
                        <wps:cNvPr id="2063285797" name="Прямоугольник 1624049015"/>
                        <wps:cNvSpPr>
                          <a:spLocks noChangeArrowheads="1"/>
                        </wps:cNvSpPr>
                        <wps:spPr bwMode="auto">
                          <a:xfrm>
                            <a:off x="2025500" y="4737576"/>
                            <a:ext cx="3408700" cy="671282"/>
                          </a:xfrm>
                          <a:prstGeom prst="rect">
                            <a:avLst/>
                          </a:prstGeom>
                          <a:solidFill>
                            <a:schemeClr val="lt1">
                              <a:lumMod val="100000"/>
                              <a:lumOff val="0"/>
                            </a:schemeClr>
                          </a:solidFill>
                          <a:ln w="12700">
                            <a:solidFill>
                              <a:schemeClr val="dk1">
                                <a:lumMod val="100000"/>
                                <a:lumOff val="0"/>
                              </a:schemeClr>
                            </a:solidFill>
                            <a:miter lim="800000"/>
                            <a:headEnd/>
                            <a:tailEnd/>
                          </a:ln>
                        </wps:spPr>
                        <wps:txbx>
                          <w:txbxContent>
                            <w:p w14:paraId="7F66DA7B" w14:textId="77777777" w:rsidR="0040755C" w:rsidRPr="002C5BE9" w:rsidRDefault="0040755C" w:rsidP="00E30ECA">
                              <w:pPr>
                                <w:jc w:val="center"/>
                              </w:pPr>
                              <w:r w:rsidRPr="002C5BE9">
                                <w:t>Пошук, оцінка та залучення інвесторів</w:t>
                              </w:r>
                            </w:p>
                          </w:txbxContent>
                        </wps:txbx>
                        <wps:bodyPr rot="0" vert="horz" wrap="square" lIns="91440" tIns="45720" rIns="91440" bIns="45720" anchor="ctr" anchorCtr="0" upright="1">
                          <a:noAutofit/>
                        </wps:bodyPr>
                      </wps:wsp>
                      <wps:wsp>
                        <wps:cNvPr id="172858656" name="Прямая соединительная линия 1102503027"/>
                        <wps:cNvCnPr>
                          <a:cxnSpLocks noChangeShapeType="1"/>
                        </wps:cNvCnPr>
                        <wps:spPr bwMode="auto">
                          <a:xfrm>
                            <a:off x="919600" y="729489"/>
                            <a:ext cx="68700" cy="431882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892195008" name="Прямая со стрелкой 663174847"/>
                        <wps:cNvCnPr>
                          <a:cxnSpLocks noChangeShapeType="1"/>
                          <a:endCxn id="2063285797" idx="1"/>
                        </wps:cNvCnPr>
                        <wps:spPr bwMode="auto">
                          <a:xfrm>
                            <a:off x="993700" y="5048214"/>
                            <a:ext cx="1031900" cy="25403"/>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11827283" name="Прямая со стрелкой 1233854128"/>
                        <wps:cNvCnPr>
                          <a:cxnSpLocks noChangeShapeType="1"/>
                          <a:endCxn id="1035239227" idx="1"/>
                        </wps:cNvCnPr>
                        <wps:spPr bwMode="auto">
                          <a:xfrm flipV="1">
                            <a:off x="988600" y="4128102"/>
                            <a:ext cx="1053500" cy="330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658095790" name="Прямая со стрелкой 868187802"/>
                        <wps:cNvCnPr>
                          <a:cxnSpLocks noChangeShapeType="1"/>
                          <a:endCxn id="1057538537" idx="1"/>
                        </wps:cNvCnPr>
                        <wps:spPr bwMode="auto">
                          <a:xfrm flipV="1">
                            <a:off x="956900" y="3246094"/>
                            <a:ext cx="1068700" cy="31704"/>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334637305" name="Прямая со стрелкой 1986842614"/>
                        <wps:cNvCnPr>
                          <a:cxnSpLocks noChangeShapeType="1"/>
                          <a:endCxn id="1162502060" idx="1"/>
                        </wps:cNvCnPr>
                        <wps:spPr bwMode="auto">
                          <a:xfrm flipV="1">
                            <a:off x="935300" y="2353886"/>
                            <a:ext cx="1090300" cy="4501"/>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075118586" name="Прямая со стрелкой 840555437"/>
                        <wps:cNvCnPr>
                          <a:cxnSpLocks noChangeShapeType="1"/>
                          <a:endCxn id="792511767" idx="1"/>
                        </wps:cNvCnPr>
                        <wps:spPr bwMode="auto">
                          <a:xfrm flipV="1">
                            <a:off x="935300" y="1451576"/>
                            <a:ext cx="1068100" cy="2500"/>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s:wsp>
                        <wps:cNvPr id="1911133318" name="Прямая со стрелкой 1007172307"/>
                        <wps:cNvCnPr>
                          <a:cxnSpLocks noChangeShapeType="1"/>
                          <a:endCxn id="1487250130" idx="1"/>
                        </wps:cNvCnPr>
                        <wps:spPr bwMode="auto">
                          <a:xfrm>
                            <a:off x="1865600" y="360044"/>
                            <a:ext cx="115600" cy="297736"/>
                          </a:xfrm>
                          <a:prstGeom prst="straightConnector1">
                            <a:avLst/>
                          </a:prstGeom>
                          <a:noFill/>
                          <a:ln w="6350">
                            <a:solidFill>
                              <a:schemeClr val="dk1">
                                <a:lumMod val="100000"/>
                                <a:lumOff val="0"/>
                              </a:schemeClr>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FE8A64B" id="Полотно 8" o:spid="_x0000_s1090" editas="canvas" style="width:6in;height:434.1pt;mso-position-horizontal-relative:char;mso-position-vertical-relative:line" coordsize="54864,551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nFcrQYAAKwxAAAOAAAAZHJzL2Uyb0RvYy54bWzsm92O20QUx++ReAfL97vxeGY846jZqkp2&#10;EVKBSi3ce20nserYxvZusiCkUm6R+gi8AhIgQQt9huSN+M/YzuajC9ndNCrIe5H1Rzyer9+cc/5n&#10;8uDhbBIbl2FeRGnSM8mxZRph4qdBlIx65pfPzo6kaRSllwRenCZhz7wKC/PhyccfPZhm3dBOx2kc&#10;hLmBQpKiO8165rgss26nU/jjcOIVx2kWJrg5TPOJV+I0H3WC3Jui9EncsS3L6UzTPMjy1A+LAlcH&#10;1U3zRJc/HIZ++cVwWISlEfdM1K3Un7n+PFefnZMHXneUe9k48utqeHeoxcSLErx0WdTAKz3jIo+2&#10;ippEfp4W6bA89tNJJx0OIz/UbUBriLXRmr6XXHqFboyP3mkqiKM9lns+UvUu0jgKzqI41if56Lwf&#10;58alh14703+qozprX+ugGl31sPo/xUCG+Mo0wzAW2XJAi/tV9OnYy0Ld/qLrf375JDeioGdy6bjM&#10;sRxMrcSbYFLNf1q8WLya/zl/u/hh/sv87fzN4sf5X/Pf568NQjkRhFqWHmpVPZTzNHuS63Zmj1P/&#10;eWEkaX/sJaPwUZ6n03HoBag20S1ee0CdFHjUOJ9+lgZ4r3dRpnrUZ8N8ogrEeBozPbmulpMrnJWG&#10;j4tEMtdFNQwf94TNLCnrTm2ezvKi/CRMJ4Y66Jk5Jq8u3bt8XJRV/zdf2R4yBUy4HLS4JPrR+GKC&#10;qlYDSdAJVTd4XVwHF9V13TNqbJsiNkcaX0+MKVpgCzz/b68Onu/11ZOoxAIRR5OeKVcaoEbpNAk0&#10;vqUXxdUxWhEnqH4zUtWELGfnMz1xKFU9rm6ep8EVBjJPqwUBCxgOxmn+jWlMsRj0zOLrCy8PTSP+&#10;NMFkcAljavXQJ4wLGyf56p3z1Tte4qOonumXuWlUJ/2yWnMusjwajfGuqo+S9BGm0DDSo3tdr7oF&#10;AOlARAnX5oQIR+xClG0Lyl1uu01nHoAoLPWUK3jADiGEO9RRb/e6DV0UPDkNXY4gtrRbuuoe+Aew&#10;90oXayZES1dlZ2p7RZgUNrdghXbAi2PqMgdLbdOZB6CLuJKwmi5qE0k12utwqaVfm64WLu0W7WA1&#10;9woXb+ZDC9c6XMQBW7bl7AIXka4UDqXskHTZls0b2wUnX0imx7LFS0UX93BK94qXdieuPbDWM2xs&#10;l8UFp5LTnVxDIYR0uGst/ewDGK81vFwC2LQf0uL1IeG1XG9b67VuvRDW2NRFSLWDawgHklNICK7W&#10;JtRidRC8mI3oS0deFHEicfTbW7w+JLy0ktRaL2hTNRW19YJbSG3JhbsTXg5EOeZaZOlqHwSva+eQ&#10;CSq4eIew0cZet1Ys9+ocLpWu1nqtWy8BuODwOVvG6+fFK2PxPZT43+a/QoeHFr94ieNKl1c352/q&#10;y68Monw2i1prkkc/qSR6f5Y83VDpdVLg2VUGAX5NpK8eUQvATiK9S1wtGGo13mVyQ/Nw5JI6RomU&#10;tl4VIDDfoNbHUaIyFV73BrU+SVV2RWuWlZruQND8L4jp2tIjAdGorTqr9a1ruafyVLIjZjunR8wa&#10;DI4enfXZkXNGBB/QQb8/IN+p5hHWHUdBECaq+U2GjbDd8kJ1rq/KjS1zbMuu7KyXrvMWEISb/7rS&#10;G7mAimAMg75+OIVdwnNyoQJs56waVMDL4uXihaJk/hrk/GE4DiWCyTWx4hZcYOCSoD9LdOpj1RJG&#10;gUpHaXG4Npe3RcelGg6gwy0mbbIRcRGLkmWqC/FYFQ/ezE5R5p5Ki/TTJEHSK82r7Mj/gySj1EtV&#10;mUdIMcZIKSGTNgkDpJZCZMzVkZqNVeKqZe34Vgnyd+eHiUWItGGb6I12aRs2YlPIHAzqeyO0wvu7&#10;K20AgDdh3d1oM4ZxlH2lMFXrbp1XdmWV4wJ3qqKwm6qu16EYQXyolUaVYqZIemsuW+5a7tQ6/973&#10;ZThcWi6CrW0l/mYbJx1JpJDVTF6zRl53B99vzcZh+i+1yn1Sxx1tzBRTNvaduFvWbsVXhMVuqeuZ&#10;rbU72N4NgnSWQwW0wdtYOxfgwXWvPLf7creSgtsnd5TDhGnh0cYhbN+mtUOioclKM+TXa0fqhgCt&#10;dTJbJ7PZVroXJ1Ngy5SSP26BnWQW55whmQa/7Z7UrezZej/QEcbJlhxJsO0SOdtqKwhkm2YbRAtd&#10;G9m9fw+TuNj8Ryn0uFtAh+kqiLCptQ/qVvdy3Q27lXiOKO20NnEUB2zTs8RGxyVrrhDVpsc2nmvj&#10;Ob35HhvvtXJU/3xB/eZg9VxrnNc/sjj5GwAA//8DAFBLAwQUAAYACAAAACEAcilnJdoAAAAFAQAA&#10;DwAAAGRycy9kb3ducmV2LnhtbEyPzU7DMBCE70i8g7VI3KhDWqooxKkQiAs9pUWFoxtvfoS9jmI3&#10;DW/PlgtcVjua1ew3xWZ2Vkw4ht6TgvtFAgKp9qanVsH7/vUuAxGiJqOtJ1TwjQE25fVVoXPjz1Th&#10;tIut4BAKuVbQxTjkUoa6Q6fDwg9I7DV+dDqyHFtpRn3mcGdlmiRr6XRP/KHTAz53WH/tTk6BqewU&#10;Pt6aZtqmy2318vB5WB5WSt3ezE+PICLO8e8YLviMDiUzHf2JTBBWAReJv5O9bL1iebwsWQqyLOR/&#10;+vIHAAD//wMAUEsBAi0AFAAGAAgAAAAhALaDOJL+AAAA4QEAABMAAAAAAAAAAAAAAAAAAAAAAFtD&#10;b250ZW50X1R5cGVzXS54bWxQSwECLQAUAAYACAAAACEAOP0h/9YAAACUAQAACwAAAAAAAAAAAAAA&#10;AAAvAQAAX3JlbHMvLnJlbHNQSwECLQAUAAYACAAAACEAk1ZxXK0GAACsMQAADgAAAAAAAAAAAAAA&#10;AAAuAgAAZHJzL2Uyb0RvYy54bWxQSwECLQAUAAYACAAAACEAcilnJdoAAAAFAQAADwAAAAAAAAAA&#10;AAAAAAAHCQAAZHJzL2Rvd25yZXYueG1sUEsFBgAAAAAEAAQA8wAAAA4KAAAAAA==&#10;">
                <v:shape id="_x0000_s1091" type="#_x0000_t75" style="position:absolute;width:54864;height:55130;visibility:visible;mso-wrap-style:square" filled="t">
                  <v:fill o:detectmouseclick="t"/>
                  <v:path o:connecttype="none"/>
                </v:shape>
                <v:rect id="Прямоугольник 1351713000" o:spid="_x0000_s1092" style="position:absolute;width:18499;height:72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VovkxwAAAOIAAAAPAAAAZHJzL2Rvd25yZXYueG1sRE/PS8Mw&#10;FL4P/B/CE3ZzyWTGrS4bQyYIisPpweOjebZlzUtJsrb7781B2PHj+73ejq4VPYXYeDYwnykQxKW3&#10;DVcGvr9e7pYgYkK22HomAxeKsN3cTNZYWD/wJ/XHVIkcwrFAA3VKXSFlLGtyGGe+I87crw8OU4ah&#10;kjbgkMNdK++V0tJhw7mhxo6eaypPx7Mz4A/Npd2F1Uf/To8/b4ekhlHvjZnejrsnEInGdBX/u1+t&#10;gYelXi200nlzvpTvgNz8AQAA//8DAFBLAQItABQABgAIAAAAIQDb4fbL7gAAAIUBAAATAAAAAAAA&#10;AAAAAAAAAAAAAABbQ29udGVudF9UeXBlc10ueG1sUEsBAi0AFAAGAAgAAAAhAFr0LFu/AAAAFQEA&#10;AAsAAAAAAAAAAAAAAAAAHwEAAF9yZWxzLy5yZWxzUEsBAi0AFAAGAAgAAAAhALRWi+THAAAA4gAA&#10;AA8AAAAAAAAAAAAAAAAABwIAAGRycy9kb3ducmV2LnhtbFBLBQYAAAAAAwADALcAAAD7AgAAAAA=&#10;" fillcolor="white [3201]" strokecolor="black [3200]" strokeweight="1pt">
                  <v:textbox>
                    <w:txbxContent>
                      <w:p w14:paraId="75D73E98" w14:textId="77777777" w:rsidR="0040755C" w:rsidRPr="002C5BE9" w:rsidRDefault="0040755C" w:rsidP="00E30ECA">
                        <w:pPr>
                          <w:jc w:val="center"/>
                        </w:pPr>
                        <w:r w:rsidRPr="002C5BE9">
                          <w:t>Основна мета застосування PR</w:t>
                        </w:r>
                      </w:p>
                    </w:txbxContent>
                  </v:textbox>
                </v:rect>
                <v:rect id="Прямоугольник 1227359529" o:spid="_x0000_s1093" style="position:absolute;left:20035;top:11156;width:34086;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aRygAAAOIAAAAPAAAAZHJzL2Rvd25yZXYueG1sRI9Ba8JA&#10;FITvQv/D8gq96SZCkxpdRYqFQoui7aHHR/aZhGbfht01if++WxA8DjPzDbPajKYVPTnfWFaQzhIQ&#10;xKXVDVcKvr/epi8gfEDW2FomBVfysFk/TFZYaDvwkfpTqESEsC9QQR1CV0jpy5oM+pntiKN3ts5g&#10;iNJVUjscIty0cp4kmTTYcFyosaPXmsrf08UosIfm2m7dYt9/Uv7zcQjJMGY7pZ4ex+0SRKAx3MO3&#10;9rtWkC/mz2maZzn8X4p3QK7/AAAA//8DAFBLAQItABQABgAIAAAAIQDb4fbL7gAAAIUBAAATAAAA&#10;AAAAAAAAAAAAAAAAAABbQ29udGVudF9UeXBlc10ueG1sUEsBAi0AFAAGAAgAAAAhAFr0LFu/AAAA&#10;FQEAAAsAAAAAAAAAAAAAAAAAHwEAAF9yZWxzLy5yZWxzUEsBAi0AFAAGAAgAAAAhAIr4FpHKAAAA&#10;4gAAAA8AAAAAAAAAAAAAAAAABwIAAGRycy9kb3ducmV2LnhtbFBLBQYAAAAAAwADALcAAAD+AgAA&#10;AAA=&#10;" fillcolor="white [3201]" strokecolor="black [3200]" strokeweight="1pt">
                  <v:textbox>
                    <w:txbxContent>
                      <w:p w14:paraId="5D8942A1" w14:textId="77777777" w:rsidR="0040755C" w:rsidRPr="002C5BE9" w:rsidRDefault="0040755C" w:rsidP="00E30ECA">
                        <w:pPr>
                          <w:jc w:val="center"/>
                        </w:pPr>
                        <w:r w:rsidRPr="002C5BE9">
                          <w:t xml:space="preserve">Поліпшення іміджу </w:t>
                        </w:r>
                      </w:p>
                    </w:txbxContent>
                  </v:textbox>
                </v:rect>
                <v:rect id="Прямоугольник 512846127" o:spid="_x0000_s1094" style="position:absolute;left:19814;top:3218;width:34087;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7QOzAAAAOMAAAAPAAAAZHJzL2Rvd25yZXYueG1sRI9PT8Mw&#10;DMXvSHyHyEjcWLIB+1OWTRMCCYmJicFhR6sxbUXjVElou2+PD0gcbT+/937r7ehb1VNMTWAL04kB&#10;RVwG13Bl4fPj+WYJKmVkh21gsnCmBNvN5cUaCxcGfqf+mCslJpwKtFDn3BVap7Imj2kSOmK5fYXo&#10;McsYK+0iDmLuWz0zZq49NiwJNXb0WFP5ffzxFsKhObe7uHrr97Q4vR6yGcb5k7XXV+PuAVSmMf+L&#10;/75fnNS/Wy5m92Z6KxTCJAvQm18AAAD//wMAUEsBAi0AFAAGAAgAAAAhANvh9svuAAAAhQEAABMA&#10;AAAAAAAAAAAAAAAAAAAAAFtDb250ZW50X1R5cGVzXS54bWxQSwECLQAUAAYACAAAACEAWvQsW78A&#10;AAAVAQAACwAAAAAAAAAAAAAAAAAfAQAAX3JlbHMvLnJlbHNQSwECLQAUAAYACAAAACEApk+0DswA&#10;AADjAAAADwAAAAAAAAAAAAAAAAAHAgAAZHJzL2Rvd25yZXYueG1sUEsFBgAAAAADAAMAtwAAAAAD&#10;AAAAAA==&#10;" fillcolor="white [3201]" strokecolor="black [3200]" strokeweight="1pt">
                  <v:textbox>
                    <w:txbxContent>
                      <w:p w14:paraId="75CE0C9A" w14:textId="77777777" w:rsidR="0040755C" w:rsidRPr="002C5BE9" w:rsidRDefault="0040755C" w:rsidP="00E30ECA">
                        <w:pPr>
                          <w:jc w:val="center"/>
                        </w:pPr>
                        <w:r w:rsidRPr="002C5BE9">
                          <w:t>Позиціонування об’єкта PR</w:t>
                        </w:r>
                      </w:p>
                    </w:txbxContent>
                  </v:textbox>
                </v:rect>
                <v:rect id="Прямоугольник 1898763347" o:spid="_x0000_s1095" style="position:absolute;left:20255;top:20178;width:34087;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tQnygAAAOMAAAAPAAAAZHJzL2Rvd25yZXYueG1sRI9BS8NA&#10;EIXvgv9hGcGb3W3AqGm3pYiCoFhaPfQ4ZMckmJ0Nu2uS/nvnIHicmTfvvW+9nX2vRoqpC2xhuTCg&#10;iOvgOm4sfH4839yDShnZYR+YLJwpwXZzebHGyoWJDzQec6PEhFOFFtqch0rrVLfkMS3CQCy3rxA9&#10;Zhljo13EScx9rwtjSu2xY0locaDHlurv44+3EPbdud/Fh/fxje5Or/tsprl8svb6at6tQGWa87/4&#10;7/vFSf1lWdyawpRCIUyyAL35BQAA//8DAFBLAQItABQABgAIAAAAIQDb4fbL7gAAAIUBAAATAAAA&#10;AAAAAAAAAAAAAAAAAABbQ29udGVudF9UeXBlc10ueG1sUEsBAi0AFAAGAAgAAAAhAFr0LFu/AAAA&#10;FQEAAAsAAAAAAAAAAAAAAAAAHwEAAF9yZWxzLy5yZWxzUEsBAi0AFAAGAAgAAAAhAGGq1CfKAAAA&#10;4wAAAA8AAAAAAAAAAAAAAAAABwIAAGRycy9kb3ducmV2LnhtbFBLBQYAAAAAAwADALcAAAD+AgAA&#10;AAA=&#10;" fillcolor="white [3201]" strokecolor="black [3200]" strokeweight="1pt">
                  <v:textbox>
                    <w:txbxContent>
                      <w:p w14:paraId="7CC66248" w14:textId="77777777" w:rsidR="0040755C" w:rsidRPr="002C5BE9" w:rsidRDefault="0040755C" w:rsidP="00E30ECA">
                        <w:pPr>
                          <w:jc w:val="center"/>
                        </w:pPr>
                        <w:r w:rsidRPr="002C5BE9">
                          <w:t xml:space="preserve">Відмінність від конкурентів </w:t>
                        </w:r>
                      </w:p>
                    </w:txbxContent>
                  </v:textbox>
                </v:rect>
                <v:rect id="Прямоугольник 1777865903" o:spid="_x0000_s1096" style="position:absolute;left:20255;top:29102;width:34087;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8ymyAAAAOMAAAAPAAAAZHJzL2Rvd25yZXYueG1sRE9fS8Mw&#10;EH8X9h3CDXxziY6uW102higIysamD3s8mrMtNpeSxLb79kYQ9ni//7fejrYVPfnQONZwP1MgiEtn&#10;Gq40fH683C1BhIhssHVMGi4UYLuZ3KyxMG7gI/WnWIkUwqFADXWMXSFlKGuyGGauI07cl/MWYzp9&#10;JY3HIYXbVj4otZAWG04NNXb0VFP5ffqxGtyhubQ7v9r375Sf3w5RDePiWevb6bh7BBFpjFfxv/vV&#10;pPkqy7P5Mpvn8PdTAkBufgEAAP//AwBQSwECLQAUAAYACAAAACEA2+H2y+4AAACFAQAAEwAAAAAA&#10;AAAAAAAAAAAAAAAAW0NvbnRlbnRfVHlwZXNdLnhtbFBLAQItABQABgAIAAAAIQBa9CxbvwAAABUB&#10;AAALAAAAAAAAAAAAAAAAAB8BAABfcmVscy8ucmVsc1BLAQItABQABgAIAAAAIQB8i8ymyAAAAOMA&#10;AAAPAAAAAAAAAAAAAAAAAAcCAABkcnMvZG93bnJldi54bWxQSwUGAAAAAAMAAwC3AAAA/AIAAAAA&#10;" fillcolor="white [3201]" strokecolor="black [3200]" strokeweight="1pt">
                  <v:textbox>
                    <w:txbxContent>
                      <w:p w14:paraId="61B56B8D" w14:textId="77777777" w:rsidR="0040755C" w:rsidRPr="002C5BE9" w:rsidRDefault="0040755C" w:rsidP="00E30ECA">
                        <w:pPr>
                          <w:jc w:val="center"/>
                        </w:pPr>
                        <w:r w:rsidRPr="002C5BE9">
                          <w:t xml:space="preserve">Дослідження впливу зовнішнього середовища </w:t>
                        </w:r>
                      </w:p>
                    </w:txbxContent>
                  </v:textbox>
                </v:rect>
                <v:rect id="Прямоугольник 1305390091" o:spid="_x0000_s1097" style="position:absolute;left:20422;top:37921;width:34087;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YfyAAAAOMAAAAPAAAAZHJzL2Rvd25yZXYueG1sRE9fa8Iw&#10;EH8f7DuEG+xtJlbU2RlFxgTBMZnbwx6P5tYWm0tJsrZ+eyMMfLzf/1uuB9uIjnyoHWsYjxQI4sKZ&#10;mksN31/bp2cQISIbbByThjMFWK/u75aYG9fzJ3XHWIoUwiFHDVWMbS5lKCqyGEauJU7cr/MWYzp9&#10;KY3HPoXbRmZKzaTFmlNDhS29VlScjn9WgzvU52bjFx/dO81/9oeo+mH2pvXjw7B5ARFpiDfxv3tn&#10;0nw1mWaTRZbN4fpTAkCuLgAAAP//AwBQSwECLQAUAAYACAAAACEA2+H2y+4AAACFAQAAEwAAAAAA&#10;AAAAAAAAAAAAAAAAW0NvbnRlbnRfVHlwZXNdLnhtbFBLAQItABQABgAIAAAAIQBa9CxbvwAAABUB&#10;AAALAAAAAAAAAAAAAAAAAB8BAABfcmVscy8ucmVsc1BLAQItABQABgAIAAAAIQAKP/YfyAAAAOMA&#10;AAAPAAAAAAAAAAAAAAAAAAcCAABkcnMvZG93bnJldi54bWxQSwUGAAAAAAMAAwC3AAAA/AIAAAAA&#10;" fillcolor="white [3201]" strokecolor="black [3200]" strokeweight="1pt">
                  <v:textbox>
                    <w:txbxContent>
                      <w:p w14:paraId="07EBE2C2" w14:textId="77777777" w:rsidR="0040755C" w:rsidRPr="002C5BE9" w:rsidRDefault="0040755C" w:rsidP="00E30ECA">
                        <w:pPr>
                          <w:jc w:val="center"/>
                        </w:pPr>
                        <w:r w:rsidRPr="002C5BE9">
                          <w:t xml:space="preserve">Подолання поточного рівня недовіри суспільства до компанії, її послуг шляхом впливу на стереотипи та свідомості людей </w:t>
                        </w:r>
                      </w:p>
                    </w:txbxContent>
                  </v:textbox>
                </v:rect>
                <v:rect id="Прямоугольник 1624049015" o:spid="_x0000_s1098" style="position:absolute;left:20255;top:47375;width:34087;height:67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1ooywAAAOMAAAAPAAAAZHJzL2Rvd25yZXYueG1sRI9BS8NA&#10;FITvQv/D8gRvdteISRu7LaUoCEpLqwePj+wzCWbfht01Sf+9Kwg9DjPzDbPaTLYTA/nQOtZwN1cg&#10;iCtnWq41fLw/3y5AhIhssHNMGs4UYLOeXa2wNG7kIw2nWIsE4VCihibGvpQyVA1ZDHPXEyfvy3mL&#10;MUlfS+NxTHDbyUypXFpsOS002NOuoer79GM1uEN77rZ+uR/eqPh8PUQ1TvmT1jfX0/YRRKQpXsL/&#10;7RejIVP5fbZ4KJYF/H1Kf0CufwEAAP//AwBQSwECLQAUAAYACAAAACEA2+H2y+4AAACFAQAAEwAA&#10;AAAAAAAAAAAAAAAAAAAAW0NvbnRlbnRfVHlwZXNdLnhtbFBLAQItABQABgAIAAAAIQBa9CxbvwAA&#10;ABUBAAALAAAAAAAAAAAAAAAAAB8BAABfcmVscy8ucmVsc1BLAQItABQABgAIAAAAIQBB31ooywAA&#10;AOMAAAAPAAAAAAAAAAAAAAAAAAcCAABkcnMvZG93bnJldi54bWxQSwUGAAAAAAMAAwC3AAAA/wIA&#10;AAAA&#10;" fillcolor="white [3201]" strokecolor="black [3200]" strokeweight="1pt">
                  <v:textbox>
                    <w:txbxContent>
                      <w:p w14:paraId="7F66DA7B" w14:textId="77777777" w:rsidR="0040755C" w:rsidRPr="002C5BE9" w:rsidRDefault="0040755C" w:rsidP="00E30ECA">
                        <w:pPr>
                          <w:jc w:val="center"/>
                        </w:pPr>
                        <w:r w:rsidRPr="002C5BE9">
                          <w:t>Пошук, оцінка та залучення інвесторів</w:t>
                        </w:r>
                      </w:p>
                    </w:txbxContent>
                  </v:textbox>
                </v:rect>
                <v:line id="Прямая соединительная линия 1102503027" o:spid="_x0000_s1099" style="position:absolute;visibility:visible;mso-wrap-style:square" from="9196,7294" to="9883,50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KwiyAAAAOIAAAAPAAAAZHJzL2Rvd25yZXYueG1sRE9da8Iw&#10;FH0f7D+EO9jL0HSKXe2MMmTCYDJnDT5fmru2rLkpTabdvzfCYI+H871YDbYVJ+p941jB4zgBQVw6&#10;03ClQB82owyED8gGW8ek4Jc8rJa3NwvMjTvznk5FqEQMYZ+jgjqELpfSlzVZ9GPXEUfuy/UWQ4R9&#10;JU2P5xhuWzlJklRabDg21NjRuqbyu/ixCt71/Pgw3WVa20PxgZ+6ed1t10rd3w0vzyACDeFf/Od+&#10;M3H+0ySbZeksheuliEEuLwAAAP//AwBQSwECLQAUAAYACAAAACEA2+H2y+4AAACFAQAAEwAAAAAA&#10;AAAAAAAAAAAAAAAAW0NvbnRlbnRfVHlwZXNdLnhtbFBLAQItABQABgAIAAAAIQBa9CxbvwAAABUB&#10;AAALAAAAAAAAAAAAAAAAAB8BAABfcmVscy8ucmVsc1BLAQItABQABgAIAAAAIQAuUKwiyAAAAOIA&#10;AAAPAAAAAAAAAAAAAAAAAAcCAABkcnMvZG93bnJldi54bWxQSwUGAAAAAAMAAwC3AAAA/AIAAAAA&#10;" strokecolor="black [3200]" strokeweight=".5pt">
                  <v:stroke joinstyle="miter"/>
                </v:line>
                <v:shape id="Прямая со стрелкой 663174847" o:spid="_x0000_s1100" type="#_x0000_t32" style="position:absolute;left:9937;top:50482;width:10319;height:25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fHhxQAAAOIAAAAPAAAAZHJzL2Rvd25yZXYueG1sRE/LisIw&#10;FN0P+A/hDsxuTBQUW43iA0Hd+cD1pbm2ZZqb2kTb+XuzEFweznu26GwlntT40rGGQV+BIM6cKTnX&#10;cDlvfycgfEA2WDkmDf/kYTHvfc0wNa7lIz1PIRcxhH2KGooQ6lRKnxVk0fddTRy5m2sshgibXJoG&#10;2xhuKzlUaiwtlhwbCqxpXVD2d3pYDS2Ga7Ja5vf1arPfdaPqPj5fDlr/fHfLKYhAXfiI3+6d0TBJ&#10;hoNkpFTcHC/FOyDnLwAAAP//AwBQSwECLQAUAAYACAAAACEA2+H2y+4AAACFAQAAEwAAAAAAAAAA&#10;AAAAAAAAAAAAW0NvbnRlbnRfVHlwZXNdLnhtbFBLAQItABQABgAIAAAAIQBa9CxbvwAAABUBAAAL&#10;AAAAAAAAAAAAAAAAAB8BAABfcmVscy8ucmVsc1BLAQItABQABgAIAAAAIQDIvfHhxQAAAOIAAAAP&#10;AAAAAAAAAAAAAAAAAAcCAABkcnMvZG93bnJldi54bWxQSwUGAAAAAAMAAwC3AAAA+QIAAAAA&#10;" strokecolor="black [3200]" strokeweight=".5pt">
                  <v:stroke endarrow="block" joinstyle="miter"/>
                </v:shape>
                <v:shape id="Прямая со стрелкой 1233854128" o:spid="_x0000_s1101" type="#_x0000_t32" style="position:absolute;left:9886;top:41281;width:10535;height:3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TxwAAAOMAAAAPAAAAZHJzL2Rvd25yZXYueG1sRE9LS8NA&#10;EL4L/Q/LFLyI3TxKG2K3RRTRa2OR9jZmxySYnQ2ZtY3/3hUEj/O9Z7ObXK/ONErn2UC6SEAR1952&#10;3Bg4vD7dFqAkIFvsPZOBbxLYbWdXGyytv/CezlVoVAxhKdFAG8JQai11Sw5l4QfiyH340WGI59ho&#10;O+IlhrteZ0my0g47jg0tDvTQUv1ZfTkDeVhKtl8e11Kdmvcb+5jn8vZszPV8ur8DFWgK/+I/94uN&#10;85M0LbJ1VuTw+1MEQG9/AAAA//8DAFBLAQItABQABgAIAAAAIQDb4fbL7gAAAIUBAAATAAAAAAAA&#10;AAAAAAAAAAAAAABbQ29udGVudF9UeXBlc10ueG1sUEsBAi0AFAAGAAgAAAAhAFr0LFu/AAAAFQEA&#10;AAsAAAAAAAAAAAAAAAAAHwEAAF9yZWxzLy5yZWxzUEsBAi0AFAAGAAgAAAAhAJD+j5PHAAAA4wAA&#10;AA8AAAAAAAAAAAAAAAAABwIAAGRycy9kb3ducmV2LnhtbFBLBQYAAAAAAwADALcAAAD7AgAAAAA=&#10;" strokecolor="black [3200]" strokeweight=".5pt">
                  <v:stroke endarrow="block" joinstyle="miter"/>
                </v:shape>
                <v:shape id="Прямая со стрелкой 868187802" o:spid="_x0000_s1102" type="#_x0000_t32" style="position:absolute;left:9569;top:32460;width:10687;height:31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khYyQAAAOIAAAAPAAAAZHJzL2Rvd25yZXYueG1sRI9NS8NA&#10;EIbvgv9hGcGL2E2bfqbdFqmIvTaK2Ns0O01Cs7Mhs23jv3cPgseX94tnteldo67USe3ZwHCQgCIu&#10;vK25NPD58fY8ByUB2WLjmQz8kMBmfX+3wsz6G+/pmodSxRGWDA1UIbSZ1lJU5FAGviWO3sl3DkOU&#10;Xalth7c47ho9SpKpdlhzfKiwpW1FxTm/OANpGMtoP/6eSX4oj0/2NU3l692Yx4f+ZQkqUB/+w3/t&#10;nTUwncyTxWS2iBARKeKAXv8CAAD//wMAUEsBAi0AFAAGAAgAAAAhANvh9svuAAAAhQEAABMAAAAA&#10;AAAAAAAAAAAAAAAAAFtDb250ZW50X1R5cGVzXS54bWxQSwECLQAUAAYACAAAACEAWvQsW78AAAAV&#10;AQAACwAAAAAAAAAAAAAAAAAfAQAAX3JlbHMvLnJlbHNQSwECLQAUAAYACAAAACEAi7ZIWMkAAADi&#10;AAAADwAAAAAAAAAAAAAAAAAHAgAAZHJzL2Rvd25yZXYueG1sUEsFBgAAAAADAAMAtwAAAP0CAAAA&#10;AA==&#10;" strokecolor="black [3200]" strokeweight=".5pt">
                  <v:stroke endarrow="block" joinstyle="miter"/>
                </v:shape>
                <v:shape id="Прямая со стрелкой 1986842614" o:spid="_x0000_s1103" type="#_x0000_t32" style="position:absolute;left:9353;top:23538;width:10903;height: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KhVrxwAAAOMAAAAPAAAAZHJzL2Rvd25yZXYueG1sRE/NSsNA&#10;EL4LfYdlBC9iN3bTVmK3RRTRa1Mp9TZmxyQ0Oxsyaxvf3hUEj/P9z2oz+k6daJA2sIXbaQaKuAqu&#10;5drC2+755g6URGSHXWCy8E0Cm/XkYoWFC2fe0qmMtUohLAVaaGLsC62lasijTENPnLjPMHiM6Rxq&#10;7QY8p3Df6VmWLbTHllNDgz09NlQdyy9vwcRcZtv8sJTyvf64dk/GyP7F2qvL8eEeVKQx/ov/3K8u&#10;zTcmX5ilyebw+1MCQK9/AAAA//8DAFBLAQItABQABgAIAAAAIQDb4fbL7gAAAIUBAAATAAAAAAAA&#10;AAAAAAAAAAAAAABbQ29udGVudF9UeXBlc10ueG1sUEsBAi0AFAAGAAgAAAAhAFr0LFu/AAAAFQEA&#10;AAsAAAAAAAAAAAAAAAAAHwEAAF9yZWxzLy5yZWxzUEsBAi0AFAAGAAgAAAAhALAqFWvHAAAA4wAA&#10;AA8AAAAAAAAAAAAAAAAABwIAAGRycy9kb3ducmV2LnhtbFBLBQYAAAAAAwADALcAAAD7AgAAAAA=&#10;" strokecolor="black [3200]" strokeweight=".5pt">
                  <v:stroke endarrow="block" joinstyle="miter"/>
                </v:shape>
                <v:shape id="Прямая со стрелкой 840555437" o:spid="_x0000_s1104" type="#_x0000_t32" style="position:absolute;left:9353;top:14515;width:10681;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GPkyAAAAOMAAAAPAAAAZHJzL2Rvd25yZXYueG1sRE9LS8NA&#10;EL4L/Q/LFLyI3aTpI8Ruiyhir40iehuzYxLMzobM2sZ/3xUKHud7z2Y3uk4daZDWs4F0loAirrxt&#10;uTbw+vJ0m4OSgGyx80wGfklgt51cbbCw/sQHOpahVjGEpUADTQh9obVUDTmUme+JI/flB4chnkOt&#10;7YCnGO46PU+SlXbYcmxosKeHhqrv8scZyMJC5ofF+1rKj/rzxj5mmbw9G3M9He/vQAUaw7/44t7b&#10;OD9ZL9M0X+Yr+PspAqC3ZwAAAP//AwBQSwECLQAUAAYACAAAACEA2+H2y+4AAACFAQAAEwAAAAAA&#10;AAAAAAAAAAAAAAAAW0NvbnRlbnRfVHlwZXNdLnhtbFBLAQItABQABgAIAAAAIQBa9CxbvwAAABUB&#10;AAALAAAAAAAAAAAAAAAAAB8BAABfcmVscy8ucmVsc1BLAQItABQABgAIAAAAIQDnDGPkyAAAAOMA&#10;AAAPAAAAAAAAAAAAAAAAAAcCAABkcnMvZG93bnJldi54bWxQSwUGAAAAAAMAAwC3AAAA/AIAAAAA&#10;" strokecolor="black [3200]" strokeweight=".5pt">
                  <v:stroke endarrow="block" joinstyle="miter"/>
                </v:shape>
                <v:shape id="Прямая со стрелкой 1007172307" o:spid="_x0000_s1105" type="#_x0000_t32" style="position:absolute;left:18656;top:3600;width:1156;height:29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h9XygAAAOMAAAAPAAAAZHJzL2Rvd25yZXYueG1sRI9Bb8Iw&#10;DIXvk/gPkZF2G2mohkZHQMA0ie02QDtbjddWa5zSBNr9+/kwaUf7Pb/3ebUZfatu1McmsAUzy0AR&#10;l8E1XFk4n14fnkDFhOywDUwWfijCZj25W2HhwsAfdDumSkkIxwIt1Cl1hdaxrMljnIWOWLSv0HtM&#10;MvaVdj0OEu5bPc+yhfbYsDTU2NG+pvL7ePUWBkyfy922uux3L2+H8bG9LE7nd2vvp+P2GVSiMf2b&#10;/64PTvCXxpg8z41Ay0+yAL3+BQAA//8DAFBLAQItABQABgAIAAAAIQDb4fbL7gAAAIUBAAATAAAA&#10;AAAAAAAAAAAAAAAAAABbQ29udGVudF9UeXBlc10ueG1sUEsBAi0AFAAGAAgAAAAhAFr0LFu/AAAA&#10;FQEAAAsAAAAAAAAAAAAAAAAAHwEAAF9yZWxzLy5yZWxzUEsBAi0AFAAGAAgAAAAhAAM6H1fKAAAA&#10;4wAAAA8AAAAAAAAAAAAAAAAABwIAAGRycy9kb3ducmV2LnhtbFBLBQYAAAAAAwADALcAAAD+AgAA&#10;AAA=&#10;" strokecolor="black [3200]" strokeweight=".5pt">
                  <v:stroke endarrow="block" joinstyle="miter"/>
                </v:shape>
                <w10:anchorlock/>
              </v:group>
            </w:pict>
          </mc:Fallback>
        </mc:AlternateContent>
      </w:r>
    </w:p>
    <w:p w14:paraId="54540E14" w14:textId="77777777" w:rsidR="00E30ECA" w:rsidRPr="002C5BE9" w:rsidRDefault="00E30ECA" w:rsidP="000E3F31">
      <w:pPr>
        <w:jc w:val="center"/>
        <w:rPr>
          <w:rFonts w:ascii="Times New Roman" w:hAnsi="Times New Roman" w:cs="Times New Roman"/>
          <w:sz w:val="28"/>
          <w:szCs w:val="28"/>
        </w:rPr>
      </w:pPr>
      <w:r w:rsidRPr="002C5BE9">
        <w:rPr>
          <w:rFonts w:ascii="Times New Roman" w:hAnsi="Times New Roman" w:cs="Times New Roman"/>
          <w:sz w:val="28"/>
          <w:szCs w:val="28"/>
        </w:rPr>
        <w:t>Рис.1.5. Основна мета застосування PR для компанії</w:t>
      </w:r>
    </w:p>
    <w:p w14:paraId="104651F1" w14:textId="77777777" w:rsidR="00912050" w:rsidRPr="002C5BE9" w:rsidRDefault="00912050" w:rsidP="000E3F31">
      <w:pPr>
        <w:jc w:val="center"/>
        <w:rPr>
          <w:rFonts w:ascii="Times New Roman" w:hAnsi="Times New Roman" w:cs="Times New Roman"/>
          <w:sz w:val="28"/>
          <w:szCs w:val="28"/>
        </w:rPr>
      </w:pPr>
    </w:p>
    <w:p w14:paraId="7413E9E9" w14:textId="3B019624" w:rsidR="00912050" w:rsidRPr="002C5BE9" w:rsidRDefault="00912050" w:rsidP="00912050">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e-</w:t>
      </w:r>
      <w:proofErr w:type="spellStart"/>
      <w:r w:rsidRPr="002C5BE9">
        <w:rPr>
          <w:rFonts w:ascii="Times New Roman" w:hAnsi="Times New Roman" w:cs="Times New Roman"/>
          <w:sz w:val="28"/>
          <w:szCs w:val="28"/>
        </w:rPr>
        <w:t>mail</w:t>
      </w:r>
      <w:proofErr w:type="spellEnd"/>
      <w:r w:rsidRPr="002C5BE9">
        <w:rPr>
          <w:rFonts w:ascii="Times New Roman" w:hAnsi="Times New Roman" w:cs="Times New Roman"/>
          <w:sz w:val="28"/>
          <w:szCs w:val="28"/>
        </w:rPr>
        <w:t>, особисті контакти, Інтернет, постійні телефонні лінії (</w:t>
      </w:r>
      <w:proofErr w:type="spellStart"/>
      <w:r w:rsidRPr="002C5BE9">
        <w:rPr>
          <w:rFonts w:ascii="Times New Roman" w:hAnsi="Times New Roman" w:cs="Times New Roman"/>
          <w:sz w:val="28"/>
          <w:szCs w:val="28"/>
        </w:rPr>
        <w:t>callцентри</w:t>
      </w:r>
      <w:proofErr w:type="spellEnd"/>
      <w:r w:rsidRPr="002C5BE9">
        <w:rPr>
          <w:rFonts w:ascii="Times New Roman" w:hAnsi="Times New Roman" w:cs="Times New Roman"/>
          <w:sz w:val="28"/>
          <w:szCs w:val="28"/>
        </w:rPr>
        <w:t>), мобільний зв'язок;</w:t>
      </w:r>
    </w:p>
    <w:p w14:paraId="6CBA6B3F"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«компанія-посередники» (оптові та роздрібні канали товароруху, торгові посередники, дистриб'ютори), спрямований на посередників та кінцевих споживачів;</w:t>
      </w:r>
    </w:p>
    <w:p w14:paraId="46B13138" w14:textId="1A75040E"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-підприємство-підприємство» (B2B), який реалізований в основному через розсилку каталогів, виробництво і розповсюдження яких є економічно не виправданим в умовах економічної кризи, що поступово переорієнтовує компанії співпрацювати в основному через сайт</w:t>
      </w:r>
      <w:r w:rsidR="00C86133" w:rsidRPr="002C5BE9">
        <w:rPr>
          <w:rFonts w:ascii="Times New Roman" w:hAnsi="Times New Roman" w:cs="Times New Roman"/>
          <w:sz w:val="28"/>
          <w:szCs w:val="28"/>
        </w:rPr>
        <w:t xml:space="preserve"> </w:t>
      </w:r>
      <w:r w:rsidRPr="002C5BE9">
        <w:rPr>
          <w:rFonts w:ascii="Times New Roman" w:hAnsi="Times New Roman" w:cs="Times New Roman"/>
          <w:sz w:val="28"/>
          <w:szCs w:val="28"/>
        </w:rPr>
        <w:t>[1].</w:t>
      </w:r>
    </w:p>
    <w:p w14:paraId="16BA0963"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Переваги використання заходів прямих маркетингових комунікацій у діяльності компаній полягають у наступному:</w:t>
      </w:r>
    </w:p>
    <w:p w14:paraId="7A06DED9" w14:textId="77777777"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директ</w:t>
      </w:r>
      <w:proofErr w:type="spellEnd"/>
      <w:r w:rsidRPr="002C5BE9">
        <w:rPr>
          <w:rFonts w:ascii="Times New Roman" w:hAnsi="Times New Roman" w:cs="Times New Roman"/>
          <w:sz w:val="28"/>
          <w:szCs w:val="28"/>
        </w:rPr>
        <w:t>-маркетинг – це інструмент маркетингових комунікацій, який відправляється, щоб отримати прямий відгук цільової аудиторії, тобто моніторинг реакції споживачів;</w:t>
      </w:r>
    </w:p>
    <w:p w14:paraId="74A01A66" w14:textId="162945F6"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директ</w:t>
      </w:r>
      <w:proofErr w:type="spellEnd"/>
      <w:r w:rsidRPr="002C5BE9">
        <w:rPr>
          <w:rFonts w:ascii="Times New Roman" w:hAnsi="Times New Roman" w:cs="Times New Roman"/>
          <w:sz w:val="28"/>
          <w:szCs w:val="28"/>
        </w:rPr>
        <w:t>-маркетинг вимірюється як вид діяльності, всі витрати на проведення заходів, чітко пов'язані і ви отримали реальний результат;</w:t>
      </w:r>
    </w:p>
    <w:p w14:paraId="3D21A6BA" w14:textId="63928D03"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прямий маркетинг вимагає побудови і ведення бази даних клієнтів, що дає можливість постійно досліджувати ринок</w:t>
      </w:r>
      <w:r w:rsidR="00C86133" w:rsidRPr="002C5BE9">
        <w:rPr>
          <w:rFonts w:ascii="Times New Roman" w:hAnsi="Times New Roman" w:cs="Times New Roman"/>
          <w:sz w:val="28"/>
          <w:szCs w:val="28"/>
        </w:rPr>
        <w:t xml:space="preserve"> </w:t>
      </w:r>
      <w:r w:rsidRPr="002C5BE9">
        <w:rPr>
          <w:rFonts w:ascii="Times New Roman" w:hAnsi="Times New Roman" w:cs="Times New Roman"/>
          <w:sz w:val="28"/>
          <w:szCs w:val="28"/>
        </w:rPr>
        <w:t>[13].</w:t>
      </w:r>
    </w:p>
    <w:p w14:paraId="4F060828" w14:textId="4FB1AFA0" w:rsidR="00E30ECA" w:rsidRPr="002C5BE9" w:rsidRDefault="00E30ECA" w:rsidP="000E3F3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Більш домінуючим поглядом на рекламу в науково-літературних джерелах є погляд на неї, як основний інструмент комунікації, а не засіб впливу на рівень споживчого запиту. Таким чином, орієнтуючись на діяльність компанії, можна запропонувати наступне: реклама є інструментом маркетингових комунікацій, що використовується компаніями для підвищення або відновлення попиту на свої продукти/послуги, головним чином за допомогою електронних засобів масової інформації. </w:t>
      </w:r>
    </w:p>
    <w:p w14:paraId="2D481C41" w14:textId="121A4186" w:rsidR="00453311" w:rsidRPr="002C5BE9" w:rsidRDefault="00E30ECA" w:rsidP="0045331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Основні напрями діяльності рекламних компаній представлені на </w:t>
      </w:r>
      <w:r w:rsidR="00912050" w:rsidRPr="002C5BE9">
        <w:rPr>
          <w:rFonts w:ascii="Times New Roman" w:hAnsi="Times New Roman" w:cs="Times New Roman"/>
          <w:sz w:val="28"/>
          <w:szCs w:val="28"/>
        </w:rPr>
        <w:t xml:space="preserve">        </w:t>
      </w:r>
      <w:r w:rsidR="001D6E5C">
        <w:rPr>
          <w:rFonts w:ascii="Times New Roman" w:hAnsi="Times New Roman" w:cs="Times New Roman"/>
          <w:sz w:val="28"/>
          <w:szCs w:val="28"/>
        </w:rPr>
        <w:t>Р</w:t>
      </w:r>
      <w:r w:rsidRPr="002C5BE9">
        <w:rPr>
          <w:rFonts w:ascii="Times New Roman" w:hAnsi="Times New Roman" w:cs="Times New Roman"/>
          <w:sz w:val="28"/>
          <w:szCs w:val="28"/>
        </w:rPr>
        <w:t>ис. 1.6.</w:t>
      </w:r>
      <w:r w:rsidR="00453311" w:rsidRPr="002C5BE9">
        <w:rPr>
          <w:rFonts w:ascii="Times New Roman" w:hAnsi="Times New Roman" w:cs="Times New Roman"/>
          <w:sz w:val="28"/>
          <w:szCs w:val="28"/>
        </w:rPr>
        <w:t xml:space="preserve"> </w:t>
      </w:r>
    </w:p>
    <w:p w14:paraId="694F8FA1" w14:textId="7B994B94" w:rsidR="00912050" w:rsidRPr="002C5BE9" w:rsidRDefault="00453311" w:rsidP="00912050">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Досліджуючи наукове розуміння терміну «стимулювання збуту», перш за все мова йде про короткочасні дії. Але не завжди і не за будь-яких умов цей інструмент буде ефективним. Все залежить від типу товару/послуги та терміну дії їх життєвого циклу Можна сказати, що стимулювання збуту – це створення </w:t>
      </w:r>
      <w:r w:rsidRPr="002C5BE9">
        <w:rPr>
          <w:rFonts w:ascii="Times New Roman" w:hAnsi="Times New Roman" w:cs="Times New Roman"/>
          <w:sz w:val="28"/>
          <w:szCs w:val="28"/>
        </w:rPr>
        <w:lastRenderedPageBreak/>
        <w:t>зручних умов для покупки/використання певного товару/послуги компанії спрямоване на завоювання та збереження лояльних клієнтів.</w:t>
      </w:r>
    </w:p>
    <w:p w14:paraId="61EDAFC4" w14:textId="1CB06E13" w:rsidR="00912050" w:rsidRPr="002C5BE9" w:rsidRDefault="00912050" w:rsidP="00912050">
      <w:pPr>
        <w:ind w:firstLine="720"/>
        <w:jc w:val="both"/>
        <w:rPr>
          <w:rFonts w:ascii="Times New Roman" w:hAnsi="Times New Roman" w:cs="Times New Roman"/>
          <w:sz w:val="28"/>
          <w:szCs w:val="28"/>
        </w:rPr>
      </w:pPr>
      <w:r w:rsidRPr="002C5BE9">
        <w:rPr>
          <w:rFonts w:ascii="Times New Roman" w:hAnsi="Times New Roman" w:cs="Times New Roman"/>
          <w:sz w:val="28"/>
          <w:szCs w:val="28"/>
        </w:rPr>
        <w:t>Стимулювання повинне зазначатися, чи в ціні продажу (бонуси, певні знижки, пільгові ціни для визначених груп людей), або ціні споживання товарів або послуг (зручність придбання, вигоди, отримані разом з продукту/послуги)</w:t>
      </w:r>
      <w:r w:rsidR="009A7610">
        <w:rPr>
          <w:rFonts w:ascii="Times New Roman" w:hAnsi="Times New Roman" w:cs="Times New Roman"/>
          <w:sz w:val="28"/>
          <w:szCs w:val="28"/>
        </w:rPr>
        <w:t xml:space="preserve"> </w:t>
      </w:r>
      <w:r w:rsidRPr="002C5BE9">
        <w:rPr>
          <w:rFonts w:ascii="Times New Roman" w:hAnsi="Times New Roman" w:cs="Times New Roman"/>
          <w:sz w:val="28"/>
          <w:szCs w:val="28"/>
        </w:rPr>
        <w:t>[5].</w:t>
      </w:r>
    </w:p>
    <w:p w14:paraId="38200639" w14:textId="22D29EF6" w:rsidR="00E30ECA" w:rsidRPr="002C5BE9" w:rsidRDefault="00E30ECA" w:rsidP="00E30ECA">
      <w:pPr>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5B406C21" wp14:editId="37792F3D">
                <wp:extent cx="5486400" cy="4201795"/>
                <wp:effectExtent l="0" t="0" r="0" b="8255"/>
                <wp:docPr id="882738933" name="Полотно 7"/>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FFFF"/>
                        </a:solidFill>
                      </wpc:bg>
                      <wpc:whole/>
                      <wps:wsp>
                        <wps:cNvPr id="1838282878" name="Блок-схема: подготовка 170008433"/>
                        <wps:cNvSpPr>
                          <a:spLocks noChangeArrowheads="1"/>
                        </wps:cNvSpPr>
                        <wps:spPr bwMode="auto">
                          <a:xfrm>
                            <a:off x="1839300" y="132103"/>
                            <a:ext cx="1828800" cy="1125825"/>
                          </a:xfrm>
                          <a:prstGeom prst="flowChartPreparation">
                            <a:avLst/>
                          </a:prstGeom>
                          <a:solidFill>
                            <a:schemeClr val="lt1">
                              <a:lumMod val="100000"/>
                              <a:lumOff val="0"/>
                            </a:schemeClr>
                          </a:solidFill>
                          <a:ln w="12700">
                            <a:solidFill>
                              <a:schemeClr val="tx1"/>
                            </a:solidFill>
                            <a:miter lim="800000"/>
                            <a:headEnd/>
                            <a:tailEnd/>
                          </a:ln>
                        </wps:spPr>
                        <wps:txbx>
                          <w:txbxContent>
                            <w:p w14:paraId="27D88EC1" w14:textId="77777777" w:rsidR="0040755C" w:rsidRPr="002C5BE9" w:rsidRDefault="0040755C" w:rsidP="00E30ECA">
                              <w:pPr>
                                <w:jc w:val="center"/>
                              </w:pPr>
                              <w:r w:rsidRPr="002C5BE9">
                                <w:t xml:space="preserve">Головні напрямки маркетингових компаній </w:t>
                              </w:r>
                            </w:p>
                          </w:txbxContent>
                        </wps:txbx>
                        <wps:bodyPr rot="0" vert="horz" wrap="square" lIns="91440" tIns="45720" rIns="91440" bIns="45720" anchor="ctr" anchorCtr="0" upright="1">
                          <a:noAutofit/>
                        </wps:bodyPr>
                      </wps:wsp>
                      <wps:wsp>
                        <wps:cNvPr id="1402079888" name="Прямоугольник 1547753189"/>
                        <wps:cNvSpPr>
                          <a:spLocks noChangeArrowheads="1"/>
                        </wps:cNvSpPr>
                        <wps:spPr bwMode="auto">
                          <a:xfrm>
                            <a:off x="295900" y="1679938"/>
                            <a:ext cx="1369000" cy="2404954"/>
                          </a:xfrm>
                          <a:prstGeom prst="rect">
                            <a:avLst/>
                          </a:prstGeom>
                          <a:solidFill>
                            <a:schemeClr val="lt1">
                              <a:lumMod val="100000"/>
                              <a:lumOff val="0"/>
                            </a:schemeClr>
                          </a:solidFill>
                          <a:ln w="12700">
                            <a:solidFill>
                              <a:schemeClr val="tx1"/>
                            </a:solidFill>
                            <a:miter lim="800000"/>
                            <a:headEnd/>
                            <a:tailEnd/>
                          </a:ln>
                        </wps:spPr>
                        <wps:txbx>
                          <w:txbxContent>
                            <w:p w14:paraId="39E95582" w14:textId="77777777" w:rsidR="0040755C" w:rsidRPr="002C5BE9" w:rsidRDefault="0040755C" w:rsidP="00E30ECA">
                              <w:pPr>
                                <w:jc w:val="center"/>
                              </w:pPr>
                              <w:r w:rsidRPr="002C5BE9">
                                <w:t xml:space="preserve">Збільшення обсягів прибутку та рівня рентабельності </w:t>
                              </w:r>
                            </w:p>
                          </w:txbxContent>
                        </wps:txbx>
                        <wps:bodyPr rot="0" vert="horz" wrap="square" lIns="91440" tIns="45720" rIns="91440" bIns="45720" anchor="ctr" anchorCtr="0" upright="1">
                          <a:noAutofit/>
                        </wps:bodyPr>
                      </wps:wsp>
                      <wps:wsp>
                        <wps:cNvPr id="729342914" name="Прямоугольник 1894634385"/>
                        <wps:cNvSpPr>
                          <a:spLocks noChangeArrowheads="1"/>
                        </wps:cNvSpPr>
                        <wps:spPr bwMode="auto">
                          <a:xfrm>
                            <a:off x="3864000" y="1670538"/>
                            <a:ext cx="1368400" cy="2404754"/>
                          </a:xfrm>
                          <a:prstGeom prst="rect">
                            <a:avLst/>
                          </a:prstGeom>
                          <a:solidFill>
                            <a:schemeClr val="lt1">
                              <a:lumMod val="100000"/>
                              <a:lumOff val="0"/>
                            </a:schemeClr>
                          </a:solidFill>
                          <a:ln w="12700">
                            <a:solidFill>
                              <a:schemeClr val="tx1"/>
                            </a:solidFill>
                            <a:miter lim="800000"/>
                            <a:headEnd/>
                            <a:tailEnd/>
                          </a:ln>
                        </wps:spPr>
                        <wps:txbx>
                          <w:txbxContent>
                            <w:p w14:paraId="47823C6F" w14:textId="77777777" w:rsidR="0040755C" w:rsidRPr="002C5BE9" w:rsidRDefault="0040755C" w:rsidP="00E30ECA">
                              <w:pPr>
                                <w:jc w:val="center"/>
                              </w:pPr>
                              <w:r w:rsidRPr="002C5BE9">
                                <w:t>Стабілізація обсягів продажу в період зменшення попиту та загального спаду компанії</w:t>
                              </w:r>
                            </w:p>
                          </w:txbxContent>
                        </wps:txbx>
                        <wps:bodyPr rot="0" vert="horz" wrap="square" lIns="91440" tIns="45720" rIns="91440" bIns="45720" anchor="ctr" anchorCtr="0" upright="1">
                          <a:noAutofit/>
                        </wps:bodyPr>
                      </wps:wsp>
                      <wps:wsp>
                        <wps:cNvPr id="597668658" name="Прямоугольник 640752096"/>
                        <wps:cNvSpPr>
                          <a:spLocks noChangeArrowheads="1"/>
                        </wps:cNvSpPr>
                        <wps:spPr bwMode="auto">
                          <a:xfrm>
                            <a:off x="2060700" y="1680138"/>
                            <a:ext cx="1368500" cy="2404754"/>
                          </a:xfrm>
                          <a:prstGeom prst="rect">
                            <a:avLst/>
                          </a:prstGeom>
                          <a:solidFill>
                            <a:schemeClr val="lt1">
                              <a:lumMod val="100000"/>
                              <a:lumOff val="0"/>
                            </a:schemeClr>
                          </a:solidFill>
                          <a:ln w="12700">
                            <a:solidFill>
                              <a:schemeClr val="tx1"/>
                            </a:solidFill>
                            <a:miter lim="800000"/>
                            <a:headEnd/>
                            <a:tailEnd/>
                          </a:ln>
                        </wps:spPr>
                        <wps:txbx>
                          <w:txbxContent>
                            <w:p w14:paraId="6A5550DA" w14:textId="77777777" w:rsidR="0040755C" w:rsidRPr="002C5BE9" w:rsidRDefault="0040755C" w:rsidP="00E30ECA">
                              <w:pPr>
                                <w:jc w:val="center"/>
                              </w:pPr>
                              <w:r w:rsidRPr="002C5BE9">
                                <w:t xml:space="preserve">Збільшення потоку клієнтів </w:t>
                              </w:r>
                            </w:p>
                          </w:txbxContent>
                        </wps:txbx>
                        <wps:bodyPr rot="0" vert="horz" wrap="square" lIns="91440" tIns="45720" rIns="91440" bIns="45720" anchor="ctr" anchorCtr="0" upright="1">
                          <a:noAutofit/>
                        </wps:bodyPr>
                      </wps:wsp>
                      <wps:wsp>
                        <wps:cNvPr id="1861139834" name="Прямая соединительная линия 1873287007"/>
                        <wps:cNvCnPr>
                          <a:cxnSpLocks noChangeShapeType="1"/>
                          <a:stCxn id="1838282878" idx="2"/>
                          <a:endCxn id="597668658" idx="0"/>
                        </wps:cNvCnPr>
                        <wps:spPr bwMode="auto">
                          <a:xfrm flipH="1">
                            <a:off x="2744900" y="1257828"/>
                            <a:ext cx="8800" cy="422310"/>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478082088" name="Прямая соединительная линия 1942484778"/>
                        <wps:cNvCnPr>
                          <a:cxnSpLocks noChangeShapeType="1"/>
                          <a:stCxn id="1402079888" idx="0"/>
                        </wps:cNvCnPr>
                        <wps:spPr bwMode="auto">
                          <a:xfrm flipH="1" flipV="1">
                            <a:off x="972800" y="1470033"/>
                            <a:ext cx="7600" cy="210205"/>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1857887858" name="Прямая соединительная линия 28347958"/>
                        <wps:cNvCnPr>
                          <a:cxnSpLocks noChangeShapeType="1"/>
                          <a:stCxn id="729342914" idx="0"/>
                        </wps:cNvCnPr>
                        <wps:spPr bwMode="auto">
                          <a:xfrm flipV="1">
                            <a:off x="4548200" y="1400632"/>
                            <a:ext cx="7900" cy="269806"/>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s:wsp>
                        <wps:cNvPr id="1504927057" name="Прямая соединительная линия 2069799228"/>
                        <wps:cNvCnPr>
                          <a:cxnSpLocks noChangeShapeType="1"/>
                        </wps:cNvCnPr>
                        <wps:spPr bwMode="auto">
                          <a:xfrm flipV="1">
                            <a:off x="967200" y="1400532"/>
                            <a:ext cx="3594200" cy="58301"/>
                          </a:xfrm>
                          <a:prstGeom prst="line">
                            <a:avLst/>
                          </a:prstGeom>
                          <a:noFill/>
                          <a:ln w="6350">
                            <a:solidFill>
                              <a:schemeClr val="tx1"/>
                            </a:solidFill>
                            <a:miter lim="800000"/>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5B406C21" id="Полотно 7" o:spid="_x0000_s1106" editas="canvas" style="width:6in;height:330.85pt;mso-position-horizontal-relative:char;mso-position-vertical-relative:line" coordsize="54864,42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YTmeAUAAIMbAAAOAAAAZHJzL2Uyb0RvYy54bWzsWe9u5DQQ/47EO0T53q7jOIkTdXuqdltA&#10;OuCkO/juTbK7EYkdnLS7PYTEgfiGdOIJeIUKOOl0B+UVsm/E2E72X3tHez1VCLaVsnFsT2bs+Xnm&#10;Nzl4MC9y6yyVVSZ433b2kW2lPBZJxid9+4snJ3vUtqqa8YTlgqd9+zyt7AeHH35wMCujFIupyJNU&#10;WiCEV9Gs7NvTui6jXq+Kp2nBqn1Rphw6x0IWrIamnPQSyWYgvch7GCG/NxMyKaWI06qCp0PTaR9q&#10;+eNxGtefj8dVWlt53wbdan2V+jpS197hAYsmkpXTLG7VYO+gRcEyDi9dihqymlmnMrsiqshiKSox&#10;rvdjUfTEeJzFqbYBrHHQljUDxs9YpY2JYXU6BeHuPcodTZTelciz5CTLc92Qk9Egl9YZg1U70X9q&#10;oXobw3qgRqQmq98ZbGQKQ2YlbGNVLje0upuij6esTLX9VRR/dvZIWlkCXkZdiuE/AN/irACvan5u&#10;XjeXzau9xbPFj82L5o/mIrKav+DR781vzeXie7j7tXnVXFhOgBCixHWVQUpbEPu4fCS12eVDEX9V&#10;WVwMpoxP0iMpxWyasgSscPQCbExQjQqmWqPZpyIBLdhpLbQTzMeyUAJhe6251jd0EXjfOdy72EH6&#10;5SxK57UV635MqeqP1QAHexR77Xp3kkpZ1R+lorDUTd8e52IGOsr6kUxLJlkN6NNvZmcPq9psVTfl&#10;6u4qbKXL/c1rR0/NTwsww+y5A4sECoEgFsFzgJB5rh8pN+hEbDsFDOfWDKzAsM5a7KZjdfOMuHpu&#10;lnXDr1hUZDWcCXlW9G1YlqUiaieOeaKVqlmWm3vQJuegRrcbZlfr+WiufYVolVXnSCTnsFlSmDMA&#10;ziy4mQr51LZmgP++XX19ymRqW/knHDY8dAjMtWrdIF6AoSHXe0brPYzHIKpvx7W0LdMY1OaYOS1l&#10;NpnCu8wyc3EEbjLO9C6t9GotAOzcF4gIwigIKV2B6JfFd4vngJ3LxQ8KNc3rxU/Nn83L5pXleCQI&#10;PNeh4T3CBode2KHGD8LQpcYhl7BxfehvYYMJIqFH3g4bCeFgBxN9aG3DRANx5Y47mLSxJsChSzAc&#10;BstQ8xaU0JD4LnGpPr3VYt5DcHGpTzQKVOzwA+RdAxMKI0x0UTAJdjCBsPZu0QR3598umhj3bmHi&#10;hYHvU9+7STABfw08jEK/W8t7QAlGPlIZiU7BfIqc61Di7VDyfnKuZXK9Q8kGShzqO44bUvdqNLlY&#10;PLcWzyDpegGU5aVKu4C0vGhTMNUJBMc8fm45NHCB/SAUrCFowA2Jief88RaP0SzqyXkJFEWHeUi3&#10;68GcX+FSWQJkRJ9wwE140g1Zw7YeYUhAG97Ma1XjzVTIGudZ+XGXALekCAeELNM77AXA55Q1K1a0&#10;okQEY9fpqMcbGFGecUUUWfQGBsSFIreG0GiG4rvevRIUbRiQs85EXRz4JkThMT2mZI9g/3iPoOFw&#10;7+hkQPb8Eyfwhu5wMBg63yq7HBJNsyRJuTKjK1Q45Gb0ui2ZmBLDslSxXJLepnTN6SDJ7n610lv8&#10;ygAbllM/vz/WQgKKKEbXkJZbASgkmFCgNNrlNjyZRbcF0BqPuis8NFC+3AJKGGBdHFD5HQHQm9LF&#10;CieBvwxbDlC6f6gc7HBiCovX1uH+OzhxKJyoUCC7JiG7DVAwhKogBCGA9LvBZI1H3QEl29ggHoHT&#10;oE3rgOT4bhe+2tJaoEOMqqthP6RIp5xQMdoFkf9zEHE8qBVBgdILrpD6W4ED+SGUpbBJXG4PDx06&#10;gfvcOIXa9v7Qh6rkyvm9bed3PYhzXXDwqIu6auvO/f+l7g8uoT/06NSr/SqlPiWtt3XOtfp2dvg3&#10;AAAA//8DAFBLAwQUAAYACAAAACEAJcx8I9wAAAAFAQAADwAAAGRycy9kb3ducmV2LnhtbEyPwU7D&#10;MBBE70j8g7VI3KjTCrlVGqcKSOXAjVBAvbnxkkTE6yh20sDXs3CBy0ijWc28zXaz68SEQ2g9aVgu&#10;EhBIlbct1RoOz/ubDYgQDVnTeUINnxhgl19eZCa1/kxPOJWxFlxCITUamhj7VMpQNehMWPgeibN3&#10;PzgT2Q61tIM5c7nr5CpJlHSmJV5oTI/3DVYf5eg0vK2mUhUv9ZdSr8fiYT125vFur/X11VxsQUSc&#10;498x/OAzOuTMdPIj2SA6DfxI/FXONuqW7UmDUss1yDyT/+nzbwAAAP//AwBQSwECLQAUAAYACAAA&#10;ACEAtoM4kv4AAADhAQAAEwAAAAAAAAAAAAAAAAAAAAAAW0NvbnRlbnRfVHlwZXNdLnhtbFBLAQIt&#10;ABQABgAIAAAAIQA4/SH/1gAAAJQBAAALAAAAAAAAAAAAAAAAAC8BAABfcmVscy8ucmVsc1BLAQIt&#10;ABQABgAIAAAAIQDZRYTmeAUAAIMbAAAOAAAAAAAAAAAAAAAAAC4CAABkcnMvZTJvRG9jLnhtbFBL&#10;AQItABQABgAIAAAAIQAlzHwj3AAAAAUBAAAPAAAAAAAAAAAAAAAAANIHAABkcnMvZG93bnJldi54&#10;bWxQSwUGAAAAAAQABADzAAAA2wgAAAAA&#10;">
                <v:shape id="_x0000_s1107" type="#_x0000_t75" style="position:absolute;width:54864;height:42017;visibility:visible;mso-wrap-style:square" filled="t">
                  <v:fill o:detectmouseclick="t"/>
                  <v:path o:connecttype="none"/>
                </v:shape>
                <v:shape id="Блок-схема: подготовка 170008433" o:spid="_x0000_s1108" type="#_x0000_t117" style="position:absolute;left:18393;top:1321;width:18288;height:112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g78yAAAAOMAAAAPAAAAZHJzL2Rvd25yZXYueG1sRE/NasMw&#10;DL4P9g5Gg95WZyl0IatbxiDQS3/W7gG0WEvSxnIWu23y9tVhMHTS96dPi9XgWnWlPjSeDbxME1DE&#10;pbcNVwa+jsVzBipEZIutZzIwUoDV8vFhgbn1N/6k6yFWSkI45GigjrHLtQ5lTQ7D1HfEwv343mGU&#10;ta+07fEm4a7VaZLMtcOG5UKNHX3UVJ4PF2eg3JzS/fwXx3H43m7tjopjmhTGTJ6G9zdQkYb4L/5z&#10;r63Uz2ZZKvMqpeUnAUAv7wAAAP//AwBQSwECLQAUAAYACAAAACEA2+H2y+4AAACFAQAAEwAAAAAA&#10;AAAAAAAAAAAAAAAAW0NvbnRlbnRfVHlwZXNdLnhtbFBLAQItABQABgAIAAAAIQBa9CxbvwAAABUB&#10;AAALAAAAAAAAAAAAAAAAAB8BAABfcmVscy8ucmVsc1BLAQItABQABgAIAAAAIQBeTg78yAAAAOMA&#10;AAAPAAAAAAAAAAAAAAAAAAcCAABkcnMvZG93bnJldi54bWxQSwUGAAAAAAMAAwC3AAAA/AIAAAAA&#10;" fillcolor="white [3201]" strokecolor="black [3213]" strokeweight="1pt">
                  <v:textbox>
                    <w:txbxContent>
                      <w:p w14:paraId="27D88EC1" w14:textId="77777777" w:rsidR="0040755C" w:rsidRPr="002C5BE9" w:rsidRDefault="0040755C" w:rsidP="00E30ECA">
                        <w:pPr>
                          <w:jc w:val="center"/>
                        </w:pPr>
                        <w:r w:rsidRPr="002C5BE9">
                          <w:t xml:space="preserve">Головні напрямки маркетингових компаній </w:t>
                        </w:r>
                      </w:p>
                    </w:txbxContent>
                  </v:textbox>
                </v:shape>
                <v:rect id="Прямоугольник 1547753189" o:spid="_x0000_s1109" style="position:absolute;left:2959;top:16799;width:13690;height:24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QwS/ygAAAOMAAAAPAAAAZHJzL2Rvd25yZXYueG1sRI9BawIx&#10;EIXvhf6HMEJvNVFKu90aRUoF8dDStT9g2Iybxc0kTaKu/94cCj3OvDfvfbNYjW4QZ4qp96xhNlUg&#10;iFtveu40/Ow3jxWIlJENDp5Jw5USrJb3dwusjb/wN52b3IkSwqlGDTbnUEuZWksO09QH4qIdfHSY&#10;yxg7aSJeSrgb5FypZ+mw59JgMdC7pfbYnJyGENfhy37Y/Wb8jNtdd2p6+3vV+mEyrt9AZBrzv/nv&#10;emsK/pOaq5fXqirQ5aeyALm8AQAA//8DAFBLAQItABQABgAIAAAAIQDb4fbL7gAAAIUBAAATAAAA&#10;AAAAAAAAAAAAAAAAAABbQ29udGVudF9UeXBlc10ueG1sUEsBAi0AFAAGAAgAAAAhAFr0LFu/AAAA&#10;FQEAAAsAAAAAAAAAAAAAAAAAHwEAAF9yZWxzLy5yZWxzUEsBAi0AFAAGAAgAAAAhAHxDBL/KAAAA&#10;4wAAAA8AAAAAAAAAAAAAAAAABwIAAGRycy9kb3ducmV2LnhtbFBLBQYAAAAAAwADALcAAAD+AgAA&#10;AAA=&#10;" fillcolor="white [3201]" strokecolor="black [3213]" strokeweight="1pt">
                  <v:textbox>
                    <w:txbxContent>
                      <w:p w14:paraId="39E95582" w14:textId="77777777" w:rsidR="0040755C" w:rsidRPr="002C5BE9" w:rsidRDefault="0040755C" w:rsidP="00E30ECA">
                        <w:pPr>
                          <w:jc w:val="center"/>
                        </w:pPr>
                        <w:r w:rsidRPr="002C5BE9">
                          <w:t xml:space="preserve">Збільшення обсягів прибутку та рівня рентабельності </w:t>
                        </w:r>
                      </w:p>
                    </w:txbxContent>
                  </v:textbox>
                </v:rect>
                <v:rect id="Прямоугольник 1894634385" o:spid="_x0000_s1110" style="position:absolute;left:38640;top:16705;width:13684;height:24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f5eygAAAOIAAAAPAAAAZHJzL2Rvd25yZXYueG1sRI/RagIx&#10;FETfC/2HcAu+1axbaevWKCIVxIeWrv2Ay+Z2s3RzE5Oo698bodDHYWbOMPPlYHtxohA7xwom4wIE&#10;ceN0x62C7/3m8RVETMgae8ek4EIRlov7uzlW2p35i051akWGcKxQgUnJV1LGxpDFOHaeOHs/LlhM&#10;WYZW6oDnDLe9LIviWVrsOC8Y9LQ21PzWR6vAh5X/NO9mvxk+wnbXHuvOHC5KjR6G1RuIREP6D/+1&#10;t1rBSzl7mpazyRRul/IdkIsrAAAA//8DAFBLAQItABQABgAIAAAAIQDb4fbL7gAAAIUBAAATAAAA&#10;AAAAAAAAAAAAAAAAAABbQ29udGVudF9UeXBlc10ueG1sUEsBAi0AFAAGAAgAAAAhAFr0LFu/AAAA&#10;FQEAAAsAAAAAAAAAAAAAAAAAHwEAAF9yZWxzLy5yZWxzUEsBAi0AFAAGAAgAAAAhAC0J/l7KAAAA&#10;4gAAAA8AAAAAAAAAAAAAAAAABwIAAGRycy9kb3ducmV2LnhtbFBLBQYAAAAAAwADALcAAAD+AgAA&#10;AAA=&#10;" fillcolor="white [3201]" strokecolor="black [3213]" strokeweight="1pt">
                  <v:textbox>
                    <w:txbxContent>
                      <w:p w14:paraId="47823C6F" w14:textId="77777777" w:rsidR="0040755C" w:rsidRPr="002C5BE9" w:rsidRDefault="0040755C" w:rsidP="00E30ECA">
                        <w:pPr>
                          <w:jc w:val="center"/>
                        </w:pPr>
                        <w:r w:rsidRPr="002C5BE9">
                          <w:t>Стабілізація обсягів продажу в період зменшення попиту та загального спаду компанії</w:t>
                        </w:r>
                      </w:p>
                    </w:txbxContent>
                  </v:textbox>
                </v:rect>
                <v:rect id="Прямоугольник 640752096" o:spid="_x0000_s1111" style="position:absolute;left:20607;top:16801;width:13685;height:240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cygxgAAAOIAAAAPAAAAZHJzL2Rvd25yZXYueG1sRE/NagIx&#10;EL4X+g5hCt5qtoJb3RpFioJ4aHH1AYbNdLN0M0mTqOvbm4PQ48f3v1gNthcXCrFzrOBtXIAgbpzu&#10;uFVwOm5fZyBiQtbYOyYFN4qwWj4/LbDS7soHutSpFTmEY4UKTEq+kjI2hizGsfPEmftxwWLKMLRS&#10;B7zmcNvLSVGU0mLHucGgp09DzW99tgp8WPtvszHH7fAVdvv2XHfm76bU6GVYf4BINKR/8cO90wqm&#10;8/eynJXTvDlfyndALu8AAAD//wMAUEsBAi0AFAAGAAgAAAAhANvh9svuAAAAhQEAABMAAAAAAAAA&#10;AAAAAAAAAAAAAFtDb250ZW50X1R5cGVzXS54bWxQSwECLQAUAAYACAAAACEAWvQsW78AAAAVAQAA&#10;CwAAAAAAAAAAAAAAAAAfAQAAX3JlbHMvLnJlbHNQSwECLQAUAAYACAAAACEAHNHMoMYAAADiAAAA&#10;DwAAAAAAAAAAAAAAAAAHAgAAZHJzL2Rvd25yZXYueG1sUEsFBgAAAAADAAMAtwAAAPoCAAAAAA==&#10;" fillcolor="white [3201]" strokecolor="black [3213]" strokeweight="1pt">
                  <v:textbox>
                    <w:txbxContent>
                      <w:p w14:paraId="6A5550DA" w14:textId="77777777" w:rsidR="0040755C" w:rsidRPr="002C5BE9" w:rsidRDefault="0040755C" w:rsidP="00E30ECA">
                        <w:pPr>
                          <w:jc w:val="center"/>
                        </w:pPr>
                        <w:r w:rsidRPr="002C5BE9">
                          <w:t xml:space="preserve">Збільшення потоку клієнтів </w:t>
                        </w:r>
                      </w:p>
                    </w:txbxContent>
                  </v:textbox>
                </v:rect>
                <v:line id="Прямая соединительная линия 1873287007" o:spid="_x0000_s1112" style="position:absolute;flip:x;visibility:visible;mso-wrap-style:square" from="27449,12578" to="27537,16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JStyAAAAOMAAAAPAAAAZHJzL2Rvd25yZXYueG1sRE9Pa8Iw&#10;FL8P9h3CG+w2084hXTXKKLjtsMtUZMdH82yryUtJonZ+ejMYeHy//2+2GKwRJ/Khc6wgH2UgiGun&#10;O24UbNbLpwJEiMgajWNS8EsBFvP7uxmW2p35m06r2IgUwqFEBW2MfSllqFuyGEauJ07cznmLMZ2+&#10;kdrjOYVbI5+zbCItdpwaWuypaqk+rI5WQWW2P8PHu+e43V92xy9aVntjlHp8GN6mICIN8Sb+d3/q&#10;NL+Y5Pn4tRi/wN9PCQA5vwIAAP//AwBQSwECLQAUAAYACAAAACEA2+H2y+4AAACFAQAAEwAAAAAA&#10;AAAAAAAAAAAAAAAAW0NvbnRlbnRfVHlwZXNdLnhtbFBLAQItABQABgAIAAAAIQBa9CxbvwAAABUB&#10;AAALAAAAAAAAAAAAAAAAAB8BAABfcmVscy8ucmVsc1BLAQItABQABgAIAAAAIQBoGJStyAAAAOMA&#10;AAAPAAAAAAAAAAAAAAAAAAcCAABkcnMvZG93bnJldi54bWxQSwUGAAAAAAMAAwC3AAAA/AIAAAAA&#10;" strokecolor="black [3213]" strokeweight=".5pt">
                  <v:stroke joinstyle="miter"/>
                </v:line>
                <v:line id="Прямая соединительная линия 1942484778" o:spid="_x0000_s1113" style="position:absolute;flip:x y;visibility:visible;mso-wrap-style:square" from="9728,14700" to="9804,168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PHfxgAAAOIAAAAPAAAAZHJzL2Rvd25yZXYueG1sRE/PS8Mw&#10;FL4L+x/CE7y5pGVo6JYNEYQ5drHbZbdH82yLzUvWxLX+9+YgePz4fm92sxvEjcbYezZQLBUI4sbb&#10;nlsD59PbowYRE7LFwTMZ+KEIu+3iboOV9RN/0K1OrcghHCs00KUUKilj05HDuPSBOHOffnSYMhxb&#10;aUeccrgbZKnUk3TYc27oMNBrR81X/e0MyHAIR32sL6d3V1wPc7mfpmJlzMP9/LIGkWhO/+I/994a&#10;WD1rpUul8+Z8Kd8Buf0FAAD//wMAUEsBAi0AFAAGAAgAAAAhANvh9svuAAAAhQEAABMAAAAAAAAA&#10;AAAAAAAAAAAAAFtDb250ZW50X1R5cGVzXS54bWxQSwECLQAUAAYACAAAACEAWvQsW78AAAAVAQAA&#10;CwAAAAAAAAAAAAAAAAAfAQAAX3JlbHMvLnJlbHNQSwECLQAUAAYACAAAACEAi1Dx38YAAADiAAAA&#10;DwAAAAAAAAAAAAAAAAAHAgAAZHJzL2Rvd25yZXYueG1sUEsFBgAAAAADAAMAtwAAAPoCAAAAAA==&#10;" strokecolor="black [3213]" strokeweight=".5pt">
                  <v:stroke joinstyle="miter"/>
                </v:line>
                <v:line id="Прямая соединительная линия 28347958" o:spid="_x0000_s1114" style="position:absolute;flip:y;visibility:visible;mso-wrap-style:square" from="45482,14006" to="45561,1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09zygAAAOMAAAAPAAAAZHJzL2Rvd25yZXYueG1sRI9BT8Mw&#10;DIXvSPyHyEjcWArSWFSWTajSgAMXBpo4Wo3XdiROlWRb4dfjAxJH+z2/93m5noJXJ0p5iGzhdlaB&#10;Im6jG7iz8PG+uTGgckF26COThW/KsF5dXiyxdvHMb3Talk5JCOcaLfSljLXWue0pYJ7FkVi0fUwB&#10;i4yp0y7hWcKD13dVda8DDiwNPY7U9NR+bY/BQuN3n9PzU+KyO/zsj6+0aQ7eW3t9NT0+gCo0lX/z&#10;3/WLE3wzXxizMHOBlp9kAXr1CwAA//8DAFBLAQItABQABgAIAAAAIQDb4fbL7gAAAIUBAAATAAAA&#10;AAAAAAAAAAAAAAAAAABbQ29udGVudF9UeXBlc10ueG1sUEsBAi0AFAAGAAgAAAAhAFr0LFu/AAAA&#10;FQEAAAsAAAAAAAAAAAAAAAAAHwEAAF9yZWxzLy5yZWxzUEsBAi0AFAAGAAgAAAAhAA0HT3PKAAAA&#10;4wAAAA8AAAAAAAAAAAAAAAAABwIAAGRycy9kb3ducmV2LnhtbFBLBQYAAAAAAwADALcAAAD+AgAA&#10;AAA=&#10;" strokecolor="black [3213]" strokeweight=".5pt">
                  <v:stroke joinstyle="miter"/>
                </v:line>
                <v:line id="Прямая соединительная линия 2069799228" o:spid="_x0000_s1115" style="position:absolute;flip:y;visibility:visible;mso-wrap-style:square" from="9672,14005" to="45614,14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cojyAAAAOMAAAAPAAAAZHJzL2Rvd25yZXYueG1sRE/NTgIx&#10;EL6b8A7NmHiTViIiK4WQTVAOXkBDOE62w+5iO920BVafnpqYeJzvf2aL3llxphBbzxoehgoEceVN&#10;y7WGz4/V/TOImJANWs+k4ZsiLOaDmxkWxl94Q+dtqkUO4VighialrpAyVg05jEPfEWfu4IPDlM9Q&#10;SxPwksOdlSOlnqTDlnNDgx2VDVVf25PTUNrdvn97DZx2x5/D6Z1W5dFare9u++ULiER9+hf/udcm&#10;zx+rx+loosYT+P0pAyDnVwAAAP//AwBQSwECLQAUAAYACAAAACEA2+H2y+4AAACFAQAAEwAAAAAA&#10;AAAAAAAAAAAAAAAAW0NvbnRlbnRfVHlwZXNdLnhtbFBLAQItABQABgAIAAAAIQBa9CxbvwAAABUB&#10;AAALAAAAAAAAAAAAAAAAAB8BAABfcmVscy8ucmVsc1BLAQItABQABgAIAAAAIQBQocojyAAAAOMA&#10;AAAPAAAAAAAAAAAAAAAAAAcCAABkcnMvZG93bnJldi54bWxQSwUGAAAAAAMAAwC3AAAA/AIAAAAA&#10;" strokecolor="black [3213]" strokeweight=".5pt">
                  <v:stroke joinstyle="miter"/>
                </v:line>
                <w10:anchorlock/>
              </v:group>
            </w:pict>
          </mc:Fallback>
        </mc:AlternateContent>
      </w:r>
    </w:p>
    <w:p w14:paraId="3F9B8AAE" w14:textId="77777777" w:rsidR="00E30ECA" w:rsidRPr="002C5BE9" w:rsidRDefault="00E30ECA" w:rsidP="007F1A44">
      <w:pPr>
        <w:jc w:val="center"/>
        <w:rPr>
          <w:rFonts w:ascii="Times New Roman" w:hAnsi="Times New Roman" w:cs="Times New Roman"/>
          <w:sz w:val="28"/>
          <w:szCs w:val="28"/>
        </w:rPr>
      </w:pPr>
      <w:r w:rsidRPr="002C5BE9">
        <w:rPr>
          <w:rFonts w:ascii="Times New Roman" w:hAnsi="Times New Roman" w:cs="Times New Roman"/>
          <w:sz w:val="28"/>
          <w:szCs w:val="28"/>
        </w:rPr>
        <w:t>Рис. 1.6. Головні напрямки впровадження рекламних компаній</w:t>
      </w:r>
    </w:p>
    <w:p w14:paraId="1DCB930C"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Як правило, стимулювання збуту товарів/послуг включає:</w:t>
      </w:r>
    </w:p>
    <w:p w14:paraId="25D4F154"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заохочення споживачів – знижки, безкоштовні зразки, купони, компенсації, винагороди в організованих ділових змаганнях, різні методи підвищення продукту (споживчий кредит, обслуговування та ін.), купони, бонуси, зустрічі з бізнесом партнери тощо;</w:t>
      </w:r>
    </w:p>
    <w:p w14:paraId="753ADF4E"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зустрічі з діловими партнерами тощо;</w:t>
      </w:r>
    </w:p>
    <w:p w14:paraId="6E95B196"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засоби стимулювання власних працівників;</w:t>
      </w:r>
    </w:p>
    <w:p w14:paraId="7FCACA3D" w14:textId="77777777"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преміювання, надання додаткових днів відпочинку, організація дозвілля, формування морального заохочення;</w:t>
      </w:r>
    </w:p>
    <w:p w14:paraId="21BD8504" w14:textId="3F160EFA" w:rsidR="00E30ECA" w:rsidRPr="002C5BE9" w:rsidRDefault="00E30ECA"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 засоби стимулювання посередників – «знижки за великий обсяг партії товару, оплата за товар, навчання і підвищення кваліфікації, надання торгового обладнання та ін. [14].</w:t>
      </w:r>
    </w:p>
    <w:p w14:paraId="79B75484" w14:textId="0932378E" w:rsidR="003C0B31" w:rsidRPr="002C5BE9" w:rsidRDefault="00E30ECA" w:rsidP="003C0B31">
      <w:pPr>
        <w:ind w:firstLine="720"/>
        <w:jc w:val="both"/>
        <w:rPr>
          <w:rFonts w:ascii="Times New Roman" w:hAnsi="Times New Roman" w:cs="Times New Roman"/>
          <w:sz w:val="28"/>
          <w:szCs w:val="28"/>
        </w:rPr>
      </w:pPr>
      <w:r w:rsidRPr="002C5BE9">
        <w:rPr>
          <w:rFonts w:ascii="Times New Roman" w:hAnsi="Times New Roman" w:cs="Times New Roman"/>
          <w:sz w:val="28"/>
          <w:szCs w:val="28"/>
        </w:rPr>
        <w:t>При дослідженні наукових джерел, стає відомо, що все більшого застосування у діяльності підприємств набувають синтетичні засоби маркетингових комунікацій, найбільшого розповсюдженими серед яких набули: інтегровані маркетингові комунікації на місці продажу, виставково-ярмаркова діяльність, маркетинг подій, брендинг [15].</w:t>
      </w:r>
    </w:p>
    <w:p w14:paraId="0F4822BC" w14:textId="647CA387" w:rsidR="00E30ECA" w:rsidRPr="002C5BE9" w:rsidRDefault="00C86133" w:rsidP="007F1A44">
      <w:pPr>
        <w:ind w:firstLine="720"/>
        <w:jc w:val="both"/>
        <w:rPr>
          <w:rFonts w:ascii="Times New Roman" w:hAnsi="Times New Roman" w:cs="Times New Roman"/>
          <w:sz w:val="28"/>
          <w:szCs w:val="28"/>
        </w:rPr>
      </w:pPr>
      <w:r w:rsidRPr="002C5BE9">
        <w:rPr>
          <w:rFonts w:ascii="Times New Roman" w:hAnsi="Times New Roman" w:cs="Times New Roman"/>
          <w:sz w:val="28"/>
          <w:szCs w:val="28"/>
        </w:rPr>
        <w:t>К</w:t>
      </w:r>
      <w:r w:rsidR="00E30ECA" w:rsidRPr="002C5BE9">
        <w:rPr>
          <w:rFonts w:ascii="Times New Roman" w:hAnsi="Times New Roman" w:cs="Times New Roman"/>
          <w:sz w:val="28"/>
          <w:szCs w:val="28"/>
        </w:rPr>
        <w:t>омунікаційна політика є важливим інструментом, який сприяє досягненню стратегічних цілей підприємства через ефективну взаємодію з усіма його партнерами та клієнтами. Вона має прямий вплив на формування корпоративного іміджу, забезпечення конкурентних переваг та стабільний розвиток на ринку. Правильна організація комунікаційних процесів дозволяє не тільки підвищити рівень довіри з боку клієнтів і партнерів, але й оптимізувати внутрішні комунікації, що, в свою чергу, підвищує ефективність управлінських рішень та загальну економічну стабільність підприємства.</w:t>
      </w:r>
    </w:p>
    <w:p w14:paraId="2B3B9730" w14:textId="77777777" w:rsidR="00E30ECA" w:rsidRPr="002C5BE9" w:rsidRDefault="00E30ECA" w:rsidP="00010AE7">
      <w:pPr>
        <w:jc w:val="both"/>
        <w:rPr>
          <w:rFonts w:ascii="Times New Roman" w:hAnsi="Times New Roman" w:cs="Times New Roman"/>
          <w:sz w:val="28"/>
          <w:szCs w:val="28"/>
        </w:rPr>
      </w:pPr>
    </w:p>
    <w:p w14:paraId="2823C828" w14:textId="28624A63" w:rsidR="00E30ECA" w:rsidRPr="002C5BE9" w:rsidRDefault="00453311" w:rsidP="00453311">
      <w:pPr>
        <w:ind w:firstLine="720"/>
        <w:jc w:val="both"/>
        <w:rPr>
          <w:rFonts w:ascii="Times New Roman" w:hAnsi="Times New Roman" w:cs="Times New Roman"/>
          <w:sz w:val="28"/>
          <w:szCs w:val="28"/>
        </w:rPr>
      </w:pPr>
      <w:r w:rsidRPr="002C5BE9">
        <w:rPr>
          <w:rFonts w:ascii="Times New Roman" w:hAnsi="Times New Roman" w:cs="Times New Roman"/>
          <w:sz w:val="28"/>
          <w:szCs w:val="28"/>
        </w:rPr>
        <w:t>1.2.</w:t>
      </w:r>
      <w:r w:rsidR="00E30ECA" w:rsidRPr="002C5BE9">
        <w:rPr>
          <w:rFonts w:ascii="Times New Roman" w:hAnsi="Times New Roman" w:cs="Times New Roman"/>
          <w:sz w:val="28"/>
          <w:szCs w:val="28"/>
        </w:rPr>
        <w:t xml:space="preserve"> Класифікація маркетингових інструментів </w:t>
      </w:r>
    </w:p>
    <w:p w14:paraId="607085E2" w14:textId="54A59560" w:rsidR="00E1663E" w:rsidRDefault="00E30ECA" w:rsidP="009A7610">
      <w:pPr>
        <w:ind w:firstLine="720"/>
        <w:jc w:val="both"/>
        <w:rPr>
          <w:rFonts w:ascii="Times New Roman" w:hAnsi="Times New Roman" w:cs="Times New Roman"/>
          <w:sz w:val="28"/>
          <w:szCs w:val="28"/>
        </w:rPr>
      </w:pPr>
      <w:r w:rsidRPr="002C5BE9">
        <w:rPr>
          <w:rFonts w:ascii="Times New Roman" w:hAnsi="Times New Roman" w:cs="Times New Roman"/>
          <w:sz w:val="28"/>
          <w:szCs w:val="28"/>
        </w:rPr>
        <w:t>Існує кілька теоретичних підходів до класифікації маркетингових комунікаці</w:t>
      </w:r>
      <w:r w:rsidR="00010AE7" w:rsidRPr="002C5BE9">
        <w:rPr>
          <w:rFonts w:ascii="Times New Roman" w:hAnsi="Times New Roman" w:cs="Times New Roman"/>
          <w:sz w:val="28"/>
          <w:szCs w:val="28"/>
        </w:rPr>
        <w:t>й</w:t>
      </w:r>
      <w:r w:rsidRPr="002C5BE9">
        <w:rPr>
          <w:rFonts w:ascii="Times New Roman" w:hAnsi="Times New Roman" w:cs="Times New Roman"/>
          <w:sz w:val="28"/>
          <w:szCs w:val="28"/>
        </w:rPr>
        <w:t>. Зробимо загальну класифікацію та типізуємо</w:t>
      </w:r>
      <w:r w:rsidR="00010AE7" w:rsidRPr="002C5BE9">
        <w:rPr>
          <w:rFonts w:ascii="Times New Roman" w:hAnsi="Times New Roman" w:cs="Times New Roman"/>
          <w:sz w:val="28"/>
          <w:szCs w:val="28"/>
        </w:rPr>
        <w:t xml:space="preserve"> </w:t>
      </w:r>
      <w:r w:rsidRPr="002C5BE9">
        <w:rPr>
          <w:rFonts w:ascii="Times New Roman" w:hAnsi="Times New Roman" w:cs="Times New Roman"/>
          <w:sz w:val="28"/>
          <w:szCs w:val="28"/>
        </w:rPr>
        <w:t>суттєві ознаки, які існують в даний час, в залежності від різних особливостей комунікаційного процесу, переслідуваної мети та цілей проведення комунікацій, а також потенціалу до поєднання їх застосування з іншими характеристиками</w:t>
      </w:r>
      <w:r w:rsidR="00FB7F87" w:rsidRPr="002C5BE9">
        <w:rPr>
          <w:rFonts w:ascii="Times New Roman" w:hAnsi="Times New Roman" w:cs="Times New Roman"/>
          <w:sz w:val="28"/>
          <w:szCs w:val="28"/>
        </w:rPr>
        <w:t xml:space="preserve"> (Табл. 1.</w:t>
      </w:r>
      <w:r w:rsidR="007B6DF0">
        <w:rPr>
          <w:rFonts w:ascii="Times New Roman" w:hAnsi="Times New Roman" w:cs="Times New Roman"/>
          <w:sz w:val="28"/>
          <w:szCs w:val="28"/>
        </w:rPr>
        <w:t>2</w:t>
      </w:r>
      <w:r w:rsidR="00FB7F87" w:rsidRPr="002C5BE9">
        <w:rPr>
          <w:rFonts w:ascii="Times New Roman" w:hAnsi="Times New Roman" w:cs="Times New Roman"/>
          <w:sz w:val="28"/>
          <w:szCs w:val="28"/>
        </w:rPr>
        <w:t xml:space="preserve">) </w:t>
      </w:r>
    </w:p>
    <w:p w14:paraId="6F6059BE" w14:textId="5E5FAE01" w:rsidR="004C68A5" w:rsidRDefault="004C68A5" w:rsidP="009A7610">
      <w:pPr>
        <w:ind w:firstLine="720"/>
        <w:jc w:val="both"/>
        <w:rPr>
          <w:rFonts w:ascii="Times New Roman" w:hAnsi="Times New Roman" w:cs="Times New Roman"/>
          <w:sz w:val="28"/>
          <w:szCs w:val="28"/>
        </w:rPr>
      </w:pPr>
    </w:p>
    <w:p w14:paraId="17A3506E" w14:textId="6F514D4C" w:rsidR="004C68A5" w:rsidRDefault="004C68A5" w:rsidP="009A7610">
      <w:pPr>
        <w:ind w:firstLine="720"/>
        <w:jc w:val="both"/>
        <w:rPr>
          <w:rFonts w:ascii="Times New Roman" w:hAnsi="Times New Roman" w:cs="Times New Roman"/>
          <w:sz w:val="28"/>
          <w:szCs w:val="28"/>
        </w:rPr>
      </w:pPr>
    </w:p>
    <w:p w14:paraId="1D0F4570" w14:textId="77777777" w:rsidR="004C68A5" w:rsidRPr="002C5BE9" w:rsidRDefault="004C68A5" w:rsidP="009A7610">
      <w:pPr>
        <w:ind w:firstLine="720"/>
        <w:jc w:val="both"/>
        <w:rPr>
          <w:rFonts w:ascii="Times New Roman" w:hAnsi="Times New Roman" w:cs="Times New Roman"/>
          <w:sz w:val="28"/>
          <w:szCs w:val="28"/>
        </w:rPr>
      </w:pPr>
    </w:p>
    <w:p w14:paraId="15B8142E" w14:textId="67B667C3" w:rsidR="00E1663E" w:rsidRPr="002C5BE9" w:rsidRDefault="00E1663E" w:rsidP="00E1663E">
      <w:pPr>
        <w:ind w:firstLine="720"/>
        <w:jc w:val="right"/>
        <w:rPr>
          <w:rFonts w:ascii="Times New Roman" w:hAnsi="Times New Roman" w:cs="Times New Roman"/>
          <w:sz w:val="28"/>
          <w:szCs w:val="28"/>
        </w:rPr>
      </w:pPr>
      <w:r w:rsidRPr="002C5BE9">
        <w:rPr>
          <w:rFonts w:ascii="Times New Roman" w:hAnsi="Times New Roman" w:cs="Times New Roman"/>
          <w:sz w:val="28"/>
          <w:szCs w:val="28"/>
        </w:rPr>
        <w:lastRenderedPageBreak/>
        <w:t>Таблиця 1.</w:t>
      </w:r>
      <w:r w:rsidR="007B6DF0">
        <w:rPr>
          <w:rFonts w:ascii="Times New Roman" w:hAnsi="Times New Roman" w:cs="Times New Roman"/>
          <w:sz w:val="28"/>
          <w:szCs w:val="28"/>
        </w:rPr>
        <w:t>2</w:t>
      </w:r>
    </w:p>
    <w:p w14:paraId="57EC500D" w14:textId="1424D95F" w:rsidR="00E1663E" w:rsidRPr="002C5BE9" w:rsidRDefault="00E1663E" w:rsidP="00E1663E">
      <w:pPr>
        <w:jc w:val="center"/>
        <w:rPr>
          <w:rFonts w:ascii="Times New Roman" w:hAnsi="Times New Roman" w:cs="Times New Roman"/>
          <w:sz w:val="28"/>
          <w:szCs w:val="28"/>
        </w:rPr>
      </w:pPr>
      <w:r w:rsidRPr="002C5BE9">
        <w:rPr>
          <w:rFonts w:ascii="Times New Roman" w:hAnsi="Times New Roman" w:cs="Times New Roman"/>
          <w:sz w:val="28"/>
          <w:szCs w:val="28"/>
        </w:rPr>
        <w:t>Порівняння сутності «Маркетингових комунікацій» у</w:t>
      </w:r>
    </w:p>
    <w:p w14:paraId="1FC7ED33" w14:textId="77777777" w:rsidR="00E1663E" w:rsidRPr="002C5BE9" w:rsidRDefault="00E1663E" w:rsidP="00E1663E">
      <w:pPr>
        <w:jc w:val="center"/>
        <w:rPr>
          <w:rFonts w:ascii="Times New Roman" w:hAnsi="Times New Roman" w:cs="Times New Roman"/>
          <w:sz w:val="28"/>
          <w:szCs w:val="28"/>
        </w:rPr>
      </w:pPr>
      <w:r w:rsidRPr="002C5BE9">
        <w:rPr>
          <w:rFonts w:ascii="Times New Roman" w:hAnsi="Times New Roman" w:cs="Times New Roman"/>
          <w:sz w:val="28"/>
          <w:szCs w:val="28"/>
        </w:rPr>
        <w:t>концепціях «маркетинг-менеджмент» і «маркетинг відносин»</w:t>
      </w:r>
    </w:p>
    <w:tbl>
      <w:tblPr>
        <w:tblStyle w:val="31"/>
        <w:tblW w:w="0" w:type="auto"/>
        <w:tblLook w:val="04A0" w:firstRow="1" w:lastRow="0" w:firstColumn="1" w:lastColumn="0" w:noHBand="0" w:noVBand="1"/>
      </w:tblPr>
      <w:tblGrid>
        <w:gridCol w:w="3114"/>
        <w:gridCol w:w="3115"/>
        <w:gridCol w:w="3115"/>
      </w:tblGrid>
      <w:tr w:rsidR="00FB7F87" w:rsidRPr="002C5BE9" w14:paraId="59860257" w14:textId="77777777" w:rsidTr="00BA335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114" w:type="dxa"/>
          </w:tcPr>
          <w:p w14:paraId="6A2A0D21" w14:textId="319843A6" w:rsidR="00FB7F87" w:rsidRPr="002C5BE9" w:rsidRDefault="009A7610" w:rsidP="00386BC8">
            <w:pPr>
              <w:rPr>
                <w:rFonts w:ascii="Times New Roman" w:hAnsi="Times New Roman" w:cs="Times New Roman"/>
                <w:b w:val="0"/>
                <w:bCs w:val="0"/>
                <w:sz w:val="28"/>
                <w:szCs w:val="28"/>
              </w:rPr>
            </w:pPr>
            <w:r>
              <w:rPr>
                <w:rFonts w:ascii="Times New Roman" w:hAnsi="Times New Roman" w:cs="Times New Roman"/>
                <w:b w:val="0"/>
                <w:bCs w:val="0"/>
                <w:caps w:val="0"/>
                <w:sz w:val="28"/>
                <w:szCs w:val="28"/>
              </w:rPr>
              <w:t>Е</w:t>
            </w:r>
            <w:r w:rsidRPr="002C5BE9">
              <w:rPr>
                <w:rFonts w:ascii="Times New Roman" w:hAnsi="Times New Roman" w:cs="Times New Roman"/>
                <w:b w:val="0"/>
                <w:bCs w:val="0"/>
                <w:caps w:val="0"/>
                <w:sz w:val="28"/>
                <w:szCs w:val="28"/>
              </w:rPr>
              <w:t>лементи порівняння</w:t>
            </w:r>
          </w:p>
        </w:tc>
        <w:tc>
          <w:tcPr>
            <w:tcW w:w="3115" w:type="dxa"/>
          </w:tcPr>
          <w:p w14:paraId="6A468A38" w14:textId="67D9B073" w:rsidR="00FB7F87" w:rsidRPr="002C5BE9" w:rsidRDefault="009A7610" w:rsidP="00386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caps w:val="0"/>
                <w:sz w:val="28"/>
                <w:szCs w:val="28"/>
              </w:rPr>
              <w:t>К</w:t>
            </w:r>
            <w:r w:rsidRPr="002C5BE9">
              <w:rPr>
                <w:rFonts w:ascii="Times New Roman" w:hAnsi="Times New Roman" w:cs="Times New Roman"/>
                <w:b w:val="0"/>
                <w:bCs w:val="0"/>
                <w:caps w:val="0"/>
                <w:sz w:val="28"/>
                <w:szCs w:val="28"/>
              </w:rPr>
              <w:t>онцепція</w:t>
            </w:r>
          </w:p>
          <w:p w14:paraId="2F318161" w14:textId="44A0A714" w:rsidR="00FB7F87" w:rsidRPr="002C5BE9" w:rsidRDefault="009A7610" w:rsidP="00386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sidRPr="002C5BE9">
              <w:rPr>
                <w:rFonts w:ascii="Times New Roman" w:hAnsi="Times New Roman" w:cs="Times New Roman"/>
                <w:b w:val="0"/>
                <w:bCs w:val="0"/>
                <w:caps w:val="0"/>
                <w:sz w:val="28"/>
                <w:szCs w:val="28"/>
              </w:rPr>
              <w:t>«маркетинг-менеджмент»</w:t>
            </w:r>
          </w:p>
        </w:tc>
        <w:tc>
          <w:tcPr>
            <w:tcW w:w="3115" w:type="dxa"/>
          </w:tcPr>
          <w:p w14:paraId="193D2375" w14:textId="7E7E1F62" w:rsidR="00FB7F87" w:rsidRPr="002C5BE9" w:rsidRDefault="009A7610" w:rsidP="00386BC8">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8"/>
                <w:szCs w:val="28"/>
              </w:rPr>
            </w:pPr>
            <w:r>
              <w:rPr>
                <w:rFonts w:ascii="Times New Roman" w:hAnsi="Times New Roman" w:cs="Times New Roman"/>
                <w:b w:val="0"/>
                <w:bCs w:val="0"/>
                <w:caps w:val="0"/>
                <w:sz w:val="28"/>
                <w:szCs w:val="28"/>
              </w:rPr>
              <w:t>К</w:t>
            </w:r>
            <w:r w:rsidRPr="002C5BE9">
              <w:rPr>
                <w:rFonts w:ascii="Times New Roman" w:hAnsi="Times New Roman" w:cs="Times New Roman"/>
                <w:b w:val="0"/>
                <w:bCs w:val="0"/>
                <w:caps w:val="0"/>
                <w:sz w:val="28"/>
                <w:szCs w:val="28"/>
              </w:rPr>
              <w:t>онцепція «маркетинг відносин»</w:t>
            </w:r>
          </w:p>
        </w:tc>
      </w:tr>
      <w:tr w:rsidR="00FB7F87" w:rsidRPr="002C5BE9" w14:paraId="4F1F2143" w14:textId="77777777" w:rsidTr="009A7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05149E59" w14:textId="3334799B" w:rsidR="00FB7F87" w:rsidRPr="002C5BE9" w:rsidRDefault="009A7610" w:rsidP="00386BC8">
            <w:pPr>
              <w:rPr>
                <w:rFonts w:ascii="Times New Roman" w:hAnsi="Times New Roman" w:cs="Times New Roman"/>
                <w:b w:val="0"/>
                <w:bCs w:val="0"/>
                <w:sz w:val="28"/>
                <w:szCs w:val="28"/>
              </w:rPr>
            </w:pPr>
            <w:r w:rsidRPr="002C5BE9">
              <w:rPr>
                <w:rFonts w:ascii="Times New Roman" w:hAnsi="Times New Roman" w:cs="Times New Roman"/>
                <w:b w:val="0"/>
                <w:bCs w:val="0"/>
                <w:caps w:val="0"/>
                <w:sz w:val="28"/>
                <w:szCs w:val="28"/>
              </w:rPr>
              <w:t xml:space="preserve">1. </w:t>
            </w:r>
            <w:r>
              <w:rPr>
                <w:rFonts w:ascii="Times New Roman" w:hAnsi="Times New Roman" w:cs="Times New Roman"/>
                <w:b w:val="0"/>
                <w:bCs w:val="0"/>
                <w:caps w:val="0"/>
                <w:sz w:val="28"/>
                <w:szCs w:val="28"/>
              </w:rPr>
              <w:t>М</w:t>
            </w:r>
            <w:r w:rsidRPr="002C5BE9">
              <w:rPr>
                <w:rFonts w:ascii="Times New Roman" w:hAnsi="Times New Roman" w:cs="Times New Roman"/>
                <w:b w:val="0"/>
                <w:bCs w:val="0"/>
                <w:caps w:val="0"/>
                <w:sz w:val="28"/>
                <w:szCs w:val="28"/>
              </w:rPr>
              <w:t>ета маркетингових комунікацій</w:t>
            </w:r>
          </w:p>
        </w:tc>
        <w:tc>
          <w:tcPr>
            <w:tcW w:w="3115" w:type="dxa"/>
            <w:shd w:val="clear" w:color="auto" w:fill="FFFFFF" w:themeFill="background1"/>
          </w:tcPr>
          <w:p w14:paraId="030B6E8A" w14:textId="77777777" w:rsidR="00FB7F87" w:rsidRPr="002C5BE9" w:rsidRDefault="00FB7F87" w:rsidP="00386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Переконати споживача придбати товари відправника інформації</w:t>
            </w:r>
          </w:p>
        </w:tc>
        <w:tc>
          <w:tcPr>
            <w:tcW w:w="3115" w:type="dxa"/>
            <w:shd w:val="clear" w:color="auto" w:fill="FFFFFF" w:themeFill="background1"/>
          </w:tcPr>
          <w:p w14:paraId="689C4C11" w14:textId="77777777" w:rsidR="00FB7F87" w:rsidRPr="002C5BE9" w:rsidRDefault="00FB7F87" w:rsidP="00386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Сформувати лояльне ставлення споживачів, які регулярно купуватимуть товари відправника інформації</w:t>
            </w:r>
          </w:p>
        </w:tc>
      </w:tr>
      <w:tr w:rsidR="00FB7F87" w:rsidRPr="002C5BE9" w14:paraId="157A6EF5" w14:textId="77777777" w:rsidTr="00BA335C">
        <w:tc>
          <w:tcPr>
            <w:cnfStyle w:val="001000000000" w:firstRow="0" w:lastRow="0" w:firstColumn="1" w:lastColumn="0" w:oddVBand="0" w:evenVBand="0" w:oddHBand="0" w:evenHBand="0" w:firstRowFirstColumn="0" w:firstRowLastColumn="0" w:lastRowFirstColumn="0" w:lastRowLastColumn="0"/>
            <w:tcW w:w="3114" w:type="dxa"/>
          </w:tcPr>
          <w:p w14:paraId="784BE632" w14:textId="0BE43A83" w:rsidR="00FB7F87" w:rsidRPr="002C5BE9" w:rsidRDefault="009A7610" w:rsidP="00386BC8">
            <w:pPr>
              <w:rPr>
                <w:rFonts w:ascii="Times New Roman" w:hAnsi="Times New Roman" w:cs="Times New Roman"/>
                <w:b w:val="0"/>
                <w:bCs w:val="0"/>
                <w:sz w:val="28"/>
                <w:szCs w:val="28"/>
              </w:rPr>
            </w:pPr>
            <w:r w:rsidRPr="002C5BE9">
              <w:rPr>
                <w:rFonts w:ascii="Times New Roman" w:hAnsi="Times New Roman" w:cs="Times New Roman"/>
                <w:b w:val="0"/>
                <w:bCs w:val="0"/>
                <w:caps w:val="0"/>
                <w:sz w:val="28"/>
                <w:szCs w:val="28"/>
              </w:rPr>
              <w:t xml:space="preserve">2. </w:t>
            </w:r>
            <w:r>
              <w:rPr>
                <w:rFonts w:ascii="Times New Roman" w:hAnsi="Times New Roman" w:cs="Times New Roman"/>
                <w:b w:val="0"/>
                <w:bCs w:val="0"/>
                <w:caps w:val="0"/>
                <w:sz w:val="28"/>
                <w:szCs w:val="28"/>
              </w:rPr>
              <w:t>Ц</w:t>
            </w:r>
            <w:r w:rsidRPr="002C5BE9">
              <w:rPr>
                <w:rFonts w:ascii="Times New Roman" w:hAnsi="Times New Roman" w:cs="Times New Roman"/>
                <w:b w:val="0"/>
                <w:bCs w:val="0"/>
                <w:caps w:val="0"/>
                <w:sz w:val="28"/>
                <w:szCs w:val="28"/>
              </w:rPr>
              <w:t>ілі, яких потрібно досягти підприємству, застосовуючи маркетингові комунікації</w:t>
            </w:r>
          </w:p>
        </w:tc>
        <w:tc>
          <w:tcPr>
            <w:tcW w:w="3115" w:type="dxa"/>
          </w:tcPr>
          <w:p w14:paraId="12CB0AB9" w14:textId="77777777" w:rsidR="00FB7F87" w:rsidRPr="002C5BE9" w:rsidRDefault="00FB7F87" w:rsidP="00386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 xml:space="preserve">«проштовхнути» товар на ринок, базуючись на психологічних прийомах, які </w:t>
            </w:r>
            <w:proofErr w:type="spellStart"/>
            <w:r w:rsidRPr="002C5BE9">
              <w:rPr>
                <w:rFonts w:ascii="Times New Roman" w:hAnsi="Times New Roman" w:cs="Times New Roman"/>
                <w:sz w:val="28"/>
                <w:szCs w:val="28"/>
              </w:rPr>
              <w:t>узалежнюють</w:t>
            </w:r>
            <w:proofErr w:type="spellEnd"/>
            <w:r w:rsidRPr="002C5BE9">
              <w:rPr>
                <w:rFonts w:ascii="Times New Roman" w:hAnsi="Times New Roman" w:cs="Times New Roman"/>
                <w:sz w:val="28"/>
                <w:szCs w:val="28"/>
              </w:rPr>
              <w:t xml:space="preserve"> дії споживачів від зовнішнього стимулу</w:t>
            </w:r>
          </w:p>
        </w:tc>
        <w:tc>
          <w:tcPr>
            <w:tcW w:w="3115" w:type="dxa"/>
          </w:tcPr>
          <w:p w14:paraId="126706BE" w14:textId="77777777" w:rsidR="00FB7F87" w:rsidRPr="002C5BE9" w:rsidRDefault="00FB7F87" w:rsidP="00386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формування комунікаційних, психологічних, економічних, торговельних взаємозв’язків підприємства із споживачем</w:t>
            </w:r>
          </w:p>
        </w:tc>
      </w:tr>
      <w:tr w:rsidR="00FB7F87" w:rsidRPr="002C5BE9" w14:paraId="05275CF0" w14:textId="77777777" w:rsidTr="009A761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4" w:type="dxa"/>
            <w:shd w:val="clear" w:color="auto" w:fill="FFFFFF" w:themeFill="background1"/>
          </w:tcPr>
          <w:p w14:paraId="14FF6EDE" w14:textId="5FAEAEFB" w:rsidR="00FB7F87" w:rsidRPr="002C5BE9" w:rsidRDefault="009A7610" w:rsidP="00386BC8">
            <w:pPr>
              <w:rPr>
                <w:rFonts w:ascii="Times New Roman" w:hAnsi="Times New Roman" w:cs="Times New Roman"/>
                <w:b w:val="0"/>
                <w:bCs w:val="0"/>
                <w:sz w:val="28"/>
                <w:szCs w:val="28"/>
              </w:rPr>
            </w:pPr>
            <w:r w:rsidRPr="002C5BE9">
              <w:rPr>
                <w:rFonts w:ascii="Times New Roman" w:hAnsi="Times New Roman" w:cs="Times New Roman"/>
                <w:b w:val="0"/>
                <w:bCs w:val="0"/>
                <w:caps w:val="0"/>
                <w:sz w:val="28"/>
                <w:szCs w:val="28"/>
              </w:rPr>
              <w:t xml:space="preserve">3. </w:t>
            </w:r>
            <w:r>
              <w:rPr>
                <w:rFonts w:ascii="Times New Roman" w:hAnsi="Times New Roman" w:cs="Times New Roman"/>
                <w:b w:val="0"/>
                <w:bCs w:val="0"/>
                <w:caps w:val="0"/>
                <w:sz w:val="28"/>
                <w:szCs w:val="28"/>
              </w:rPr>
              <w:t>А</w:t>
            </w:r>
            <w:r w:rsidRPr="002C5BE9">
              <w:rPr>
                <w:rFonts w:ascii="Times New Roman" w:hAnsi="Times New Roman" w:cs="Times New Roman"/>
                <w:b w:val="0"/>
                <w:bCs w:val="0"/>
                <w:caps w:val="0"/>
                <w:sz w:val="28"/>
                <w:szCs w:val="28"/>
              </w:rPr>
              <w:t>даптація комплексу маркетингу</w:t>
            </w:r>
          </w:p>
        </w:tc>
        <w:tc>
          <w:tcPr>
            <w:tcW w:w="3115" w:type="dxa"/>
            <w:shd w:val="clear" w:color="auto" w:fill="FFFFFF" w:themeFill="background1"/>
          </w:tcPr>
          <w:p w14:paraId="264D0787" w14:textId="77777777" w:rsidR="00FB7F87" w:rsidRPr="002C5BE9" w:rsidRDefault="00FB7F87" w:rsidP="00386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можливі маніпуляції маркетинг-</w:t>
            </w:r>
            <w:proofErr w:type="spellStart"/>
            <w:r w:rsidRPr="002C5BE9">
              <w:rPr>
                <w:rFonts w:ascii="Times New Roman" w:hAnsi="Times New Roman" w:cs="Times New Roman"/>
                <w:sz w:val="28"/>
                <w:szCs w:val="28"/>
              </w:rPr>
              <w:t>міксу</w:t>
            </w:r>
            <w:proofErr w:type="spellEnd"/>
            <w:r w:rsidRPr="002C5BE9">
              <w:rPr>
                <w:rFonts w:ascii="Times New Roman" w:hAnsi="Times New Roman" w:cs="Times New Roman"/>
                <w:sz w:val="28"/>
                <w:szCs w:val="28"/>
              </w:rPr>
              <w:t>: товарами, цінами, каналами розподілу та комунікаціями для залучення в такий спосіб якомога більшої кількості споживачів (оперативні зміни відповідно до потреб ринку)</w:t>
            </w:r>
          </w:p>
        </w:tc>
        <w:tc>
          <w:tcPr>
            <w:tcW w:w="3115" w:type="dxa"/>
            <w:shd w:val="clear" w:color="auto" w:fill="FFFFFF" w:themeFill="background1"/>
          </w:tcPr>
          <w:p w14:paraId="74268774" w14:textId="77777777" w:rsidR="00FB7F87" w:rsidRPr="002C5BE9" w:rsidRDefault="00FB7F87" w:rsidP="00386BC8">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підбір асортименту відповідно до потреб ринку (на основі отриманої заздалегідь ринкової інформації); формування комплексу маркетингу на основі дослідження потреб споживачів</w:t>
            </w:r>
          </w:p>
        </w:tc>
      </w:tr>
      <w:tr w:rsidR="00FB7F87" w:rsidRPr="002C5BE9" w14:paraId="1DEABDCF" w14:textId="77777777" w:rsidTr="00BA335C">
        <w:tc>
          <w:tcPr>
            <w:cnfStyle w:val="001000000000" w:firstRow="0" w:lastRow="0" w:firstColumn="1" w:lastColumn="0" w:oddVBand="0" w:evenVBand="0" w:oddHBand="0" w:evenHBand="0" w:firstRowFirstColumn="0" w:firstRowLastColumn="0" w:lastRowFirstColumn="0" w:lastRowLastColumn="0"/>
            <w:tcW w:w="3114" w:type="dxa"/>
          </w:tcPr>
          <w:p w14:paraId="522516F6" w14:textId="658F2F7C" w:rsidR="00FB7F87" w:rsidRPr="002C5BE9" w:rsidRDefault="009A7610" w:rsidP="00386BC8">
            <w:pPr>
              <w:rPr>
                <w:rFonts w:ascii="Times New Roman" w:hAnsi="Times New Roman" w:cs="Times New Roman"/>
                <w:b w:val="0"/>
                <w:bCs w:val="0"/>
                <w:sz w:val="28"/>
                <w:szCs w:val="28"/>
              </w:rPr>
            </w:pPr>
            <w:r w:rsidRPr="002C5BE9">
              <w:rPr>
                <w:rFonts w:ascii="Times New Roman" w:hAnsi="Times New Roman" w:cs="Times New Roman"/>
                <w:b w:val="0"/>
                <w:bCs w:val="0"/>
                <w:caps w:val="0"/>
                <w:sz w:val="28"/>
                <w:szCs w:val="28"/>
              </w:rPr>
              <w:t xml:space="preserve">4. </w:t>
            </w:r>
            <w:r>
              <w:rPr>
                <w:rFonts w:ascii="Times New Roman" w:hAnsi="Times New Roman" w:cs="Times New Roman"/>
                <w:b w:val="0"/>
                <w:bCs w:val="0"/>
                <w:caps w:val="0"/>
                <w:sz w:val="28"/>
                <w:szCs w:val="28"/>
              </w:rPr>
              <w:t>С</w:t>
            </w:r>
            <w:r w:rsidRPr="002C5BE9">
              <w:rPr>
                <w:rFonts w:ascii="Times New Roman" w:hAnsi="Times New Roman" w:cs="Times New Roman"/>
                <w:b w:val="0"/>
                <w:bCs w:val="0"/>
                <w:caps w:val="0"/>
                <w:sz w:val="28"/>
                <w:szCs w:val="28"/>
              </w:rPr>
              <w:t>прямування інформаційних взаємозв’язків</w:t>
            </w:r>
          </w:p>
        </w:tc>
        <w:tc>
          <w:tcPr>
            <w:tcW w:w="3115" w:type="dxa"/>
          </w:tcPr>
          <w:p w14:paraId="73EEC8E9" w14:textId="77777777" w:rsidR="00FB7F87" w:rsidRPr="002C5BE9" w:rsidRDefault="00FB7F87" w:rsidP="00386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одностороння спрямованість інформаційних потоків у напрямку споживача</w:t>
            </w:r>
          </w:p>
        </w:tc>
        <w:tc>
          <w:tcPr>
            <w:tcW w:w="3115" w:type="dxa"/>
          </w:tcPr>
          <w:p w14:paraId="2A9E81EA" w14:textId="77777777" w:rsidR="00FB7F87" w:rsidRPr="002C5BE9" w:rsidRDefault="00FB7F87" w:rsidP="00386BC8">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28"/>
              </w:rPr>
            </w:pPr>
            <w:r w:rsidRPr="002C5BE9">
              <w:rPr>
                <w:rFonts w:ascii="Times New Roman" w:hAnsi="Times New Roman" w:cs="Times New Roman"/>
                <w:sz w:val="28"/>
                <w:szCs w:val="28"/>
              </w:rPr>
              <w:t>формування двосторонніх інформаційних взаємозв’язків між ринковими суб’єктами</w:t>
            </w:r>
          </w:p>
        </w:tc>
      </w:tr>
    </w:tbl>
    <w:p w14:paraId="1C85FA91" w14:textId="77777777" w:rsidR="00FB7F87" w:rsidRPr="002C5BE9" w:rsidRDefault="00FB7F87" w:rsidP="00FB7F87">
      <w:pPr>
        <w:ind w:firstLine="720"/>
        <w:jc w:val="both"/>
        <w:rPr>
          <w:rFonts w:ascii="Times New Roman" w:hAnsi="Times New Roman" w:cs="Times New Roman"/>
          <w:sz w:val="28"/>
          <w:szCs w:val="28"/>
        </w:rPr>
      </w:pPr>
    </w:p>
    <w:p w14:paraId="5E26ECC6" w14:textId="70839E9D" w:rsidR="00FB7F87" w:rsidRPr="002C5BE9" w:rsidRDefault="00BA335C" w:rsidP="00FB7F87">
      <w:pPr>
        <w:ind w:firstLine="720"/>
        <w:jc w:val="both"/>
        <w:rPr>
          <w:rFonts w:ascii="Times New Roman" w:hAnsi="Times New Roman" w:cs="Times New Roman"/>
          <w:sz w:val="28"/>
          <w:szCs w:val="28"/>
        </w:rPr>
      </w:pPr>
      <w:r w:rsidRPr="002C5BE9">
        <w:rPr>
          <w:rFonts w:ascii="Times New Roman" w:hAnsi="Times New Roman" w:cs="Times New Roman"/>
          <w:sz w:val="28"/>
          <w:szCs w:val="28"/>
        </w:rPr>
        <w:t>Б</w:t>
      </w:r>
      <w:r w:rsidR="00FB7F87" w:rsidRPr="002C5BE9">
        <w:rPr>
          <w:rFonts w:ascii="Times New Roman" w:hAnsi="Times New Roman" w:cs="Times New Roman"/>
          <w:sz w:val="28"/>
          <w:szCs w:val="28"/>
        </w:rPr>
        <w:t xml:space="preserve">удь-яка комунікація – це процес обміну інформацією між двома або більше особами (учасниками) як за допомогою вербальних засобів, так і невербальних. </w:t>
      </w:r>
      <w:r w:rsidR="00EE1AB2" w:rsidRPr="002C5BE9">
        <w:rPr>
          <w:rFonts w:ascii="Times New Roman" w:hAnsi="Times New Roman" w:cs="Times New Roman"/>
          <w:sz w:val="28"/>
          <w:szCs w:val="28"/>
        </w:rPr>
        <w:t>З точки зору</w:t>
      </w:r>
      <w:r w:rsidR="00FB7F87" w:rsidRPr="002C5BE9">
        <w:rPr>
          <w:rFonts w:ascii="Times New Roman" w:hAnsi="Times New Roman" w:cs="Times New Roman"/>
          <w:sz w:val="28"/>
          <w:szCs w:val="28"/>
        </w:rPr>
        <w:t xml:space="preserve"> маркетингових комунікацій, </w:t>
      </w:r>
      <w:proofErr w:type="spellStart"/>
      <w:r w:rsidR="00FB7F87" w:rsidRPr="002C5BE9">
        <w:rPr>
          <w:rFonts w:ascii="Times New Roman" w:hAnsi="Times New Roman" w:cs="Times New Roman"/>
          <w:sz w:val="28"/>
          <w:szCs w:val="28"/>
        </w:rPr>
        <w:t>месенджі</w:t>
      </w:r>
      <w:proofErr w:type="spellEnd"/>
      <w:r w:rsidR="00FB7F87" w:rsidRPr="002C5BE9">
        <w:rPr>
          <w:rFonts w:ascii="Times New Roman" w:hAnsi="Times New Roman" w:cs="Times New Roman"/>
          <w:sz w:val="28"/>
          <w:szCs w:val="28"/>
        </w:rPr>
        <w:t xml:space="preserve"> в процесі спрямовуються на різних адресатів: це і клієнти, і співвласники та партнери по </w:t>
      </w:r>
      <w:r w:rsidR="00FB7F87" w:rsidRPr="002C5BE9">
        <w:rPr>
          <w:rFonts w:ascii="Times New Roman" w:hAnsi="Times New Roman" w:cs="Times New Roman"/>
          <w:sz w:val="28"/>
          <w:szCs w:val="28"/>
        </w:rPr>
        <w:lastRenderedPageBreak/>
        <w:t xml:space="preserve">бізнесу, і постачальники, і співробітники. Не викликає сумнівів, що для різних учасників комунікаційного процесу інформація відрізнятиметься та </w:t>
      </w:r>
      <w:proofErr w:type="spellStart"/>
      <w:r w:rsidR="00FB7F87" w:rsidRPr="002C5BE9">
        <w:rPr>
          <w:rFonts w:ascii="Times New Roman" w:hAnsi="Times New Roman" w:cs="Times New Roman"/>
          <w:sz w:val="28"/>
          <w:szCs w:val="28"/>
        </w:rPr>
        <w:t>залежатиме</w:t>
      </w:r>
      <w:proofErr w:type="spellEnd"/>
      <w:r w:rsidR="00FB7F87" w:rsidRPr="002C5BE9">
        <w:rPr>
          <w:rFonts w:ascii="Times New Roman" w:hAnsi="Times New Roman" w:cs="Times New Roman"/>
          <w:sz w:val="28"/>
          <w:szCs w:val="28"/>
        </w:rPr>
        <w:t xml:space="preserve"> від конкретної ситуації.</w:t>
      </w:r>
    </w:p>
    <w:p w14:paraId="74BEAC3B" w14:textId="77777777" w:rsidR="00FB7F87" w:rsidRPr="002C5BE9" w:rsidRDefault="00FB7F87" w:rsidP="00FB7F87">
      <w:pPr>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51F37111" wp14:editId="034573EB">
                <wp:extent cx="6096000" cy="6775450"/>
                <wp:effectExtent l="0" t="0" r="19050" b="6350"/>
                <wp:docPr id="949198969" name="Полотно 174"/>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26122602" name="Прямоугольник 726122602"/>
                        <wps:cNvSpPr/>
                        <wps:spPr>
                          <a:xfrm>
                            <a:off x="0" y="0"/>
                            <a:ext cx="2790825" cy="381000"/>
                          </a:xfrm>
                          <a:prstGeom prst="rect">
                            <a:avLst/>
                          </a:prstGeom>
                        </wps:spPr>
                        <wps:style>
                          <a:lnRef idx="2">
                            <a:schemeClr val="accent3"/>
                          </a:lnRef>
                          <a:fillRef idx="1">
                            <a:schemeClr val="lt1"/>
                          </a:fillRef>
                          <a:effectRef idx="0">
                            <a:schemeClr val="accent3"/>
                          </a:effectRef>
                          <a:fontRef idx="minor">
                            <a:schemeClr val="dk1"/>
                          </a:fontRef>
                        </wps:style>
                        <wps:txbx>
                          <w:txbxContent>
                            <w:p w14:paraId="2ED3C369" w14:textId="77777777" w:rsidR="0040755C" w:rsidRPr="002C5BE9" w:rsidRDefault="0040755C" w:rsidP="00FB7F87">
                              <w:pPr>
                                <w:jc w:val="center"/>
                              </w:pPr>
                              <w:r w:rsidRPr="002C5BE9">
                                <w:t>Види комунікацій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9014527" name="Прямоугольник 459014527"/>
                        <wps:cNvSpPr/>
                        <wps:spPr>
                          <a:xfrm>
                            <a:off x="3305175" y="14"/>
                            <a:ext cx="2790825" cy="380365"/>
                          </a:xfrm>
                          <a:prstGeom prst="rect">
                            <a:avLst/>
                          </a:prstGeom>
                        </wps:spPr>
                        <wps:style>
                          <a:lnRef idx="2">
                            <a:schemeClr val="accent3"/>
                          </a:lnRef>
                          <a:fillRef idx="1">
                            <a:schemeClr val="lt1"/>
                          </a:fillRef>
                          <a:effectRef idx="0">
                            <a:schemeClr val="accent3"/>
                          </a:effectRef>
                          <a:fontRef idx="minor">
                            <a:schemeClr val="dk1"/>
                          </a:fontRef>
                        </wps:style>
                        <wps:txbx>
                          <w:txbxContent>
                            <w:p w14:paraId="483BF042" w14:textId="77777777" w:rsidR="0040755C" w:rsidRPr="002C5BE9" w:rsidRDefault="0040755C" w:rsidP="00FB7F87">
                              <w:pPr>
                                <w:jc w:val="center"/>
                              </w:pPr>
                              <w:r w:rsidRPr="002C5BE9">
                                <w:t>Ознаки класифікації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9771503" name="Прямоугольник: скругленные углы 1989771503"/>
                        <wps:cNvSpPr/>
                        <wps:spPr>
                          <a:xfrm>
                            <a:off x="4905375" y="826800"/>
                            <a:ext cx="1028700" cy="91627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58690BDB" w14:textId="77777777" w:rsidR="0040755C" w:rsidRPr="002C5BE9" w:rsidRDefault="0040755C" w:rsidP="00FB7F87">
                              <w:pPr>
                                <w:jc w:val="center"/>
                              </w:pPr>
                              <w:r w:rsidRPr="002C5BE9">
                                <w:t xml:space="preserve">За швидкістю появи </w:t>
                              </w:r>
                              <w:r w:rsidRPr="002C5BE9">
                                <w:t>єфекту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2350193" name="Прямоугольник: скругленные углы 1952350193"/>
                        <wps:cNvSpPr/>
                        <wps:spPr>
                          <a:xfrm>
                            <a:off x="2305051" y="894276"/>
                            <a:ext cx="1181100" cy="724834"/>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27F30C1" w14:textId="77777777" w:rsidR="0040755C" w:rsidRPr="002C5BE9" w:rsidRDefault="0040755C" w:rsidP="00FB7F87">
                              <w:pPr>
                                <w:jc w:val="center"/>
                              </w:pPr>
                              <w:r w:rsidRPr="002C5BE9">
                                <w:t>За змістом повідомлення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01669383" name="Прямоугольник: скругленные углы 1301669383"/>
                        <wps:cNvSpPr/>
                        <wps:spPr>
                          <a:xfrm>
                            <a:off x="3256575" y="2162736"/>
                            <a:ext cx="847725" cy="67564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B94C49C" w14:textId="77777777" w:rsidR="0040755C" w:rsidRPr="002C5BE9" w:rsidRDefault="0040755C" w:rsidP="00FB7F87">
                              <w:pPr>
                                <w:jc w:val="center"/>
                              </w:pPr>
                              <w:r w:rsidRPr="002C5BE9">
                                <w:t>За рівнем витрат</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58091039" name="Прямоугольник: скругленные углы 758091039"/>
                        <wps:cNvSpPr/>
                        <wps:spPr>
                          <a:xfrm>
                            <a:off x="733425" y="2180055"/>
                            <a:ext cx="847725" cy="99177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3E1FE384" w14:textId="77777777" w:rsidR="0040755C" w:rsidRPr="002C5BE9" w:rsidRDefault="0040755C" w:rsidP="00FB7F87">
                              <w:pPr>
                                <w:jc w:val="center"/>
                              </w:pPr>
                              <w:r w:rsidRPr="002C5BE9">
                                <w:t>За строком дії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2972864" name="Прямоугольник: скругленные углы 122972864"/>
                        <wps:cNvSpPr/>
                        <wps:spPr>
                          <a:xfrm>
                            <a:off x="104775" y="875167"/>
                            <a:ext cx="847725" cy="1229857"/>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7B5E22FE" w14:textId="77777777" w:rsidR="0040755C" w:rsidRPr="002C5BE9" w:rsidRDefault="0040755C" w:rsidP="00FB7F87">
                              <w:pPr>
                                <w:jc w:val="center"/>
                              </w:pPr>
                              <w:r w:rsidRPr="002C5BE9">
                                <w:t>За видом комунікативної системи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2352959" name="Прямоугольник: скругленные углы 602352959"/>
                        <wps:cNvSpPr/>
                        <wps:spPr>
                          <a:xfrm>
                            <a:off x="1294425" y="894310"/>
                            <a:ext cx="867750" cy="1191984"/>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4C986A46" w14:textId="77777777" w:rsidR="0040755C" w:rsidRPr="002C5BE9" w:rsidRDefault="0040755C" w:rsidP="00FB7F87">
                              <w:pPr>
                                <w:jc w:val="center"/>
                              </w:pPr>
                              <w:r w:rsidRPr="002C5BE9">
                                <w:t>За засобами передачі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3469201" name="Прямоугольник: скругленные углы 373469201"/>
                        <wps:cNvSpPr/>
                        <wps:spPr>
                          <a:xfrm>
                            <a:off x="4437675" y="2086298"/>
                            <a:ext cx="847725" cy="848765"/>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AF88BC3" w14:textId="77777777" w:rsidR="0040755C" w:rsidRPr="002C5BE9" w:rsidRDefault="0040755C" w:rsidP="00FB7F87">
                              <w:pPr>
                                <w:jc w:val="center"/>
                              </w:pPr>
                              <w:r w:rsidRPr="002C5BE9">
                                <w:t>За складом аудиторії</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0294142" name="Прямоугольник: скругленные углы 220294142"/>
                        <wps:cNvSpPr/>
                        <wps:spPr>
                          <a:xfrm>
                            <a:off x="3675674" y="874879"/>
                            <a:ext cx="1067775" cy="744229"/>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2932EE22" w14:textId="77777777" w:rsidR="0040755C" w:rsidRPr="002C5BE9" w:rsidRDefault="0040755C" w:rsidP="00FB7F87">
                              <w:pPr>
                                <w:jc w:val="center"/>
                              </w:pPr>
                              <w:r w:rsidRPr="002C5BE9">
                                <w:t>За місцем поширення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1372777" name="Прямоугольник: скругленные углы 331372777"/>
                        <wps:cNvSpPr/>
                        <wps:spPr>
                          <a:xfrm>
                            <a:off x="2047875" y="2180023"/>
                            <a:ext cx="847725" cy="675640"/>
                          </a:xfrm>
                          <a:prstGeom prst="roundRect">
                            <a:avLst/>
                          </a:prstGeom>
                        </wps:spPr>
                        <wps:style>
                          <a:lnRef idx="2">
                            <a:schemeClr val="accent3"/>
                          </a:lnRef>
                          <a:fillRef idx="1">
                            <a:schemeClr val="lt1"/>
                          </a:fillRef>
                          <a:effectRef idx="0">
                            <a:schemeClr val="accent3"/>
                          </a:effectRef>
                          <a:fontRef idx="minor">
                            <a:schemeClr val="dk1"/>
                          </a:fontRef>
                        </wps:style>
                        <wps:txbx>
                          <w:txbxContent>
                            <w:p w14:paraId="1E7D19E2" w14:textId="77777777" w:rsidR="0040755C" w:rsidRPr="002C5BE9" w:rsidRDefault="0040755C" w:rsidP="00FB7F87">
                              <w:pPr>
                                <w:jc w:val="center"/>
                              </w:pPr>
                              <w:r w:rsidRPr="002C5BE9">
                                <w:t>За цілями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9711440" name="Прямая со стрелкой 379711440"/>
                        <wps:cNvCnPr>
                          <a:stCxn id="726122602" idx="3"/>
                          <a:endCxn id="459014527" idx="1"/>
                        </wps:cNvCnPr>
                        <wps:spPr>
                          <a:xfrm flipV="1">
                            <a:off x="2790825" y="190180"/>
                            <a:ext cx="514350" cy="304"/>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wps:wsp>
                        <wps:cNvPr id="1634212262" name="Прямая соединительная линия 1634212262"/>
                        <wps:cNvCnPr/>
                        <wps:spPr>
                          <a:xfrm flipV="1">
                            <a:off x="495300" y="657225"/>
                            <a:ext cx="4953000" cy="9525"/>
                          </a:xfrm>
                          <a:prstGeom prst="line">
                            <a:avLst/>
                          </a:prstGeom>
                        </wps:spPr>
                        <wps:style>
                          <a:lnRef idx="1">
                            <a:schemeClr val="dk1"/>
                          </a:lnRef>
                          <a:fillRef idx="0">
                            <a:schemeClr val="dk1"/>
                          </a:fillRef>
                          <a:effectRef idx="0">
                            <a:schemeClr val="dk1"/>
                          </a:effectRef>
                          <a:fontRef idx="minor">
                            <a:schemeClr val="tx1"/>
                          </a:fontRef>
                        </wps:style>
                        <wps:bodyPr/>
                      </wps:wsp>
                      <wps:wsp>
                        <wps:cNvPr id="749071670" name="Прямая со стрелкой 749071670"/>
                        <wps:cNvCnPr>
                          <a:endCxn id="122972864" idx="0"/>
                        </wps:cNvCnPr>
                        <wps:spPr>
                          <a:xfrm>
                            <a:off x="528638" y="638175"/>
                            <a:ext cx="0" cy="23691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86710010" name="Прямая со стрелкой 686710010"/>
                        <wps:cNvCnPr>
                          <a:endCxn id="1989771503" idx="0"/>
                        </wps:cNvCnPr>
                        <wps:spPr>
                          <a:xfrm>
                            <a:off x="5391150" y="638119"/>
                            <a:ext cx="28575" cy="1886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47733623" name="Прямая со стрелкой 1947733623"/>
                        <wps:cNvCnPr>
                          <a:endCxn id="602352959" idx="0"/>
                        </wps:cNvCnPr>
                        <wps:spPr>
                          <a:xfrm>
                            <a:off x="1724025" y="657168"/>
                            <a:ext cx="4275" cy="23706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30177852" name="Прямая со стрелкой 730177852"/>
                        <wps:cNvCnPr>
                          <a:endCxn id="1952350193" idx="0"/>
                        </wps:cNvCnPr>
                        <wps:spPr>
                          <a:xfrm>
                            <a:off x="2895600" y="657168"/>
                            <a:ext cx="1" cy="23703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28651474" name="Прямая со стрелкой 1928651474"/>
                        <wps:cNvCnPr>
                          <a:endCxn id="220294142" idx="0"/>
                        </wps:cNvCnPr>
                        <wps:spPr>
                          <a:xfrm>
                            <a:off x="4191000" y="657168"/>
                            <a:ext cx="18562" cy="21763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81384944" name="Прямая со стрелкой 281384944"/>
                        <wps:cNvCnPr>
                          <a:endCxn id="758091039" idx="0"/>
                        </wps:cNvCnPr>
                        <wps:spPr>
                          <a:xfrm>
                            <a:off x="1123950" y="657168"/>
                            <a:ext cx="33338" cy="152269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71840285" name="Прямая со стрелкой 1371840285"/>
                        <wps:cNvCnPr/>
                        <wps:spPr>
                          <a:xfrm flipH="1">
                            <a:off x="2219325" y="676275"/>
                            <a:ext cx="9525" cy="15144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2819773" name="Прямая со стрелкой 322819773"/>
                        <wps:cNvCnPr/>
                        <wps:spPr>
                          <a:xfrm>
                            <a:off x="3571875" y="676216"/>
                            <a:ext cx="0" cy="147643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329569654" name="Прямая со стрелкой 329569654"/>
                        <wps:cNvCnPr/>
                        <wps:spPr>
                          <a:xfrm>
                            <a:off x="4848225" y="657168"/>
                            <a:ext cx="0" cy="144767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48489690" name="Надпись 748489690"/>
                        <wps:cNvSpPr txBox="1"/>
                        <wps:spPr>
                          <a:xfrm rot="16200000">
                            <a:off x="-1111690" y="4812875"/>
                            <a:ext cx="2987188" cy="347446"/>
                          </a:xfrm>
                          <a:prstGeom prst="rect">
                            <a:avLst/>
                          </a:prstGeom>
                          <a:solidFill>
                            <a:schemeClr val="lt1"/>
                          </a:solidFill>
                          <a:ln w="6350">
                            <a:solidFill>
                              <a:prstClr val="black"/>
                            </a:solidFill>
                          </a:ln>
                        </wps:spPr>
                        <wps:txbx>
                          <w:txbxContent>
                            <w:p w14:paraId="57162F60" w14:textId="77777777" w:rsidR="0040755C" w:rsidRPr="002C5BE9" w:rsidRDefault="0040755C" w:rsidP="00FB7F87">
                              <w:r w:rsidRPr="002C5BE9">
                                <w:t>Масові, між особові, публічні, організаційні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9171002" name="Надпись 1909171002"/>
                        <wps:cNvSpPr txBox="1"/>
                        <wps:spPr>
                          <a:xfrm rot="16200000">
                            <a:off x="403065" y="3857309"/>
                            <a:ext cx="1247775" cy="534983"/>
                          </a:xfrm>
                          <a:prstGeom prst="rect">
                            <a:avLst/>
                          </a:prstGeom>
                          <a:solidFill>
                            <a:schemeClr val="lt1"/>
                          </a:solidFill>
                          <a:ln w="6350">
                            <a:solidFill>
                              <a:prstClr val="black"/>
                            </a:solidFill>
                          </a:ln>
                        </wps:spPr>
                        <wps:txbx>
                          <w:txbxContent>
                            <w:p w14:paraId="54856973" w14:textId="77777777" w:rsidR="0040755C" w:rsidRPr="002C5BE9" w:rsidRDefault="0040755C" w:rsidP="00FB7F87">
                              <w:pPr>
                                <w:jc w:val="both"/>
                              </w:pPr>
                              <w:r w:rsidRPr="002C5BE9">
                                <w:t>Довгострокові, короткострокові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910313" name="Надпись 266910313"/>
                        <wps:cNvSpPr txBox="1"/>
                        <wps:spPr>
                          <a:xfrm rot="16200000">
                            <a:off x="763050" y="4280626"/>
                            <a:ext cx="1947351" cy="273678"/>
                          </a:xfrm>
                          <a:prstGeom prst="rect">
                            <a:avLst/>
                          </a:prstGeom>
                          <a:solidFill>
                            <a:schemeClr val="lt1"/>
                          </a:solidFill>
                          <a:ln w="6350">
                            <a:solidFill>
                              <a:prstClr val="black"/>
                            </a:solidFill>
                          </a:ln>
                        </wps:spPr>
                        <wps:txbx>
                          <w:txbxContent>
                            <w:p w14:paraId="1E82F06D" w14:textId="77777777" w:rsidR="0040755C" w:rsidRPr="002C5BE9" w:rsidRDefault="0040755C" w:rsidP="00FB7F87">
                              <w:r w:rsidRPr="002C5BE9">
                                <w:t>Усна, друкована, рукописна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22495358" name="Надпись 422495358"/>
                        <wps:cNvSpPr txBox="1"/>
                        <wps:spPr>
                          <a:xfrm rot="16200000">
                            <a:off x="2091215" y="4029325"/>
                            <a:ext cx="1739900" cy="590861"/>
                          </a:xfrm>
                          <a:prstGeom prst="rect">
                            <a:avLst/>
                          </a:prstGeom>
                          <a:solidFill>
                            <a:schemeClr val="lt1"/>
                          </a:solidFill>
                          <a:ln w="6350">
                            <a:solidFill>
                              <a:prstClr val="black"/>
                            </a:solidFill>
                          </a:ln>
                        </wps:spPr>
                        <wps:txbx>
                          <w:txbxContent>
                            <w:p w14:paraId="768861B2" w14:textId="77777777" w:rsidR="0040755C" w:rsidRPr="002C5BE9" w:rsidRDefault="0040755C" w:rsidP="00FB7F87">
                              <w:r w:rsidRPr="002C5BE9">
                                <w:t xml:space="preserve">Присвячені ідеї або теорії, присвячені товару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99024990" name="Надпись 1299024990"/>
                        <wps:cNvSpPr txBox="1"/>
                        <wps:spPr>
                          <a:xfrm rot="16200000">
                            <a:off x="3937001" y="4163955"/>
                            <a:ext cx="1962150" cy="591537"/>
                          </a:xfrm>
                          <a:prstGeom prst="rect">
                            <a:avLst/>
                          </a:prstGeom>
                          <a:solidFill>
                            <a:schemeClr val="lt1"/>
                          </a:solidFill>
                          <a:ln w="6350">
                            <a:solidFill>
                              <a:prstClr val="black"/>
                            </a:solidFill>
                          </a:ln>
                        </wps:spPr>
                        <wps:txbx>
                          <w:txbxContent>
                            <w:p w14:paraId="7CD08FCF" w14:textId="77777777" w:rsidR="0040755C" w:rsidRPr="002C5BE9" w:rsidRDefault="0040755C" w:rsidP="00FB7F87">
                              <w:r w:rsidRPr="002C5BE9">
                                <w:t>Споживачі, співробітники, посередники постачальники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56818311" name="Надпись 1056818311"/>
                        <wps:cNvSpPr txBox="1"/>
                        <wps:spPr>
                          <a:xfrm rot="16200000">
                            <a:off x="743987" y="4760400"/>
                            <a:ext cx="3054350" cy="421200"/>
                          </a:xfrm>
                          <a:prstGeom prst="rect">
                            <a:avLst/>
                          </a:prstGeom>
                          <a:solidFill>
                            <a:schemeClr val="lt1"/>
                          </a:solidFill>
                          <a:ln w="6350">
                            <a:solidFill>
                              <a:prstClr val="black"/>
                            </a:solidFill>
                          </a:ln>
                        </wps:spPr>
                        <wps:txbx>
                          <w:txbxContent>
                            <w:p w14:paraId="29E11F22" w14:textId="77777777" w:rsidR="0040755C" w:rsidRPr="002C5BE9" w:rsidRDefault="0040755C" w:rsidP="00FB7F87">
                              <w:r w:rsidRPr="002C5BE9">
                                <w:t>Створення іміджу, збільшення обсягу продажу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77087489" name="Надпись 477087489"/>
                        <wps:cNvSpPr txBox="1"/>
                        <wps:spPr>
                          <a:xfrm rot="16200000">
                            <a:off x="2901937" y="4062835"/>
                            <a:ext cx="1581150" cy="412750"/>
                          </a:xfrm>
                          <a:prstGeom prst="rect">
                            <a:avLst/>
                          </a:prstGeom>
                          <a:solidFill>
                            <a:schemeClr val="lt1"/>
                          </a:solidFill>
                          <a:ln w="6350">
                            <a:solidFill>
                              <a:prstClr val="black"/>
                            </a:solidFill>
                          </a:ln>
                        </wps:spPr>
                        <wps:txbx>
                          <w:txbxContent>
                            <w:p w14:paraId="502995FB" w14:textId="77777777" w:rsidR="0040755C" w:rsidRPr="002C5BE9" w:rsidRDefault="0040755C" w:rsidP="00FB7F87">
                              <w:r w:rsidRPr="002C5BE9">
                                <w:t>Високі, середні, низькі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5605849" name="Надпись 325605849"/>
                        <wps:cNvSpPr txBox="1"/>
                        <wps:spPr>
                          <a:xfrm rot="16200000">
                            <a:off x="3441699" y="4056858"/>
                            <a:ext cx="1520825" cy="337342"/>
                          </a:xfrm>
                          <a:prstGeom prst="rect">
                            <a:avLst/>
                          </a:prstGeom>
                          <a:solidFill>
                            <a:schemeClr val="lt1"/>
                          </a:solidFill>
                          <a:ln w="6350">
                            <a:solidFill>
                              <a:prstClr val="black"/>
                            </a:solidFill>
                          </a:ln>
                        </wps:spPr>
                        <wps:txbx>
                          <w:txbxContent>
                            <w:p w14:paraId="4BDBAB83" w14:textId="77777777" w:rsidR="0040755C" w:rsidRPr="002C5BE9" w:rsidRDefault="0040755C" w:rsidP="00FB7F87">
                              <w:r w:rsidRPr="002C5BE9">
                                <w:t>Зовнішні, внутрішні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27823524" name="Надпись 2027823524"/>
                        <wps:cNvSpPr txBox="1"/>
                        <wps:spPr>
                          <a:xfrm rot="16200000">
                            <a:off x="4463244" y="4370790"/>
                            <a:ext cx="2413000" cy="559176"/>
                          </a:xfrm>
                          <a:prstGeom prst="rect">
                            <a:avLst/>
                          </a:prstGeom>
                          <a:solidFill>
                            <a:schemeClr val="lt1"/>
                          </a:solidFill>
                          <a:ln w="6350">
                            <a:solidFill>
                              <a:prstClr val="black"/>
                            </a:solidFill>
                          </a:ln>
                        </wps:spPr>
                        <wps:txbx>
                          <w:txbxContent>
                            <w:p w14:paraId="18C1ECB3" w14:textId="77777777" w:rsidR="0040755C" w:rsidRPr="002C5BE9" w:rsidRDefault="0040755C" w:rsidP="00FB7F87">
                              <w:r w:rsidRPr="002C5BE9">
                                <w:t>Відразу, через невеличкий проміжок, часу, після тривалого періоду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6171139" name="Прямая со стрелкой 606171139"/>
                        <wps:cNvCnPr>
                          <a:endCxn id="748489690" idx="3"/>
                        </wps:cNvCnPr>
                        <wps:spPr>
                          <a:xfrm>
                            <a:off x="381904" y="2086155"/>
                            <a:ext cx="0" cy="140650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5391859" name="Прямая со стрелкой 75391859"/>
                        <wps:cNvCnPr>
                          <a:endCxn id="1909171002" idx="3"/>
                        </wps:cNvCnPr>
                        <wps:spPr>
                          <a:xfrm>
                            <a:off x="1022350" y="3171607"/>
                            <a:ext cx="4602" cy="3290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483816346" name="Прямая со стрелкой 1483816346"/>
                        <wps:cNvCnPr>
                          <a:stCxn id="602352959" idx="2"/>
                          <a:endCxn id="266910313" idx="3"/>
                        </wps:cNvCnPr>
                        <wps:spPr>
                          <a:xfrm>
                            <a:off x="1728300" y="2086294"/>
                            <a:ext cx="8426" cy="1357496"/>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66635976" name="Прямая со стрелкой 1966635976"/>
                        <wps:cNvCnPr>
                          <a:endCxn id="1056818311" idx="3"/>
                        </wps:cNvCnPr>
                        <wps:spPr>
                          <a:xfrm>
                            <a:off x="2260600" y="2855467"/>
                            <a:ext cx="10562" cy="58801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583221579" name="Прямая со стрелкой 1583221579"/>
                        <wps:cNvCnPr>
                          <a:stCxn id="1952350193" idx="2"/>
                          <a:endCxn id="422495358" idx="3"/>
                        </wps:cNvCnPr>
                        <wps:spPr>
                          <a:xfrm>
                            <a:off x="2895601" y="1618999"/>
                            <a:ext cx="65564" cy="183550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87601248" name="Прямая со стрелкой 487601248"/>
                        <wps:cNvCnPr>
                          <a:endCxn id="477087489" idx="3"/>
                        </wps:cNvCnPr>
                        <wps:spPr>
                          <a:xfrm>
                            <a:off x="3689350" y="2844800"/>
                            <a:ext cx="3162" cy="6335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60245485" name="Прямая со стрелкой 60245485"/>
                        <wps:cNvCnPr>
                          <a:stCxn id="220294142" idx="2"/>
                          <a:endCxn id="325605849" idx="3"/>
                        </wps:cNvCnPr>
                        <wps:spPr>
                          <a:xfrm flipH="1">
                            <a:off x="4202112" y="1618997"/>
                            <a:ext cx="7450" cy="1845829"/>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97691370" name="Прямая со стрелкой 2097691370"/>
                        <wps:cNvCnPr>
                          <a:endCxn id="1299024990" idx="3"/>
                        </wps:cNvCnPr>
                        <wps:spPr>
                          <a:xfrm>
                            <a:off x="4870450" y="2946400"/>
                            <a:ext cx="47626" cy="531942"/>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6089949" name="Прямая со стрелкой 216089949"/>
                        <wps:cNvCnPr>
                          <a:endCxn id="2027823524" idx="3"/>
                        </wps:cNvCnPr>
                        <wps:spPr>
                          <a:xfrm flipH="1">
                            <a:off x="5669744" y="1733550"/>
                            <a:ext cx="45256" cy="1710008"/>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51F37111" id="Полотно 174" o:spid="_x0000_s1116" editas="canvas" style="width:480pt;height:533.5pt;mso-position-horizontal-relative:char;mso-position-vertical-relative:line" coordsize="60960,677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mfQsQwAAFx/AAAOAAAAZHJzL2Uyb0RvYy54bWzsXduO28YZvi/QdyB0Hy/nyOHC68Dd1G0B&#10;IzHitLnmStSuEIlUKdq77lWSXiaAn6DoKwRoA7R2476C9Eb9ZobUUKeVqMqHlccXa0nkDE/f95//&#10;4f1Pb0bD4HlaTAZ5dtYh98JOkGbdvDfILs86f/zq0SeqE0zKJOslwzxLzzov0knn0we//tX96/Fp&#10;SvOrfNhLiwCTZJPT6/FZ56osx6cnJ5PuVTpKJvfycZphYz8vRkmJr8XlSa9IrjH7aHhCw1CeXOdF&#10;b1zk3XQywa+f2Y2dB2b+fj/tll/0+5O0DIZnHZxbaf4W5u+F/nvy4H5yelkk46tBtzqNZI+zGCWD&#10;DAedT/VZUibBs2KwMtVo0C3ySd4v73Xz0Une7w+6qbkGXA0Jl67mPMmeJxNzMV3cnfoE8emA815c&#10;6vOe5MNB79FgONRfxsWkPB8WwfMEd+36alCm+j6dLOx1grM41WP1/9d4jil2uR7jKU7G8+c5+f/O&#10;8+lVMk7N5U9Ou58/f1IEg95ZJ6KSUCpD2gmyZARMTf8++3b2cvqf6ZvZX6f/mL6Zvp79OP1l+q/p&#10;q8DtW50dpnk6flJU3yb4qC/4pl+M9P94HsGNAceLOTjSmzLo4kcaxaGiohN0sY0pEoYGPbgr9Wh9&#10;236X5qNAfzjrFACfwUTy/PGktDew3gV3U98re3zzqXwxTPUpDLMv0z6uUx/RjDZUSOePI+l206xk&#10;1QMxe+thfTy6+UCybuCwJNWgal89LDUUmQ8M1w1cPOJ8hDlqnpXzwaNBlhfrJuh9Mz+y3b++envN&#10;+vLLm4sb83A51yepf7rIey/wxIvccnYy7j4a4L4+Tiblk6QASUFnCJ7yC/zpD/Prs05efeoEV3nx&#10;l3W/6/0BSWztBNcg/Vln8udnSZF2guEfMoA1JpxrKWG+cBFRfCmaWy6aW7Jno/McDCEQceOu+aj3&#10;L4f1x36Rj76GfHqoj4pNSdbFsc863bKov5yXVhhBwnXThw/NbpAM46R8nD3VPLfPUuPmq5uvk2Jc&#10;gasELD/Pa4Ikp0sYs/vqR5TlD5+VeX9gAOjua/UIQNZ3xFou4pBwQaMdWOv2bcNaxkJBIhAU/CQG&#10;RsD3evKGTIqKDJ68RtYchrzmpjqQbSevJ6MWcu+cjCRWcRQREbLtbDwNZt9NX0HDat36evozNOsv&#10;sx+mPwf2h9kPQWO2NnzlcShYxVdFpbL61HGWhFRF+NEo3JhIin2tFt3E2fxZ1vvSa11rt7XSutJr&#10;3aPUuiQWlImQxAci+ny2NkSnUMxQzUYxq5jTyKCtQXSiCMxpS/SIcsWM9r7FsvZEHzmPoBXRo7ZE&#10;9xr6/WhoFhIpY6YOQ1w3WxviMiqkqDQ01QqYLTFX8SiqXWIZCQnnyWto7Y0f3i9Wnrjanf3g/dxI&#10;qDAmIYsPYVm7ydrQNmKMa1bCD6YEZrUwdrPTt03WxjGJIs/a/luKZsWetXeCtQgoxxFVkh+CtW6y&#10;NqwlIZSpZa2KBJHGUltPWn0AJcwO3kg+vK4VRh76MNYHr2uRA2KCxuIgutZN1oq1NOa1soVvy4jB&#10;ToO2EqSuXFtCYoTKvG/7lpQtIgzVk9s1deR92/fi27KIcRkj330IZesma0NbzlkEh9XayKGS0Kca&#10;PA3eNjxbxVW0NV/kQ1J7hqQE9bS9EzYypSGUHeE71F1szxm5ydrQlukgUwQjHa6tikBL41851pIQ&#10;6lbTWtdoRFDM1OzgjeS3YCSbEhRvJH/wRjJjhEUUtDiItp1P1oa2FK4tfFoXkaIGPI63zYiUjyMj&#10;g42iqrcTkRKt66u8kfyejOQ4IrYcbanK8afZS12S8QZ/Zt/PvkVFxuvpK1Q9/jtgUT3GsfM8syWO&#10;qOi8yZbrJ03pT83FrFfv4eqvbCGiLd/Tsh7lk3ZC/aVZPRn0h4Pxn+pytaqOcl4yqSuyUP6llpxj&#10;QTiS01VFZbjFMZ6URTK4vCrP8ywDQ/LCVsYtyV9df6mZM8z036s06f026wXlizHqRMtikGSXw9Ra&#10;+mUyGK7fBnNBD9+hQnNtoaXLx66vzlxbZOkGtazOdAP3qMwsb7ZWZlpfGngyt+Pd1QsSiSSGrvNd&#10;NTdrAgD5/0SVLyp9Z99rFpiqX70RhLA/vwwa0yxyovq2FcM8FkzXJgDCyIVS5FUw0mkuu7nCMIot&#10;tpQoDQeZLmheyWNZ2HrEOXvy3SMuQkFahLg7HubOEteNWUSXgYgTqC4jYAWqTbjdKlD1DJUYFUhM&#10;MPRRaAii8ByG1AIEK/BRJlEkpzdtdnf2kaFeTkJzfLhyUioZoXgKcefdUevG3I7aRpWosRRawpbF&#10;BCWmc9ySJWedIoVVuepEKRlucdU9dsHrI9PxMaKsjEm4g7uDl7hBt6LX5XP2kbkEdYhhVUQBvU/k&#10;UnwYVYwVdimLQuSNvdxFh4tWWkv9Ssdqn0YoqYsihej17tB1Y25FbrNodw+5S1UspDNZV6CLtIsO&#10;j2rcMivRN7aweZl7hDIX1iQcbx1F39nMJfF80K3IdVH9fWQuR35cd1VWvtYqcJXQ3qABL4kk2+Jr&#10;efAeHXipIkxxVFy0wK4bcyt0XanlPtAlhLK4tnXXmAsM/+DBaegSgaBGvKV4y2P36LCLLAxRsCkV&#10;7MbdBa8btIje6ttK+Or3yyFYit6f2o6N6h46F78yIasKl4g229gC7v2GFjuPy6PDJaOQkOgGbeOD&#10;uTFbUdmIYzEIxjoNKIFFG61yWKwCWbBNJN/WAuaBeIRAhN8SS2Qod5ePDNWfdkwbIHJUdOlI/iZD&#10;cw5EIBG8wNReIn5Mrr3GRyxjwKBS1H+b/oRU03+RaPpu9mOAwqNquwPdU6wkE5Q3v8mxbsu8DnVB&#10;O5uFTIjEokXax2mIxU8I/pmjwTrkiqDrfSnCj+pESM7KfmRw3fiWOP/tS88srOOzErBx68QsrAk0&#10;zAIssQKnq4rybFwv6GKYdL+pONOYAQxak1Sdr/tie5Rc+mf70hHr1nf5wNd9KT+6VV+Q9UeDGbx6&#10;FyZb5FJjh4OQiSOmhVpdLdkZ8gvMZhWcjUEoQs516FYwHqPB9lb5fgepZISDp9KRLaBE0Q6OvlLi&#10;7PRFJrntByES4mtYtcEQiVMVSrrU+q3TMEwv6mDCcegMj0yGZLOhdAeJ1HqxBK+TVipbPsCVyCjV&#10;VTsC9tRa8w5V49X2gxCJQgNSYlUSwj8mGoOJGyopYnGsw96aSVglTcm6KGtDEOYOMqn16gWeSXeA&#10;SYQCuCDLRk+pscNBuMRiJC1135j2lFDaFy8vbUBihJW02rJcIlhg7OjMO1Mn4827IzPvSCikIooR&#10;1xW5aN81djgIlyLOEFawVIpkyKGBFtQSzD9Xna1Lce0Ox2TgSXPJnkpHRiV4+KHuDnTLAiwyyW0/&#10;CJEoOhuglyyT4CgpW5jQMPAE1rerlRInqBzbUnZz9ww8a7J6Jh0Zk/QCcKFAxcUGV8ltPwiTGIdR&#10;F+Ng2rzT+hA+2oJOQu1EYw123fpvmsePSie1bof3rtIdcJXQOx8pvVqNy24uKqXGDgfhEnJEjOpC&#10;Kc0leE14e8EilygnaGyqXSWBMP3RJZWkie17rXRkWkmGEjklsmaJxbozcLU11o1x7KpbY1PXqOVS&#10;u7YK0CaHNII2dr42MrlozorRxqopBz0lyXJ0oiIb4UhRhVvY5gtcoNWPq90lEuiIUmtWK9sM2/mQ&#10;W1HbSKLuA1sstK8XCTe4ZWCWDE3QzDkw3LxsR4fUUG+DNdduD6l55B4dcgnWZFe6lVrOHYH6nUub&#10;sdsYtIpetxzBcp+WsX+BPSeUXWZzL3RjXc+6g1tLZaxhtGgIKY7cpi2BRYUij71gRg3TR9XLhayB&#10;RGVTDAu4TgnuAG83aBXeDfQ24rb7wFe/6azu5kLtuODLC8Pq+auuGKEUmtK8dP7Y4CsUCrKJwGpo&#10;LeDrBq3C10nnlV7EVfHs8uV74dt0K9qUHpFExYj/4ISc8SEF3itQyWeEVoXvE9fvBvyo5LNefzNE&#10;5Z6r2Ngunt2YVXg3pLPLBewDXiZVXFvOVHG+8g4rhoJfi13JmNgWrfSW89FZzrBuueCter7mQ1aB&#10;6+Tycqftqlh2sfmdkW0W8VruIOOITKK90XiHVkAveYcRr3Nb6G8TatuSmx7kRwdylLhFKE5FlLmF&#10;AdIYtAr0hoRu1BDtDORGTA56IDQA1UG5mOMVRUtxcPT41P6fYKhqNUzCI9pQfOfhe3zwRcQLdmcj&#10;y7ndvEDzYjXmVvA2sjo7g3etFBao/kbfj5XCWDMHdvCimYxX64o6jKEbLsIt5dgex+8Sx1jZz7zB&#10;3XQSVq+b1++Ib37H5+vxaUpzvEy9lxYP/gcAAP//AwBQSwMEFAAGAAgAAAAhAOD3eD3bAAAABgEA&#10;AA8AAABkcnMvZG93bnJldi54bWxMj0FLAzEQhe+C/yGM4KXYpIqrXTdbiih4kWIVvKabcbOYTJYk&#10;bdd/7+hFLwOP93jzvWY1BS8OmPIQScNirkAgddEO1Gt4e328uAWRiyFrfCTU8IUZVu3pSWNqG4/0&#10;godt6QWXUK6NBlfKWEuZO4fB5Hkckdj7iCmYwjL10iZz5PLg5aVSlQxmIP7gzIj3DrvP7T5omIXn&#10;2VpG319v1MItN+nqoTy9a31+Nq3vQBScyl8YfvAZHVpm2sU92Sy8Bh5Sfi97y0qx3HFIVTcKZNvI&#10;//jtNwAAAP//AwBQSwECLQAUAAYACAAAACEAtoM4kv4AAADhAQAAEwAAAAAAAAAAAAAAAAAAAAAA&#10;W0NvbnRlbnRfVHlwZXNdLnhtbFBLAQItABQABgAIAAAAIQA4/SH/1gAAAJQBAAALAAAAAAAAAAAA&#10;AAAAAC8BAABfcmVscy8ucmVsc1BLAQItABQABgAIAAAAIQDyomfQsQwAAFx/AAAOAAAAAAAAAAAA&#10;AAAAAC4CAABkcnMvZTJvRG9jLnhtbFBLAQItABQABgAIAAAAIQDg93g92wAAAAYBAAAPAAAAAAAA&#10;AAAAAAAAAAsPAABkcnMvZG93bnJldi54bWxQSwUGAAAAAAQABADzAAAAExAAAAAA&#10;">
                <v:shape id="_x0000_s1117" type="#_x0000_t75" style="position:absolute;width:60960;height:67754;visibility:visible;mso-wrap-style:square" filled="t">
                  <v:fill o:detectmouseclick="t"/>
                  <v:path o:connecttype="none"/>
                </v:shape>
                <v:rect id="Прямоугольник 726122602" o:spid="_x0000_s1118" style="position:absolute;width:27908;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4qxgAAAOIAAAAPAAAAZHJzL2Rvd25yZXYueG1sRI/BTsMw&#10;EETvSPyDtUjcqB0fAgp1q6pSETfU0g/YxkscNV6b2CTh7zESEsfRzLzRrLeLH8REY+oDG6hWCgRx&#10;G2zPnYHz++HhCUTKyBaHwGTgmxJsN7c3a2xsmPlI0yl3okA4NWjA5RwbKVPryGNahUhcvI8wesxF&#10;jp20I84F7geplaqlx57LgsNIe0ft9fTlC2WKl0qhro56f377fInuMNvFmPu7ZfcMItOS/8N/7Vdr&#10;4FHXlda10vB7qdwBufkBAAD//wMAUEsBAi0AFAAGAAgAAAAhANvh9svuAAAAhQEAABMAAAAAAAAA&#10;AAAAAAAAAAAAAFtDb250ZW50X1R5cGVzXS54bWxQSwECLQAUAAYACAAAACEAWvQsW78AAAAVAQAA&#10;CwAAAAAAAAAAAAAAAAAfAQAAX3JlbHMvLnJlbHNQSwECLQAUAAYACAAAACEAp/u+KsYAAADiAAAA&#10;DwAAAAAAAAAAAAAAAAAHAgAAZHJzL2Rvd25yZXYueG1sUEsFBgAAAAADAAMAtwAAAPoCAAAAAA==&#10;" fillcolor="white [3201]" strokecolor="#a5a5a5 [3206]" strokeweight="1pt">
                  <v:textbox>
                    <w:txbxContent>
                      <w:p w14:paraId="2ED3C369" w14:textId="77777777" w:rsidR="0040755C" w:rsidRPr="002C5BE9" w:rsidRDefault="0040755C" w:rsidP="00FB7F87">
                        <w:pPr>
                          <w:jc w:val="center"/>
                        </w:pPr>
                        <w:r w:rsidRPr="002C5BE9">
                          <w:t>Види комунікацій</w:t>
                        </w:r>
                      </w:p>
                    </w:txbxContent>
                  </v:textbox>
                </v:rect>
                <v:rect id="Прямоугольник 459014527" o:spid="_x0000_s1119" style="position:absolute;left:33051;width:27909;height:38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VwxyAAAAOIAAAAPAAAAZHJzL2Rvd25yZXYueG1sRI/NTsMw&#10;EITvSH0Ha5G4UTtRS0uoW6FKRdxQfx5giZc4Il67sUnC22MkJI6jmflGs9lNrhMD9bH1rKGYKxDE&#10;tTctNxou58P9GkRMyAY7z6ThmyLstrObDVbGj3yk4ZQakSEcK9RgUwqVlLG25DDOfSDO3ofvHaYs&#10;+0aaHscMd50slXqQDlvOCxYD7S3Vn6cvlylDeC8UlsWx3F/eri/BHkYzaX13Oz0/gUg0pf/wX/vV&#10;aFgsH1WxWJYr+L2U74Dc/gAAAP//AwBQSwECLQAUAAYACAAAACEA2+H2y+4AAACFAQAAEwAAAAAA&#10;AAAAAAAAAAAAAAAAW0NvbnRlbnRfVHlwZXNdLnhtbFBLAQItABQABgAIAAAAIQBa9CxbvwAAABUB&#10;AAALAAAAAAAAAAAAAAAAAB8BAABfcmVscy8ucmVsc1BLAQItABQABgAIAAAAIQCN1VwxyAAAAOIA&#10;AAAPAAAAAAAAAAAAAAAAAAcCAABkcnMvZG93bnJldi54bWxQSwUGAAAAAAMAAwC3AAAA/AIAAAAA&#10;" fillcolor="white [3201]" strokecolor="#a5a5a5 [3206]" strokeweight="1pt">
                  <v:textbox>
                    <w:txbxContent>
                      <w:p w14:paraId="483BF042" w14:textId="77777777" w:rsidR="0040755C" w:rsidRPr="002C5BE9" w:rsidRDefault="0040755C" w:rsidP="00FB7F87">
                        <w:pPr>
                          <w:jc w:val="center"/>
                        </w:pPr>
                        <w:r w:rsidRPr="002C5BE9">
                          <w:t>Ознаки класифікації</w:t>
                        </w:r>
                      </w:p>
                    </w:txbxContent>
                  </v:textbox>
                </v:rect>
                <v:roundrect id="Прямоугольник: скругленные углы 1989771503" o:spid="_x0000_s1120" style="position:absolute;left:49053;top:8268;width:10287;height:916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Oz9ygAAAOMAAAAPAAAAZHJzL2Rvd25yZXYueG1sRE9LS8NA&#10;EL4L/Q/LCF6k3VSxTWO3JVR80ZOpmuuQHbOp2dmQXdvYX+8Kgsf53rNcD7YVB+p941jBdJKAIK6c&#10;brhW8Lq7H6cgfEDW2DomBd/kYb0anS0x0+7IL3QoQi1iCPsMFZgQukxKXxmy6CeuI47ch+sthnj2&#10;tdQ9HmO4beVVksykxYZjg8GONoaqz+LLKnh/K7f55tFcNs+nhyoty/1dXpyUujgf8lsQgYbwL/5z&#10;P+k4f5Eu5vPpTXINvz9FAOTqBwAA//8DAFBLAQItABQABgAIAAAAIQDb4fbL7gAAAIUBAAATAAAA&#10;AAAAAAAAAAAAAAAAAABbQ29udGVudF9UeXBlc10ueG1sUEsBAi0AFAAGAAgAAAAhAFr0LFu/AAAA&#10;FQEAAAsAAAAAAAAAAAAAAAAAHwEAAF9yZWxzLy5yZWxzUEsBAi0AFAAGAAgAAAAhAOD87P3KAAAA&#10;4wAAAA8AAAAAAAAAAAAAAAAABwIAAGRycy9kb3ducmV2LnhtbFBLBQYAAAAAAwADALcAAAD+AgAA&#10;AAA=&#10;" fillcolor="white [3201]" strokecolor="#a5a5a5 [3206]" strokeweight="1pt">
                  <v:stroke joinstyle="miter"/>
                  <v:textbox>
                    <w:txbxContent>
                      <w:p w14:paraId="58690BDB" w14:textId="77777777" w:rsidR="0040755C" w:rsidRPr="002C5BE9" w:rsidRDefault="0040755C" w:rsidP="00FB7F87">
                        <w:pPr>
                          <w:jc w:val="center"/>
                        </w:pPr>
                        <w:r w:rsidRPr="002C5BE9">
                          <w:t xml:space="preserve">За швидкістю появи </w:t>
                        </w:r>
                        <w:r w:rsidRPr="002C5BE9">
                          <w:t>єфекту</w:t>
                        </w:r>
                      </w:p>
                    </w:txbxContent>
                  </v:textbox>
                </v:roundrect>
                <v:roundrect id="Прямоугольник: скругленные углы 1952350193" o:spid="_x0000_s1121" style="position:absolute;left:23050;top:8942;width:11811;height:724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Q3rkywAAAOMAAAAPAAAAZHJzL2Rvd25yZXYueG1sRE9LT8JA&#10;EL6b8B82Y+LFwBYIBgoLaTA+iCeL0uukO3aL3dmmu0Ll17smJh7ne89q09tGnKjztWMF41ECgrh0&#10;uuZKwdv+YTgH4QOyxsYxKfgmD5v14GqFqXZnfqVTHioRQ9inqMCE0KZS+tKQRT9yLXHkPlxnMcSz&#10;q6Tu8BzDbSMnSXInLdYcGwy2tDVUfuZfVsHhvXjJtk/mtt5dHst5URzvs/yi1M11ny1BBOrDv/jP&#10;/azj/MVsMp0l48UUfn+KAMj1DwAAAP//AwBQSwECLQAUAAYACAAAACEA2+H2y+4AAACFAQAAEwAA&#10;AAAAAAAAAAAAAAAAAAAAW0NvbnRlbnRfVHlwZXNdLnhtbFBLAQItABQABgAIAAAAIQBa9CxbvwAA&#10;ABUBAAALAAAAAAAAAAAAAAAAAB8BAABfcmVscy8ucmVsc1BLAQItABQABgAIAAAAIQAGQ3rkywAA&#10;AOMAAAAPAAAAAAAAAAAAAAAAAAcCAABkcnMvZG93bnJldi54bWxQSwUGAAAAAAMAAwC3AAAA/wIA&#10;AAAA&#10;" fillcolor="white [3201]" strokecolor="#a5a5a5 [3206]" strokeweight="1pt">
                  <v:stroke joinstyle="miter"/>
                  <v:textbox>
                    <w:txbxContent>
                      <w:p w14:paraId="727F30C1" w14:textId="77777777" w:rsidR="0040755C" w:rsidRPr="002C5BE9" w:rsidRDefault="0040755C" w:rsidP="00FB7F87">
                        <w:pPr>
                          <w:jc w:val="center"/>
                        </w:pPr>
                        <w:r w:rsidRPr="002C5BE9">
                          <w:t>За змістом повідомлення</w:t>
                        </w:r>
                      </w:p>
                    </w:txbxContent>
                  </v:textbox>
                </v:roundrect>
                <v:roundrect id="Прямоугольник: скругленные углы 1301669383" o:spid="_x0000_s1122" style="position:absolute;left:32565;top:21627;width:8478;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4Y/wygAAAOMAAAAPAAAAZHJzL2Rvd25yZXYueG1sRE9LS8NA&#10;EL4L/odlBC9iNzUQYtptCRVfeGp85Dpkp9lodjZk1zb217uC0ON871muJ9uLPY2+c6xgPktAEDdO&#10;d9wqeHu9v85B+ICssXdMCn7Iw3p1frbEQrsDb2lfhVbEEPYFKjAhDIWUvjFk0c/cQBy5nRsthniO&#10;rdQjHmK47eVNkmTSYsexweBAG0PNV/VtFXy81y/l5tFcdc/Hhyav68+7sjoqdXkxlQsQgaZwEv+7&#10;n3ScnybzLLtN8xT+fooAyNUvAAAA//8DAFBLAQItABQABgAIAAAAIQDb4fbL7gAAAIUBAAATAAAA&#10;AAAAAAAAAAAAAAAAAABbQ29udGVudF9UeXBlc10ueG1sUEsBAi0AFAAGAAgAAAAhAFr0LFu/AAAA&#10;FQEAAAsAAAAAAAAAAAAAAAAAHwEAAF9yZWxzLy5yZWxzUEsBAi0AFAAGAAgAAAAhANnhj/DKAAAA&#10;4wAAAA8AAAAAAAAAAAAAAAAABwIAAGRycy9kb3ducmV2LnhtbFBLBQYAAAAAAwADALcAAAD+AgAA&#10;AAA=&#10;" fillcolor="white [3201]" strokecolor="#a5a5a5 [3206]" strokeweight="1pt">
                  <v:stroke joinstyle="miter"/>
                  <v:textbox>
                    <w:txbxContent>
                      <w:p w14:paraId="4B94C49C" w14:textId="77777777" w:rsidR="0040755C" w:rsidRPr="002C5BE9" w:rsidRDefault="0040755C" w:rsidP="00FB7F87">
                        <w:pPr>
                          <w:jc w:val="center"/>
                        </w:pPr>
                        <w:r w:rsidRPr="002C5BE9">
                          <w:t>За рівнем витрат</w:t>
                        </w:r>
                      </w:p>
                    </w:txbxContent>
                  </v:textbox>
                </v:roundrect>
                <v:roundrect id="Прямоугольник: скругленные углы 758091039" o:spid="_x0000_s1123" style="position:absolute;left:7334;top:21800;width:8477;height:99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eyDzQAAAOIAAAAPAAAAZHJzL2Rvd25yZXYueG1sRI/NTsMw&#10;EITvSLyDtUhcUGsXBE1D3SoqAoo4EX5yXcVLHIjXUWza0KfHSEgcRzPzjWa5Hl0ndjSE1rOG2VSB&#10;IK69abnR8PJ8O8lAhIhssPNMGr4pwHp1fLTE3Pg9P9GujI1IEA45arAx9rmUobbkMEx9T5y8dz84&#10;jEkOjTQD7hPcdfJcqSvpsOW0YLGnjaX6s/xyGt5eq8dic2/P2ofDXZ1V1cdNUR60Pj0Zi2sQkcb4&#10;H/5rb42G+WWmFjN1sYDfS+kOyNUPAAAA//8DAFBLAQItABQABgAIAAAAIQDb4fbL7gAAAIUBAAAT&#10;AAAAAAAAAAAAAAAAAAAAAABbQ29udGVudF9UeXBlc10ueG1sUEsBAi0AFAAGAAgAAAAhAFr0LFu/&#10;AAAAFQEAAAsAAAAAAAAAAAAAAAAAHwEAAF9yZWxzLy5yZWxzUEsBAi0AFAAGAAgAAAAhAEGh7IPN&#10;AAAA4gAAAA8AAAAAAAAAAAAAAAAABwIAAGRycy9kb3ducmV2LnhtbFBLBQYAAAAAAwADALcAAAAB&#10;AwAAAAA=&#10;" fillcolor="white [3201]" strokecolor="#a5a5a5 [3206]" strokeweight="1pt">
                  <v:stroke joinstyle="miter"/>
                  <v:textbox>
                    <w:txbxContent>
                      <w:p w14:paraId="3E1FE384" w14:textId="77777777" w:rsidR="0040755C" w:rsidRPr="002C5BE9" w:rsidRDefault="0040755C" w:rsidP="00FB7F87">
                        <w:pPr>
                          <w:jc w:val="center"/>
                        </w:pPr>
                        <w:r w:rsidRPr="002C5BE9">
                          <w:t>За строком дії</w:t>
                        </w:r>
                      </w:p>
                    </w:txbxContent>
                  </v:textbox>
                </v:roundrect>
                <v:roundrect id="Прямоугольник: скругленные углы 122972864" o:spid="_x0000_s1124" style="position:absolute;left:1047;top:8751;width:8478;height:122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uS/yQAAAOIAAAAPAAAAZHJzL2Rvd25yZXYueG1sRE9bS8Mw&#10;FH4X/A/hCL6ISy2y1W7ZKBNv+GQ319dDc2yqzUlp4lb3640g7PHjuy9Wo+3EngbfOlZwM0lAENdO&#10;t9wo2G4erjMQPiBr7ByTgh/ysFqeny0w1+7Ab7QvQyNiCPscFZgQ+lxKXxuy6CeuJ47chxsshgiH&#10;RuoBDzHcdjJNkqm02HJsMNjT2lD9VX5bBbv36rVYP5mr9uX4WGdV9XlflEelLi/GYg4i0BhO4n/3&#10;s47z0/RulmbTW/i7FDHI5S8AAAD//wMAUEsBAi0AFAAGAAgAAAAhANvh9svuAAAAhQEAABMAAAAA&#10;AAAAAAAAAAAAAAAAAFtDb250ZW50X1R5cGVzXS54bWxQSwECLQAUAAYACAAAACEAWvQsW78AAAAV&#10;AQAACwAAAAAAAAAAAAAAAAAfAQAAX3JlbHMvLnJlbHNQSwECLQAUAAYACAAAACEAlMbkv8kAAADi&#10;AAAADwAAAAAAAAAAAAAAAAAHAgAAZHJzL2Rvd25yZXYueG1sUEsFBgAAAAADAAMAtwAAAP0CAAAA&#10;AA==&#10;" fillcolor="white [3201]" strokecolor="#a5a5a5 [3206]" strokeweight="1pt">
                  <v:stroke joinstyle="miter"/>
                  <v:textbox>
                    <w:txbxContent>
                      <w:p w14:paraId="7B5E22FE" w14:textId="77777777" w:rsidR="0040755C" w:rsidRPr="002C5BE9" w:rsidRDefault="0040755C" w:rsidP="00FB7F87">
                        <w:pPr>
                          <w:jc w:val="center"/>
                        </w:pPr>
                        <w:r w:rsidRPr="002C5BE9">
                          <w:t>За видом комунікативної системи</w:t>
                        </w:r>
                      </w:p>
                    </w:txbxContent>
                  </v:textbox>
                </v:roundrect>
                <v:roundrect id="Прямоугольник: скругленные углы 602352959" o:spid="_x0000_s1125" style="position:absolute;left:12944;top:8943;width:8677;height:1191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PIhzQAAAOIAAAAPAAAAZHJzL2Rvd25yZXYueG1sRI9BS8NA&#10;FITvgv9heYIXsRtTWtrYbQkVq+LJtJrrI/vMps2+Ddm1jf31riB4HGbmG2axGmwrjtT7xrGCu1EC&#10;grhyuuFawW77eDsD4QOyxtYxKfgmD6vl5cUCM+1O/EbHItQiQthnqMCE0GVS+sqQRT9yHXH0Pl1v&#10;MUTZ11L3eIpw28o0SabSYsNxwWBHa0PVofiyCj7ey9d8/WRumpfzppqV5f4hL85KXV8N+T2IQEP4&#10;D/+1n7WCaZKOJ+l8MoffS/EOyOUPAAAA//8DAFBLAQItABQABgAIAAAAIQDb4fbL7gAAAIUBAAAT&#10;AAAAAAAAAAAAAAAAAAAAAABbQ29udGVudF9UeXBlc10ueG1sUEsBAi0AFAAGAAgAAAAhAFr0LFu/&#10;AAAAFQEAAAsAAAAAAAAAAAAAAAAAHwEAAF9yZWxzLy5yZWxzUEsBAi0AFAAGAAgAAAAhAJoQ8iHN&#10;AAAA4gAAAA8AAAAAAAAAAAAAAAAABwIAAGRycy9kb3ducmV2LnhtbFBLBQYAAAAAAwADALcAAAAB&#10;AwAAAAA=&#10;" fillcolor="white [3201]" strokecolor="#a5a5a5 [3206]" strokeweight="1pt">
                  <v:stroke joinstyle="miter"/>
                  <v:textbox>
                    <w:txbxContent>
                      <w:p w14:paraId="4C986A46" w14:textId="77777777" w:rsidR="0040755C" w:rsidRPr="002C5BE9" w:rsidRDefault="0040755C" w:rsidP="00FB7F87">
                        <w:pPr>
                          <w:jc w:val="center"/>
                        </w:pPr>
                        <w:r w:rsidRPr="002C5BE9">
                          <w:t>За засобами передачі</w:t>
                        </w:r>
                      </w:p>
                    </w:txbxContent>
                  </v:textbox>
                </v:roundrect>
                <v:roundrect id="Прямоугольник: скругленные углы 373469201" o:spid="_x0000_s1126" style="position:absolute;left:44376;top:20862;width:8478;height:848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aEszQAAAOIAAAAPAAAAZHJzL2Rvd25yZXYueG1sRI9BT8JA&#10;FITvJv6HzTPxYmALGMDCQhqMiuFEVXp96T671e7bprtC5de7JiYeJzPzTWa57m0jjtT52rGC0TAB&#10;QVw6XXOl4PXlYTAH4QOyxsYxKfgmD+vV5cUSU+1OvKdjHioRIexTVGBCaFMpfWnIoh+6ljh6766z&#10;GKLsKqk7PEW4beQ4SabSYs1xwWBLG0PlZ/5lFRzeil22eTI39fP5sZwXxcd9lp+Vur7qswWIQH34&#10;D/+1t1rBZDa5nd6NkxH8Xop3QK5+AAAA//8DAFBLAQItABQABgAIAAAAIQDb4fbL7gAAAIUBAAAT&#10;AAAAAAAAAAAAAAAAAAAAAABbQ29udGVudF9UeXBlc10ueG1sUEsBAi0AFAAGAAgAAAAhAFr0LFu/&#10;AAAAFQEAAAsAAAAAAAAAAAAAAAAAHwEAAF9yZWxzLy5yZWxzUEsBAi0AFAAGAAgAAAAhAGhtoSzN&#10;AAAA4gAAAA8AAAAAAAAAAAAAAAAABwIAAGRycy9kb3ducmV2LnhtbFBLBQYAAAAAAwADALcAAAAB&#10;AwAAAAA=&#10;" fillcolor="white [3201]" strokecolor="#a5a5a5 [3206]" strokeweight="1pt">
                  <v:stroke joinstyle="miter"/>
                  <v:textbox>
                    <w:txbxContent>
                      <w:p w14:paraId="2AF88BC3" w14:textId="77777777" w:rsidR="0040755C" w:rsidRPr="002C5BE9" w:rsidRDefault="0040755C" w:rsidP="00FB7F87">
                        <w:pPr>
                          <w:jc w:val="center"/>
                        </w:pPr>
                        <w:r w:rsidRPr="002C5BE9">
                          <w:t>За складом аудиторії</w:t>
                        </w:r>
                      </w:p>
                    </w:txbxContent>
                  </v:textbox>
                </v:roundrect>
                <v:roundrect id="Прямоугольник: скругленные углы 220294142" o:spid="_x0000_s1127" style="position:absolute;left:36756;top:8748;width:10678;height:74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OVyDzQAAAOIAAAAPAAAAZHJzL2Rvd25yZXYueG1sRI9La8Mw&#10;EITvhf4HsYVeSiNHhJA6UYJJ6SP0VPfh62JtLLfWylhq4ubXV4VCj8PMfMOsNqPrxIGG0HrWMJ1k&#10;IIhrb1puNLy+3F0vQISIbLDzTBq+KcBmfX62wtz4Iz/ToYyNSBAOOWqwMfa5lKG25DBMfE+cvL0f&#10;HMYkh0aaAY8J7jqpsmwuHbacFiz2tLVUf5ZfTsP7W/VUbB/sVbs73deLqvq4LcqT1pcXY7EEEWmM&#10;/+G/9qPRoFSmbmbTmYLfS+kOyPUPAAAA//8DAFBLAQItABQABgAIAAAAIQDb4fbL7gAAAIUBAAAT&#10;AAAAAAAAAAAAAAAAAAAAAABbQ29udGVudF9UeXBlc10ueG1sUEsBAi0AFAAGAAgAAAAhAFr0LFu/&#10;AAAAFQEAAAsAAAAAAAAAAAAAAAAAHwEAAF9yZWxzLy5yZWxzUEsBAi0AFAAGAAgAAAAhAHU5XIPN&#10;AAAA4gAAAA8AAAAAAAAAAAAAAAAABwIAAGRycy9kb3ducmV2LnhtbFBLBQYAAAAAAwADALcAAAAB&#10;AwAAAAA=&#10;" fillcolor="white [3201]" strokecolor="#a5a5a5 [3206]" strokeweight="1pt">
                  <v:stroke joinstyle="miter"/>
                  <v:textbox>
                    <w:txbxContent>
                      <w:p w14:paraId="2932EE22" w14:textId="77777777" w:rsidR="0040755C" w:rsidRPr="002C5BE9" w:rsidRDefault="0040755C" w:rsidP="00FB7F87">
                        <w:pPr>
                          <w:jc w:val="center"/>
                        </w:pPr>
                        <w:r w:rsidRPr="002C5BE9">
                          <w:t>За місцем поширення</w:t>
                        </w:r>
                      </w:p>
                    </w:txbxContent>
                  </v:textbox>
                </v:roundrect>
                <v:roundrect id="Прямоугольник: скругленные углы 331372777" o:spid="_x0000_s1128" style="position:absolute;left:20478;top:21800;width:8478;height:6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jf6GzAAAAOIAAAAPAAAAZHJzL2Rvd25yZXYueG1sRI9La8Mw&#10;EITvhf4HsYVeSiMnhjo4UYJJ6Yuc6j58XayN5cRaGUtN3Pz6qlDocZiZb5jlerSdONLgW8cKppME&#10;BHHtdMuNgve3h9s5CB+QNXaOScE3eVivLi+WmGt34lc6lqEREcI+RwUmhD6X0teGLPqJ64mjt3OD&#10;xRDl0Eg94CnCbSdnSXInLbYcFwz2tDFUH8ovq+Dzo9oWmydz076cH+t5Ve3vi/Ks1PXVWCxABBrD&#10;f/iv/awVpOk0zWZZlsHvpXgH5OoHAAD//wMAUEsBAi0AFAAGAAgAAAAhANvh9svuAAAAhQEAABMA&#10;AAAAAAAAAAAAAAAAAAAAAFtDb250ZW50X1R5cGVzXS54bWxQSwECLQAUAAYACAAAACEAWvQsW78A&#10;AAAVAQAACwAAAAAAAAAAAAAAAAAfAQAAX3JlbHMvLnJlbHNQSwECLQAUAAYACAAAACEA+I3+hswA&#10;AADiAAAADwAAAAAAAAAAAAAAAAAHAgAAZHJzL2Rvd25yZXYueG1sUEsFBgAAAAADAAMAtwAAAAAD&#10;AAAAAA==&#10;" fillcolor="white [3201]" strokecolor="#a5a5a5 [3206]" strokeweight="1pt">
                  <v:stroke joinstyle="miter"/>
                  <v:textbox>
                    <w:txbxContent>
                      <w:p w14:paraId="1E7D19E2" w14:textId="77777777" w:rsidR="0040755C" w:rsidRPr="002C5BE9" w:rsidRDefault="0040755C" w:rsidP="00FB7F87">
                        <w:pPr>
                          <w:jc w:val="center"/>
                        </w:pPr>
                        <w:r w:rsidRPr="002C5BE9">
                          <w:t>За цілями</w:t>
                        </w:r>
                      </w:p>
                    </w:txbxContent>
                  </v:textbox>
                </v:roundrect>
                <v:shape id="Прямая со стрелкой 379711440" o:spid="_x0000_s1129" type="#_x0000_t32" style="position:absolute;left:27908;top:1901;width:5143;height: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zu6ayQAAAOIAAAAPAAAAZHJzL2Rvd25yZXYueG1sRI/fasIw&#10;FMbvB3uHcAbezbSbm9oZpQyUXejE6gMcmmNTbE5KE2t9e3Mx2OXH94/fYjXYRvTU+dqxgnScgCAu&#10;na65UnA6rl9nIHxA1tg4JgV38rBaPj8tMNPuxgfqi1CJOMI+QwUmhDaT0peGLPqxa4mjd3adxRBl&#10;V0nd4S2O20a+JcmntFhzfDDY0reh8lJcrQJ3Ka0z2/o3z+3uY17c99vNpldq9DLkXyACDeE//Nf+&#10;0Qrep/Npmk4mESIiRRyQywcAAAD//wMAUEsBAi0AFAAGAAgAAAAhANvh9svuAAAAhQEAABMAAAAA&#10;AAAAAAAAAAAAAAAAAFtDb250ZW50X1R5cGVzXS54bWxQSwECLQAUAAYACAAAACEAWvQsW78AAAAV&#10;AQAACwAAAAAAAAAAAAAAAAAfAQAAX3JlbHMvLnJlbHNQSwECLQAUAAYACAAAACEAe87umskAAADi&#10;AAAADwAAAAAAAAAAAAAAAAAHAgAAZHJzL2Rvd25yZXYueG1sUEsFBgAAAAADAAMAtwAAAP0CAAAA&#10;AA==&#10;" strokecolor="black [3200]" strokeweight=".5pt">
                  <v:stroke startarrow="block" endarrow="block" joinstyle="miter"/>
                </v:shape>
                <v:line id="Прямая соединительная линия 1634212262" o:spid="_x0000_s1130" style="position:absolute;flip:y;visibility:visible;mso-wrap-style:square" from="4953,6572" to="54483,6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FlsxAAAAOMAAAAPAAAAZHJzL2Rvd25yZXYueG1sRE9fa8Iw&#10;EH8f+B3CCb5p2jjLqEYRQdmTY84PcDRnWmwupYm1+/bLYLDH+/2/zW50rRioD41nDfkiA0FcedOw&#10;1XD9Os7fQISIbLD1TBq+KcBuO3nZYGn8kz9puEQrUgiHEjXUMXallKGqyWFY+I44cTffO4zp7K00&#10;PT5TuGulyrJCOmw4NdTY0aGm6n55OA3GnknuvR1WuS2ux8p+4Pk0aD2bjvs1iEhj/Bf/ud9Nml8s&#10;X1WuVKHg96cEgNz+AAAA//8DAFBLAQItABQABgAIAAAAIQDb4fbL7gAAAIUBAAATAAAAAAAAAAAA&#10;AAAAAAAAAABbQ29udGVudF9UeXBlc10ueG1sUEsBAi0AFAAGAAgAAAAhAFr0LFu/AAAAFQEAAAsA&#10;AAAAAAAAAAAAAAAAHwEAAF9yZWxzLy5yZWxzUEsBAi0AFAAGAAgAAAAhAKFEWWzEAAAA4wAAAA8A&#10;AAAAAAAAAAAAAAAABwIAAGRycy9kb3ducmV2LnhtbFBLBQYAAAAAAwADALcAAAD4AgAAAAA=&#10;" strokecolor="black [3200]" strokeweight=".5pt">
                  <v:stroke joinstyle="miter"/>
                </v:line>
                <v:shape id="Прямая со стрелкой 749071670" o:spid="_x0000_s1131" type="#_x0000_t32" style="position:absolute;left:5286;top:6381;width:0;height:23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Xf5xwAAAOIAAAAPAAAAZHJzL2Rvd25yZXYueG1sRI/LisIw&#10;FIb3wrxDOAOz01TRVjtGUYcBdeeFWR+aY1tsTmqTsfXtzUJw+fPf+ObLzlTiTo0rLSsYDiIQxJnV&#10;JecKzqff/hSE88gaK8uk4EEOlouP3hxTbVs+0P3ocxFG2KWooPC+TqV0WUEG3cDWxMG72MagD7LJ&#10;pW6wDeOmkqMoiqXBksNDgTVtCsqux3+joEX/N1uv8ttm/bPbdpPqFp/Oe6W+PrvVNwhPnX+HX+2t&#10;VpCMZ1EyjJMAEZACDsjFEwAA//8DAFBLAQItABQABgAIAAAAIQDb4fbL7gAAAIUBAAATAAAAAAAA&#10;AAAAAAAAAAAAAABbQ29udGVudF9UeXBlc10ueG1sUEsBAi0AFAAGAAgAAAAhAFr0LFu/AAAAFQEA&#10;AAsAAAAAAAAAAAAAAAAAHwEAAF9yZWxzLy5yZWxzUEsBAi0AFAAGAAgAAAAhACNNd/nHAAAA4gAA&#10;AA8AAAAAAAAAAAAAAAAABwIAAGRycy9kb3ducmV2LnhtbFBLBQYAAAAAAwADALcAAAD7AgAAAAA=&#10;" strokecolor="black [3200]" strokeweight=".5pt">
                  <v:stroke endarrow="block" joinstyle="miter"/>
                </v:shape>
                <v:shape id="Прямая со стрелкой 686710010" o:spid="_x0000_s1132" type="#_x0000_t32" style="position:absolute;left:53911;top:6381;width:286;height:188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HkYyAAAAOIAAAAPAAAAZHJzL2Rvd25yZXYueG1sRI/LasMw&#10;EEX3gfyDmEJ3ieRAXde1HJKUQtpdHnQ9WFPb1Bo5lhq7f18tAlle7otTrCfbiSsNvnWsIVkqEMSV&#10;My3XGs6n90UGwgdkg51j0vBHHtblfFZgbtzIB7oeQy3iCPscNTQh9LmUvmrIol+6njh6326wGKIc&#10;amkGHOO47eRKqVRabDk+NNjTrqHq5/hrNYwYvl62m/qy27597Ken7pKezp9aPz5Mm1cQgaZwD9/a&#10;e6MhzdLnRKkkQkSkiAOy/AcAAP//AwBQSwECLQAUAAYACAAAACEA2+H2y+4AAACFAQAAEwAAAAAA&#10;AAAAAAAAAAAAAAAAW0NvbnRlbnRfVHlwZXNdLnhtbFBLAQItABQABgAIAAAAIQBa9CxbvwAAABUB&#10;AAALAAAAAAAAAAAAAAAAAB8BAABfcmVscy8ucmVsc1BLAQItABQABgAIAAAAIQBGmHkYyAAAAOIA&#10;AAAPAAAAAAAAAAAAAAAAAAcCAABkcnMvZG93bnJldi54bWxQSwUGAAAAAAMAAwC3AAAA/AIAAAAA&#10;" strokecolor="black [3200]" strokeweight=".5pt">
                  <v:stroke endarrow="block" joinstyle="miter"/>
                </v:shape>
                <v:shape id="Прямая со стрелкой 1947733623" o:spid="_x0000_s1133" type="#_x0000_t32" style="position:absolute;left:17240;top:6571;width:43;height:23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iaIxwAAAOMAAAAPAAAAZHJzL2Rvd25yZXYueG1sRE9La8JA&#10;EL4L/odlBG+6qamxpq6iloL15oOeh+w0Cc3Oxuxq0n/vCkKP871nsepMJW7UuNKygpdxBII4s7rk&#10;XMH59Dl6A+E8ssbKMin4IwerZb+3wFTblg90O/pchBB2KSoovK9TKV1WkEE3tjVx4H5sY9CHs8ml&#10;brAN4aaSkyhKpMGSQ0OBNW0Lyn6PV6OgRf8936zzy3bz8bXrptUlOZ33Sg0H3fodhKfO/4uf7p0O&#10;8+evs1kcJ5MYHj8FAOTyDgAA//8DAFBLAQItABQABgAIAAAAIQDb4fbL7gAAAIUBAAATAAAAAAAA&#10;AAAAAAAAAAAAAABbQ29udGVudF9UeXBlc10ueG1sUEsBAi0AFAAGAAgAAAAhAFr0LFu/AAAAFQEA&#10;AAsAAAAAAAAAAAAAAAAAHwEAAF9yZWxzLy5yZWxzUEsBAi0AFAAGAAgAAAAhAJkaJojHAAAA4wAA&#10;AA8AAAAAAAAAAAAAAAAABwIAAGRycy9kb3ducmV2LnhtbFBLBQYAAAAAAwADALcAAAD7AgAAAAA=&#10;" strokecolor="black [3200]" strokeweight=".5pt">
                  <v:stroke endarrow="block" joinstyle="miter"/>
                </v:shape>
                <v:shape id="Прямая со стрелкой 730177852" o:spid="_x0000_s1134" type="#_x0000_t32" style="position:absolute;left:28956;top:6571;width:0;height:237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v+qpyQAAAOIAAAAPAAAAZHJzL2Rvd25yZXYueG1sRI9Pi8Iw&#10;FMTvgt8hPGFvmuqidbtGURdBvfkHz4/mbVu2ealN1tZvbwTB4zAzv2Fmi9aU4ka1KywrGA4iEMSp&#10;1QVnCs6nTX8KwnlkjaVlUnAnB4t5tzPDRNuGD3Q7+kwECLsEFeTeV4mULs3JoBvYijh4v7Y26IOs&#10;M6lrbALclHIURRNpsOCwkGNF65zSv+O/UdCgv3ytltl1vfrZbdtxeZ2cznulPnrt8huEp9a/w6/2&#10;ViuIP6NhHE/HI3heCndAzh8AAAD//wMAUEsBAi0AFAAGAAgAAAAhANvh9svuAAAAhQEAABMAAAAA&#10;AAAAAAAAAAAAAAAAAFtDb250ZW50X1R5cGVzXS54bWxQSwECLQAUAAYACAAAACEAWvQsW78AAAAV&#10;AQAACwAAAAAAAAAAAAAAAAAfAQAAX3JlbHMvLnJlbHNQSwECLQAUAAYACAAAACEAYL/qqckAAADi&#10;AAAADwAAAAAAAAAAAAAAAAAHAgAAZHJzL2Rvd25yZXYueG1sUEsFBgAAAAADAAMAtwAAAP0CAAAA&#10;AA==&#10;" strokecolor="black [3200]" strokeweight=".5pt">
                  <v:stroke endarrow="block" joinstyle="miter"/>
                </v:shape>
                <v:shape id="Прямая со стрелкой 1928651474" o:spid="_x0000_s1135" type="#_x0000_t32" style="position:absolute;left:41910;top:6571;width:185;height:21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O0XxwAAAOMAAAAPAAAAZHJzL2Rvd25yZXYueG1sRE9Li8Iw&#10;EL4v+B/CCN7WVNGq1Sg+EFxvPvA8NGNbbCa1ibb77zcLC3uc7z2LVWtK8abaFZYVDPoRCOLU6oIz&#10;BdfL/nMKwnlkjaVlUvBNDlbLzscCE20bPtH77DMRQtglqCD3vkqkdGlOBl3fVsSBu9vaoA9nnUld&#10;YxPCTSmHURRLgwWHhhwr2uaUPs4vo6BBf5tt1tlzu9l9Hdpx+Ywv16NSvW67noPw1Pp/8Z/7oMP8&#10;2XAajwejyQh+fwoAyOUPAAAA//8DAFBLAQItABQABgAIAAAAIQDb4fbL7gAAAIUBAAATAAAAAAAA&#10;AAAAAAAAAAAAAABbQ29udGVudF9UeXBlc10ueG1sUEsBAi0AFAAGAAgAAAAhAFr0LFu/AAAAFQEA&#10;AAsAAAAAAAAAAAAAAAAAHwEAAF9yZWxzLy5yZWxzUEsBAi0AFAAGAAgAAAAhAOU47RfHAAAA4wAA&#10;AA8AAAAAAAAAAAAAAAAABwIAAGRycy9kb3ducmV2LnhtbFBLBQYAAAAAAwADALcAAAD7AgAAAAA=&#10;" strokecolor="black [3200]" strokeweight=".5pt">
                  <v:stroke endarrow="block" joinstyle="miter"/>
                </v:shape>
                <v:shape id="Прямая со стрелкой 281384944" o:spid="_x0000_s1136" type="#_x0000_t32" style="position:absolute;left:11239;top:6571;width:333;height:152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sojyQAAAOIAAAAPAAAAZHJzL2Rvd25yZXYueG1sRI9Pa8JA&#10;FMTvgt9heUJvulFTidFV1FLQ3vyD50f2mQSzb2N2a9Jv3xUKPQ4z8xtmue5MJZ7UuNKygvEoAkGc&#10;WV1yruBy/hwmIJxH1lhZJgU/5GC96veWmGrb8pGeJ5+LAGGXooLC+zqV0mUFGXQjWxMH72Ybgz7I&#10;Jpe6wTbATSUnUTSTBksOCwXWtCsou5++jYIW/XW+3eSP3fbjsO/eq8fsfPlS6m3QbRYgPHX+P/zX&#10;3msFk2Q8TeJ5HMPrUrgDcvULAAD//wMAUEsBAi0AFAAGAAgAAAAhANvh9svuAAAAhQEAABMAAAAA&#10;AAAAAAAAAAAAAAAAAFtDb250ZW50X1R5cGVzXS54bWxQSwECLQAUAAYACAAAACEAWvQsW78AAAAV&#10;AQAACwAAAAAAAAAAAAAAAAAfAQAAX3JlbHMvLnJlbHNQSwECLQAUAAYACAAAACEAJULKI8kAAADi&#10;AAAADwAAAAAAAAAAAAAAAAAHAgAAZHJzL2Rvd25yZXYueG1sUEsFBgAAAAADAAMAtwAAAP0CAAAA&#10;AA==&#10;" strokecolor="black [3200]" strokeweight=".5pt">
                  <v:stroke endarrow="block" joinstyle="miter"/>
                </v:shape>
                <v:shape id="Прямая со стрелкой 1371840285" o:spid="_x0000_s1137" type="#_x0000_t32" style="position:absolute;left:22193;top:6762;width:95;height:1514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1eGxwAAAOMAAAAPAAAAZHJzL2Rvd25yZXYueG1sRE/NSsNA&#10;EL4LvsMyghexmybRhrTbIorYa6OI3sbsNAlmZ0NmbePbd4WCx/n+Z7WZXK8ONErn2cB8loAirr3t&#10;uDHw9vp8W4CSgGyx90wGfklgs768WGFp/ZF3dKhCo2IIS4kG2hCGUmupW3IoMz8QR27vR4chnmOj&#10;7YjHGO56nSbJvXbYcWxocaDHlurv6scZyEIu6S7/WEj12Xzd2Kcsk/cXY66vpoclqEBT+Bef3Vsb&#10;52eLeZEnaXEHfz9FAPT6BAAA//8DAFBLAQItABQABgAIAAAAIQDb4fbL7gAAAIUBAAATAAAAAAAA&#10;AAAAAAAAAAAAAABbQ29udGVudF9UeXBlc10ueG1sUEsBAi0AFAAGAAgAAAAhAFr0LFu/AAAAFQEA&#10;AAsAAAAAAAAAAAAAAAAAHwEAAF9yZWxzLy5yZWxzUEsBAi0AFAAGAAgAAAAhAFd7V4bHAAAA4wAA&#10;AA8AAAAAAAAAAAAAAAAABwIAAGRycy9kb3ducmV2LnhtbFBLBQYAAAAAAwADALcAAAD7AgAAAAA=&#10;" strokecolor="black [3200]" strokeweight=".5pt">
                  <v:stroke endarrow="block" joinstyle="miter"/>
                </v:shape>
                <v:shape id="Прямая со стрелкой 322819773" o:spid="_x0000_s1138" type="#_x0000_t32" style="position:absolute;left:35718;top:6762;width:0;height:1476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whHyQAAAOIAAAAPAAAAZHJzL2Rvd25yZXYueG1sRI9Li8JA&#10;EITvC/6HoYW9rRMjvqKj+EBw97YqnptMmwQzPTEza+K/d4QFj0VVfUXNl60pxZ1qV1hW0O9FIIhT&#10;qwvOFJyOu68JCOeRNZaWScGDHCwXnY85Jto2/Ev3g89EgLBLUEHufZVI6dKcDLqerYiDd7G1QR9k&#10;nUldYxPgppRxFI2kwYLDQo4VbXJKr4c/o6BBf56uV9lts95+79theRsdTz9KfXbb1QyEp9a/w//t&#10;vVYwiONJfzoeD+B1KdwBuXgCAAD//wMAUEsBAi0AFAAGAAgAAAAhANvh9svuAAAAhQEAABMAAAAA&#10;AAAAAAAAAAAAAAAAAFtDb250ZW50X1R5cGVzXS54bWxQSwECLQAUAAYACAAAACEAWvQsW78AAAAV&#10;AQAACwAAAAAAAAAAAAAAAAAfAQAAX3JlbHMvLnJlbHNQSwECLQAUAAYACAAAACEAfAcIR8kAAADi&#10;AAAADwAAAAAAAAAAAAAAAAAHAgAAZHJzL2Rvd25yZXYueG1sUEsFBgAAAAADAAMAtwAAAP0CAAAA&#10;AA==&#10;" strokecolor="black [3200]" strokeweight=".5pt">
                  <v:stroke endarrow="block" joinstyle="miter"/>
                </v:shape>
                <v:shape id="Прямая со стрелкой 329569654" o:spid="_x0000_s1139" type="#_x0000_t32" style="position:absolute;left:48482;top:6571;width:0;height:1447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lPcyQAAAOIAAAAPAAAAZHJzL2Rvd25yZXYueG1sRI9Pa8JA&#10;FMTvgt9heYK3uqma0KSuohbBevMPPT+yr0lo9m3Mbk389m6h4HGYmd8wi1VvanGj1lWWFbxOIhDE&#10;udUVFwou593LGwjnkTXWlknBnRyslsPBAjNtOz7S7eQLESDsMlRQet9kUrq8JINuYhvi4H3b1qAP&#10;si2kbrELcFPLaRQl0mDFYaHEhrYl5T+nX6OgQ/+VbtbFdbv5+Nz3cX1NzpeDUuNRv34H4an3z/B/&#10;e68VzKZpnKRJPIe/S+EOyOUDAAD//wMAUEsBAi0AFAAGAAgAAAAhANvh9svuAAAAhQEAABMAAAAA&#10;AAAAAAAAAAAAAAAAAFtDb250ZW50X1R5cGVzXS54bWxQSwECLQAUAAYACAAAACEAWvQsW78AAAAV&#10;AQAACwAAAAAAAAAAAAAAAAAfAQAAX3JlbHMvLnJlbHNQSwECLQAUAAYACAAAACEAx5JT3MkAAADi&#10;AAAADwAAAAAAAAAAAAAAAAAHAgAAZHJzL2Rvd25yZXYueG1sUEsFBgAAAAADAAMAtwAAAP0CAAAA&#10;AA==&#10;" strokecolor="black [3200]" strokeweight=".5pt">
                  <v:stroke endarrow="block" joinstyle="miter"/>
                </v:shape>
                <v:shapetype id="_x0000_t202" coordsize="21600,21600" o:spt="202" path="m,l,21600r21600,l21600,xe">
                  <v:stroke joinstyle="miter"/>
                  <v:path gradientshapeok="t" o:connecttype="rect"/>
                </v:shapetype>
                <v:shape id="Надпись 748489690" o:spid="_x0000_s1140" type="#_x0000_t202" style="position:absolute;left:-11117;top:48128;width:29871;height:347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z5FygAAAOIAAAAPAAAAZHJzL2Rvd25yZXYueG1sRI9da8Iw&#10;FIbvB/6HcATvZrohXa1G0eFQxhjMDXZ7bM6aanNSm6jVX79cDHb58n7xTOedrcWZWl85VvAwTEAQ&#10;F05XXCr4+ny5z0D4gKyxdkwKruRhPuvdTTHX7sIfdN6GUsQR9jkqMCE0uZS+MGTRD11DHL0f11oM&#10;Ubal1C1e4rit5WOSpNJixfHBYEPPhorD9mQV3LrXfbrc8XpVUTia7/X71b6RUoN+t5iACNSF//Bf&#10;e6MVPI2yUTZOxxEiIkUckLNfAAAA//8DAFBLAQItABQABgAIAAAAIQDb4fbL7gAAAIUBAAATAAAA&#10;AAAAAAAAAAAAAAAAAABbQ29udGVudF9UeXBlc10ueG1sUEsBAi0AFAAGAAgAAAAhAFr0LFu/AAAA&#10;FQEAAAsAAAAAAAAAAAAAAAAAHwEAAF9yZWxzLy5yZWxzUEsBAi0AFAAGAAgAAAAhAOnHPkXKAAAA&#10;4gAAAA8AAAAAAAAAAAAAAAAABwIAAGRycy9kb3ducmV2LnhtbFBLBQYAAAAAAwADALcAAAD+AgAA&#10;AAA=&#10;" fillcolor="white [3201]" strokeweight=".5pt">
                  <v:textbox>
                    <w:txbxContent>
                      <w:p w14:paraId="57162F60" w14:textId="77777777" w:rsidR="0040755C" w:rsidRPr="002C5BE9" w:rsidRDefault="0040755C" w:rsidP="00FB7F87">
                        <w:r w:rsidRPr="002C5BE9">
                          <w:t>Масові, між особові, публічні, організаційні</w:t>
                        </w:r>
                      </w:p>
                    </w:txbxContent>
                  </v:textbox>
                </v:shape>
                <v:shape id="Надпись 1909171002" o:spid="_x0000_s1141" type="#_x0000_t202" style="position:absolute;left:4030;top:38573;width:12477;height:535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ZZ5yAAAAOMAAAAPAAAAZHJzL2Rvd25yZXYueG1sRE9LTwIx&#10;EL6b+B+aMfEm7XLgsVKIEgyGEBPQxOuwHbar2+m6rbDw6y2JCcf53jOZda4WB2pD5VlD1lMgiAtv&#10;Ki41fLy/PIxAhIhssPZMGk4UYDa9vZlgbvyRN3TYxlKkEA45arAxNrmUobDkMPR8Q5y4vW8dxnS2&#10;pTQtHlO4q2VfqYF0WHFqsNjQ3FLxvf11Gs7d6mvwvOPloqL4Yz+Xbye3Jq3v77qnRxCRungV/7tf&#10;TZo/VuNsmCnVh8tPCQA5/QMAAP//AwBQSwECLQAUAAYACAAAACEA2+H2y+4AAACFAQAAEwAAAAAA&#10;AAAAAAAAAAAAAAAAW0NvbnRlbnRfVHlwZXNdLnhtbFBLAQItABQABgAIAAAAIQBa9CxbvwAAABUB&#10;AAALAAAAAAAAAAAAAAAAAB8BAABfcmVscy8ucmVsc1BLAQItABQABgAIAAAAIQAeMZZ5yAAAAOMA&#10;AAAPAAAAAAAAAAAAAAAAAAcCAABkcnMvZG93bnJldi54bWxQSwUGAAAAAAMAAwC3AAAA/AIAAAAA&#10;" fillcolor="white [3201]" strokeweight=".5pt">
                  <v:textbox>
                    <w:txbxContent>
                      <w:p w14:paraId="54856973" w14:textId="77777777" w:rsidR="0040755C" w:rsidRPr="002C5BE9" w:rsidRDefault="0040755C" w:rsidP="00FB7F87">
                        <w:pPr>
                          <w:jc w:val="both"/>
                        </w:pPr>
                        <w:r w:rsidRPr="002C5BE9">
                          <w:t>Довгострокові, короткострокові</w:t>
                        </w:r>
                      </w:p>
                    </w:txbxContent>
                  </v:textbox>
                </v:shape>
                <v:shape id="Надпись 266910313" o:spid="_x0000_s1142" type="#_x0000_t202" style="position:absolute;left:7630;top:42805;width:19474;height:273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1qQTygAAAOIAAAAPAAAAZHJzL2Rvd25yZXYueG1sRI9Ba8JA&#10;FITvBf/D8oTe6iYKoUZXacWiFClUBa+v2dds2uzbNLvV2F/vCgWPw8x8w0znna3FkVpfOVaQDhIQ&#10;xIXTFZcK9ruXh0cQPiBrrB2TgjN5mM96d1PMtTvxOx23oRQRwj5HBSaEJpfSF4Ys+oFriKP36VqL&#10;Icq2lLrFU4TbWg6TJJMWK44LBhtaGCq+t79WwV/3+pU9f/BqWVH4MYfV29luSKn7fvc0ARGoC7fw&#10;f3utFQyzbJwmo3QE10vxDsjZBQAA//8DAFBLAQItABQABgAIAAAAIQDb4fbL7gAAAIUBAAATAAAA&#10;AAAAAAAAAAAAAAAAAABbQ29udGVudF9UeXBlc10ueG1sUEsBAi0AFAAGAAgAAAAhAFr0LFu/AAAA&#10;FQEAAAsAAAAAAAAAAAAAAAAAHwEAAF9yZWxzLy5yZWxzUEsBAi0AFAAGAAgAAAAhAN3WpBPKAAAA&#10;4gAAAA8AAAAAAAAAAAAAAAAABwIAAGRycy9kb3ducmV2LnhtbFBLBQYAAAAAAwADALcAAAD+AgAA&#10;AAA=&#10;" fillcolor="white [3201]" strokeweight=".5pt">
                  <v:textbox>
                    <w:txbxContent>
                      <w:p w14:paraId="1E82F06D" w14:textId="77777777" w:rsidR="0040755C" w:rsidRPr="002C5BE9" w:rsidRDefault="0040755C" w:rsidP="00FB7F87">
                        <w:r w:rsidRPr="002C5BE9">
                          <w:t>Усна, друкована, рукописна</w:t>
                        </w:r>
                      </w:p>
                    </w:txbxContent>
                  </v:textbox>
                </v:shape>
                <v:shape id="Надпись 422495358" o:spid="_x0000_s1143" type="#_x0000_t202" style="position:absolute;left:20911;top:40294;width:17399;height:59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UaWyAAAAOIAAAAPAAAAZHJzL2Rvd25yZXYueG1sRE9da8Iw&#10;FH0X/A/hDvY203UqrhpliuKQMZgOfL0216auuemaTOt+/fIw8PFwviez1lbiTI0vHSt47CUgiHOn&#10;Sy4UfO5WDyMQPiBrrByTgit5mE27nQlm2l34g87bUIgYwj5DBSaEOpPS54Ys+p6riSN3dI3FEGFT&#10;SN3gJYbbSqZJMpQWS44NBmtaGMq/tj9WwW+7OQ3nB14vSwrfZr9+v9o3Uur+rn0ZgwjUhpv43/2q&#10;FfTTtP88eBrEzfFSvANy+gcAAP//AwBQSwECLQAUAAYACAAAACEA2+H2y+4AAACFAQAAEwAAAAAA&#10;AAAAAAAAAAAAAAAAW0NvbnRlbnRfVHlwZXNdLnhtbFBLAQItABQABgAIAAAAIQBa9CxbvwAAABUB&#10;AAALAAAAAAAAAAAAAAAAAB8BAABfcmVscy8ucmVsc1BLAQItABQABgAIAAAAIQCi3UaWyAAAAOIA&#10;AAAPAAAAAAAAAAAAAAAAAAcCAABkcnMvZG93bnJldi54bWxQSwUGAAAAAAMAAwC3AAAA/AIAAAAA&#10;" fillcolor="white [3201]" strokeweight=".5pt">
                  <v:textbox>
                    <w:txbxContent>
                      <w:p w14:paraId="768861B2" w14:textId="77777777" w:rsidR="0040755C" w:rsidRPr="002C5BE9" w:rsidRDefault="0040755C" w:rsidP="00FB7F87">
                        <w:r w:rsidRPr="002C5BE9">
                          <w:t xml:space="preserve">Присвячені ідеї або теорії, присвячені товару </w:t>
                        </w:r>
                      </w:p>
                    </w:txbxContent>
                  </v:textbox>
                </v:shape>
                <v:shape id="Надпись 1299024990" o:spid="_x0000_s1144" type="#_x0000_t202" style="position:absolute;left:39370;top:41639;width:19621;height:591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CeeygAAAOMAAAAPAAAAZHJzL2Rvd25yZXYueG1sRE/RagIx&#10;EHwv+A9hBd9qzkNEr0bRUrEUEbSFvm4v28vVy+a8RD379aYg9GVgd3Zmdqbz1lbiTI0vHSsY9BMQ&#10;xLnTJRcKPt5Xj2MQPiBrrByTgit5mM86D1PMtLvwjs77UIhowj5DBSaEOpPS54Ys+r6riSP37RqL&#10;IY5NIXWDl2huK5kmyUhaLDkmGKzp2VB+2J+sgt/27We0/OL1S0nhaD7X26vdkFK9brt4AhGoDf/H&#10;d/Wrju+nk0mSDiPAX6e4ADm7AQAA//8DAFBLAQItABQABgAIAAAAIQDb4fbL7gAAAIUBAAATAAAA&#10;AAAAAAAAAAAAAAAAAABbQ29udGVudF9UeXBlc10ueG1sUEsBAi0AFAAGAAgAAAAhAFr0LFu/AAAA&#10;FQEAAAsAAAAAAAAAAAAAAAAAHwEAAF9yZWxzLy5yZWxzUEsBAi0AFAAGAAgAAAAhAFL0J57KAAAA&#10;4wAAAA8AAAAAAAAAAAAAAAAABwIAAGRycy9kb3ducmV2LnhtbFBLBQYAAAAAAwADALcAAAD+AgAA&#10;AAA=&#10;" fillcolor="white [3201]" strokeweight=".5pt">
                  <v:textbox>
                    <w:txbxContent>
                      <w:p w14:paraId="7CD08FCF" w14:textId="77777777" w:rsidR="0040755C" w:rsidRPr="002C5BE9" w:rsidRDefault="0040755C" w:rsidP="00FB7F87">
                        <w:r w:rsidRPr="002C5BE9">
                          <w:t>Споживачі, співробітники, посередники постачальники</w:t>
                        </w:r>
                      </w:p>
                    </w:txbxContent>
                  </v:textbox>
                </v:shape>
                <v:shape id="Надпись 1056818311" o:spid="_x0000_s1145" type="#_x0000_t202" style="position:absolute;left:7439;top:47604;width:30543;height:421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ePbyAAAAOMAAAAPAAAAZHJzL2Rvd25yZXYueG1sRE9fa8Iw&#10;EH8f+B3CCb7NtJOV0hnFjQ2HiKAb7PXW3JrO5tI1mVY//SIIe7zf/5vOe9uIA3W+dqwgHScgiEun&#10;a64UvL+93OYgfEDW2DgmBSfyMJ8NbqZYaHfkLR12oRIxhH2BCkwIbSGlLw1Z9GPXEkfuy3UWQzy7&#10;SuoOjzHcNvIuSTJpsebYYLClJ0PlfvdrFZz71Xf2+MnL55rCj/lYbk52TUqNhv3iAUSgPvyLr+5X&#10;Hecn91me5pM0hctPEQA5+wMAAP//AwBQSwECLQAUAAYACAAAACEA2+H2y+4AAACFAQAAEwAAAAAA&#10;AAAAAAAAAAAAAAAAW0NvbnRlbnRfVHlwZXNdLnhtbFBLAQItABQABgAIAAAAIQBa9CxbvwAAABUB&#10;AAALAAAAAAAAAAAAAAAAAB8BAABfcmVscy8ucmVsc1BLAQItABQABgAIAAAAIQDAIePbyAAAAOMA&#10;AAAPAAAAAAAAAAAAAAAAAAcCAABkcnMvZG93bnJldi54bWxQSwUGAAAAAAMAAwC3AAAA/AIAAAAA&#10;" fillcolor="white [3201]" strokeweight=".5pt">
                  <v:textbox>
                    <w:txbxContent>
                      <w:p w14:paraId="29E11F22" w14:textId="77777777" w:rsidR="0040755C" w:rsidRPr="002C5BE9" w:rsidRDefault="0040755C" w:rsidP="00FB7F87">
                        <w:r w:rsidRPr="002C5BE9">
                          <w:t>Створення іміджу, збільшення обсягу продажу</w:t>
                        </w:r>
                      </w:p>
                    </w:txbxContent>
                  </v:textbox>
                </v:shape>
                <v:shape id="Надпись 477087489" o:spid="_x0000_s1146" type="#_x0000_t202" style="position:absolute;left:29019;top:40628;width:15811;height:4127;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JSAywAAAOIAAAAPAAAAZHJzL2Rvd25yZXYueG1sRI9Ba8JA&#10;FITvhf6H5RV6qxtFTBpdpZUWi4hQW+j1mX1m02bfxuxWo7++Kwg9DjPzDTOZdbYWB2p95VhBv5eA&#10;IC6crrhU8Pnx+pCB8AFZY+2YFJzIw2x6ezPBXLsjv9NhE0oRIexzVGBCaHIpfWHIou+5hjh6O9da&#10;DFG2pdQtHiPc1nKQJCNpseK4YLChuaHiZ/NrFZy75ffoecuLl4rC3nwt1ie7IqXu77qnMYhAXfgP&#10;X9tvWsEwTZMsHWaPcLkU74Cc/gEAAP//AwBQSwECLQAUAAYACAAAACEA2+H2y+4AAACFAQAAEwAA&#10;AAAAAAAAAAAAAAAAAAAAW0NvbnRlbnRfVHlwZXNdLnhtbFBLAQItABQABgAIAAAAIQBa9CxbvwAA&#10;ABUBAAALAAAAAAAAAAAAAAAAAB8BAABfcmVscy8ucmVsc1BLAQItABQABgAIAAAAIQDhsJSAywAA&#10;AOIAAAAPAAAAAAAAAAAAAAAAAAcCAABkcnMvZG93bnJldi54bWxQSwUGAAAAAAMAAwC3AAAA/wIA&#10;AAAA&#10;" fillcolor="white [3201]" strokeweight=".5pt">
                  <v:textbox>
                    <w:txbxContent>
                      <w:p w14:paraId="502995FB" w14:textId="77777777" w:rsidR="0040755C" w:rsidRPr="002C5BE9" w:rsidRDefault="0040755C" w:rsidP="00FB7F87">
                        <w:r w:rsidRPr="002C5BE9">
                          <w:t>Високі, середні, низькі</w:t>
                        </w:r>
                      </w:p>
                    </w:txbxContent>
                  </v:textbox>
                </v:shape>
                <v:shape id="Надпись 325605849" o:spid="_x0000_s1147" type="#_x0000_t202" style="position:absolute;left:34417;top:40568;width:15208;height:3373;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WCWywAAAOIAAAAPAAAAZHJzL2Rvd25yZXYueG1sRI9BawIx&#10;FITvBf9DeEJvNVuti26NotKiFBHUQq+vm9fNtpuX7SbVtb++KQgeh5n5hpnMWluJIzW+dKzgvpeA&#10;IM6dLrlQ8Hp4vhuB8AFZY+WYFJzJw2zauZlgpt2Jd3Tch0JECPsMFZgQ6kxKnxuy6HuuJo7eh2ss&#10;hiibQuoGTxFuK9lPklRaLDkuGKxpaSj/2v9YBb/ty2e6eOfVU0nh27yttme7IaVuu+38EUSgNlzD&#10;l/ZaKxj0h2kyHD2M4f9SvANy+gcAAP//AwBQSwECLQAUAAYACAAAACEA2+H2y+4AAACFAQAAEwAA&#10;AAAAAAAAAAAAAAAAAAAAW0NvbnRlbnRfVHlwZXNdLnhtbFBLAQItABQABgAIAAAAIQBa9CxbvwAA&#10;ABUBAAALAAAAAAAAAAAAAAAAAB8BAABfcmVscy8ucmVsc1BLAQItABQABgAIAAAAIQBLQWCWywAA&#10;AOIAAAAPAAAAAAAAAAAAAAAAAAcCAABkcnMvZG93bnJldi54bWxQSwUGAAAAAAMAAwC3AAAA/wIA&#10;AAAA&#10;" fillcolor="white [3201]" strokeweight=".5pt">
                  <v:textbox>
                    <w:txbxContent>
                      <w:p w14:paraId="4BDBAB83" w14:textId="77777777" w:rsidR="0040755C" w:rsidRPr="002C5BE9" w:rsidRDefault="0040755C" w:rsidP="00FB7F87">
                        <w:r w:rsidRPr="002C5BE9">
                          <w:t>Зовнішні, внутрішні</w:t>
                        </w:r>
                      </w:p>
                    </w:txbxContent>
                  </v:textbox>
                </v:shape>
                <v:shape id="Надпись 2027823524" o:spid="_x0000_s1148" type="#_x0000_t202" style="position:absolute;left:44632;top:43707;width:24130;height:5592;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3AYvzAAAAOMAAAAPAAAAZHJzL2Rvd25yZXYueG1sRI/dSgMx&#10;FITvhb5DOIJ3Nmu0P6xNSxWlpYjQKnh73Bw3225O1k1stz69KRS8HGbmG2Yy61wt9tSGyrOGm34G&#10;grjwpuJSw/vb8/UYRIjIBmvPpOFIAWbT3sUEc+MPvKb9JpYiQTjkqMHG2ORShsKSw9D3DXHyvnzr&#10;MCbZltK0eEhwV0uVZUPpsOK0YLGhR0vFbvPjNPx2q+3w4ZMXTxXFb/uxeD26F9L66rKb34OI1MX/&#10;8Lm9NBpUpkZjdTtQd3D6lP6AnP4BAAD//wMAUEsBAi0AFAAGAAgAAAAhANvh9svuAAAAhQEAABMA&#10;AAAAAAAAAAAAAAAAAAAAAFtDb250ZW50X1R5cGVzXS54bWxQSwECLQAUAAYACAAAACEAWvQsW78A&#10;AAAVAQAACwAAAAAAAAAAAAAAAAAfAQAAX3JlbHMvLnJlbHNQSwECLQAUAAYACAAAACEA7dwGL8wA&#10;AADjAAAADwAAAAAAAAAAAAAAAAAHAgAAZHJzL2Rvd25yZXYueG1sUEsFBgAAAAADAAMAtwAAAAAD&#10;AAAAAA==&#10;" fillcolor="white [3201]" strokeweight=".5pt">
                  <v:textbox>
                    <w:txbxContent>
                      <w:p w14:paraId="18C1ECB3" w14:textId="77777777" w:rsidR="0040755C" w:rsidRPr="002C5BE9" w:rsidRDefault="0040755C" w:rsidP="00FB7F87">
                        <w:r w:rsidRPr="002C5BE9">
                          <w:t>Відразу, через невеличкий проміжок, часу, після тривалого періоду</w:t>
                        </w:r>
                      </w:p>
                    </w:txbxContent>
                  </v:textbox>
                </v:shape>
                <v:shape id="Прямая со стрелкой 606171139" o:spid="_x0000_s1149" type="#_x0000_t32" style="position:absolute;left:3819;top:20861;width:0;height:140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7nw8yQAAAOIAAAAPAAAAZHJzL2Rvd25yZXYueG1sRI9Ba8JA&#10;FITvhf6H5Qm91U1ajDW6iloE9WaUnh/ZZxLMvo3ZrYn/3hUKPQ4z8w0zW/SmFjdqXWVZQTyMQBDn&#10;VldcKDgdN+9fIJxH1lhbJgV3crCYv77MMNW24wPdMl+IAGGXooLS+yaV0uUlGXRD2xAH72xbgz7I&#10;tpC6xS7ATS0/oiiRBisOCyU2tC4pv2S/RkGH/meyWhbX9ep7t+1H9TU5nvZKvQ365RSEp97/h//a&#10;W60giZJ4HMefE3heCndAzh8AAAD//wMAUEsBAi0AFAAGAAgAAAAhANvh9svuAAAAhQEAABMAAAAA&#10;AAAAAAAAAAAAAAAAAFtDb250ZW50X1R5cGVzXS54bWxQSwECLQAUAAYACAAAACEAWvQsW78AAAAV&#10;AQAACwAAAAAAAAAAAAAAAAAfAQAAX3JlbHMvLnJlbHNQSwECLQAUAAYACAAAACEAa+58PMkAAADi&#10;AAAADwAAAAAAAAAAAAAAAAAHAgAAZHJzL2Rvd25yZXYueG1sUEsFBgAAAAADAAMAtwAAAP0CAAAA&#10;AA==&#10;" strokecolor="black [3200]" strokeweight=".5pt">
                  <v:stroke endarrow="block" joinstyle="miter"/>
                </v:shape>
                <v:shape id="Прямая со стрелкой 75391859" o:spid="_x0000_s1150" type="#_x0000_t32" style="position:absolute;left:10223;top:31716;width:46;height:32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awlyQAAAOEAAAAPAAAAZHJzL2Rvd25yZXYueG1sRI9ba8JA&#10;FITfC/0Pyyn0rW5UoiZ1FS8I6psX+nzIHpNg9mzMbk38965Q6OMwM98w03lnKnGnxpWWFfR7EQji&#10;zOqScwXn0+ZrAsJ5ZI2VZVLwIAfz2fvbFFNtWz7Q/ehzESDsUlRQeF+nUrqsIIOuZ2vi4F1sY9AH&#10;2eRSN9gGuKnkIIpG0mDJYaHAmlYFZdfjr1HQov9Jlov8tlqud9surm6j03mv1OdHt/gG4anz/+G/&#10;9lYrGMfDpD+JE3g9Cm9Azp4AAAD//wMAUEsBAi0AFAAGAAgAAAAhANvh9svuAAAAhQEAABMAAAAA&#10;AAAAAAAAAAAAAAAAAFtDb250ZW50X1R5cGVzXS54bWxQSwECLQAUAAYACAAAACEAWvQsW78AAAAV&#10;AQAACwAAAAAAAAAAAAAAAAAfAQAAX3JlbHMvLnJlbHNQSwECLQAUAAYACAAAACEAzs2sJckAAADh&#10;AAAADwAAAAAAAAAAAAAAAAAHAgAAZHJzL2Rvd25yZXYueG1sUEsFBgAAAAADAAMAtwAAAP0CAAAA&#10;AA==&#10;" strokecolor="black [3200]" strokeweight=".5pt">
                  <v:stroke endarrow="block" joinstyle="miter"/>
                </v:shape>
                <v:shape id="Прямая со стрелкой 1483816346" o:spid="_x0000_s1151" type="#_x0000_t32" style="position:absolute;left:17283;top:20862;width:84;height:135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VYbxwAAAOMAAAAPAAAAZHJzL2Rvd25yZXYueG1sRE/NasJA&#10;EL4X+g7LCN7qxqohTV1FLQXrzSg9D9lpEszOxuxq4tu7BcHjfP8zX/amFldqXWVZwXgUgSDOra64&#10;UHA8fL8lIJxH1lhbJgU3crBcvL7MMdW24z1dM1+IEMIuRQWl900qpctLMuhGtiEO3J9tDfpwtoXU&#10;LXYh3NTyPYpiabDi0FBiQ5uS8lN2MQo69L8f61Vx3qy/frb9rD7Hh+NOqeGgX32C8NT7p/jh3uow&#10;f5pMknE8mcbw/1MAQC7uAAAA//8DAFBLAQItABQABgAIAAAAIQDb4fbL7gAAAIUBAAATAAAAAAAA&#10;AAAAAAAAAAAAAABbQ29udGVudF9UeXBlc10ueG1sUEsBAi0AFAAGAAgAAAAhAFr0LFu/AAAAFQEA&#10;AAsAAAAAAAAAAAAAAAAAHwEAAF9yZWxzLy5yZWxzUEsBAi0AFAAGAAgAAAAhAMi1VhvHAAAA4wAA&#10;AA8AAAAAAAAAAAAAAAAABwIAAGRycy9kb3ducmV2LnhtbFBLBQYAAAAAAwADALcAAAD7AgAAAAA=&#10;" strokecolor="black [3200]" strokeweight=".5pt">
                  <v:stroke endarrow="block" joinstyle="miter"/>
                </v:shape>
                <v:shape id="Прямая со стрелкой 1966635976" o:spid="_x0000_s1152" type="#_x0000_t32" style="position:absolute;left:22606;top:28554;width:105;height:58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YRlxwAAAOMAAAAPAAAAZHJzL2Rvd25yZXYueG1sRE9fa8Iw&#10;EH8X9h3CDfam6TbM1moUdQycb6uy56M527LmUpvM1m9vBoKP9/t/8+VgG3GmzteONTxPEhDEhTM1&#10;lxoO+8/xOwgfkA02jknDhTwsFw+jOWbG9fxN5zyUIoawz1BDFUKbSemLiiz6iWuJI3d0ncUQz66U&#10;psM+httGviSJkhZrjg0VtrSpqPjN/6yGHsNPul6Vp83642s7TJuT2h92Wj89DqsZiEBDuItv7q2J&#10;81Ol1Os0fVPw/1MEQC6uAAAA//8DAFBLAQItABQABgAIAAAAIQDb4fbL7gAAAIUBAAATAAAAAAAA&#10;AAAAAAAAAAAAAABbQ29udGVudF9UeXBlc10ueG1sUEsBAi0AFAAGAAgAAAAhAFr0LFu/AAAAFQEA&#10;AAsAAAAAAAAAAAAAAAAAHwEAAF9yZWxzLy5yZWxzUEsBAi0AFAAGAAgAAAAhAM3FhGXHAAAA4wAA&#10;AA8AAAAAAAAAAAAAAAAABwIAAGRycy9kb3ducmV2LnhtbFBLBQYAAAAAAwADALcAAAD7AgAAAAA=&#10;" strokecolor="black [3200]" strokeweight=".5pt">
                  <v:stroke endarrow="block" joinstyle="miter"/>
                </v:shape>
                <v:shape id="Прямая со стрелкой 1583221579" o:spid="_x0000_s1153" type="#_x0000_t32" style="position:absolute;left:28956;top:16189;width:655;height:1835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UkjJxwAAAOMAAAAPAAAAZHJzL2Rvd25yZXYueG1sRE9La8JA&#10;EL4L/odlhN7qxkh8RFdRS0F7q4rnITsmwexszG5N+u+7QsHjfO9ZrjtTiQc1rrSsYDSMQBBnVpec&#10;KzifPt9nIJxH1lhZJgW/5GC96veWmGrb8jc9jj4XIYRdigoK7+tUSpcVZNANbU0cuKttDPpwNrnU&#10;DbYh3FQyjqKJNFhyaCiwpl1B2e34YxS06C/z7Sa/77Yfh32XVPfJ6fyl1Nug2yxAeOr8S/zv3usw&#10;P5mN43iUTOfw/CkAIFd/AAAA//8DAFBLAQItABQABgAIAAAAIQDb4fbL7gAAAIUBAAATAAAAAAAA&#10;AAAAAAAAAAAAAABbQ29udGVudF9UeXBlc10ueG1sUEsBAi0AFAAGAAgAAAAhAFr0LFu/AAAAFQEA&#10;AAsAAAAAAAAAAAAAAAAAHwEAAF9yZWxzLy5yZWxzUEsBAi0AFAAGAAgAAAAhADZSSMnHAAAA4wAA&#10;AA8AAAAAAAAAAAAAAAAABwIAAGRycy9kb3ducmV2LnhtbFBLBQYAAAAAAwADALcAAAD7AgAAAAA=&#10;" strokecolor="black [3200]" strokeweight=".5pt">
                  <v:stroke endarrow="block" joinstyle="miter"/>
                </v:shape>
                <v:shape id="Прямая со стрелкой 487601248" o:spid="_x0000_s1154" type="#_x0000_t32" style="position:absolute;left:36893;top:28448;width:32;height:633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J1XxwAAAOIAAAAPAAAAZHJzL2Rvd25yZXYueG1sRE9Nb4JA&#10;EL2b9D9spklvumgsVXQ1YtMEe6uanifsCER2Ftgt0H/fPTTx+PK+t/vR1KKnzlWWFcxnEQji3OqK&#10;CwXXy8d0BcJ5ZI21ZVLwSw72u6fJFhNtB/6i/uwLEULYJaig9L5JpHR5SQbdzDbEgbvZzqAPsCuk&#10;7nAI4aaWiyiKpcGKQ0OJDR1Lyu/nH6NgQP+9Tg9Fe0zfT9n4Wrfx5fqp1MvzeNiA8DT6h/jfnWkF&#10;y9VbHM0Xy7A5XAp3QO7+AAAA//8DAFBLAQItABQABgAIAAAAIQDb4fbL7gAAAIUBAAATAAAAAAAA&#10;AAAAAAAAAAAAAABbQ29udGVudF9UeXBlc10ueG1sUEsBAi0AFAAGAAgAAAAhAFr0LFu/AAAAFQEA&#10;AAsAAAAAAAAAAAAAAAAAHwEAAF9yZWxzLy5yZWxzUEsBAi0AFAAGAAgAAAAhAFHYnVfHAAAA4gAA&#10;AA8AAAAAAAAAAAAAAAAABwIAAGRycy9kb3ducmV2LnhtbFBLBQYAAAAAAwADALcAAAD7AgAAAAA=&#10;" strokecolor="black [3200]" strokeweight=".5pt">
                  <v:stroke endarrow="block" joinstyle="miter"/>
                </v:shape>
                <v:shape id="Прямая со стрелкой 60245485" o:spid="_x0000_s1155" type="#_x0000_t32" style="position:absolute;left:42021;top:16189;width:74;height:1845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HryQAAAOEAAAAPAAAAZHJzL2Rvd25yZXYueG1sRI9BS8NA&#10;FITvgv9heYIXsRuTtJa02yKK2GujlHp7zT6TYPZtyFvb+O+7QsHjMDPfMMv16Dp1pEFazwYeJgko&#10;4srblmsDH++v93NQEpAtdp7JwC8JrFfXV0ssrD/xlo5lqFWEsBRooAmhL7SWqiGHMvE9cfS+/OAw&#10;RDnU2g54inDX6TRJZtphy3GhwZ6eG6q+yx9nIAu5pNt8/yjlZ324sy9ZJrs3Y25vxqcFqEBj+A9f&#10;2htrYJak+TSfT+HvUXwDenUGAAD//wMAUEsBAi0AFAAGAAgAAAAhANvh9svuAAAAhQEAABMAAAAA&#10;AAAAAAAAAAAAAAAAAFtDb250ZW50X1R5cGVzXS54bWxQSwECLQAUAAYACAAAACEAWvQsW78AAAAV&#10;AQAACwAAAAAAAAAAAAAAAAAfAQAAX3JlbHMvLnJlbHNQSwECLQAUAAYACAAAACEAdMrx68kAAADh&#10;AAAADwAAAAAAAAAAAAAAAAAHAgAAZHJzL2Rvd25yZXYueG1sUEsFBgAAAAADAAMAtwAAAP0CAAAA&#10;AA==&#10;" strokecolor="black [3200]" strokeweight=".5pt">
                  <v:stroke endarrow="block" joinstyle="miter"/>
                </v:shape>
                <v:shape id="Прямая со стрелкой 2097691370" o:spid="_x0000_s1156" type="#_x0000_t32" style="position:absolute;left:48704;top:29464;width:476;height:53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i4JyAAAAOMAAAAPAAAAZHJzL2Rvd25yZXYueG1sRI/LisIw&#10;FIb3A75DOMLsxlTFaqtRvCA4sxsV14fm2Babk9pkbH17sxBm+fPf+BarzlTiQY0rLSsYDiIQxJnV&#10;JecKzqf91wyE88gaK8uk4EkOVsvexwJTbVv+pcfR5yKMsEtRQeF9nUrpsoIMuoGtiYN3tY1BH2ST&#10;S91gG8ZNJUdRFEuDJYeHAmvaFpTdjn9GQYv+kmzW+X272X0fukl1j0/nH6U++916DsJT5//D7/ZB&#10;KxhFyTROhuNpoAhMgQfk8gUAAP//AwBQSwECLQAUAAYACAAAACEA2+H2y+4AAACFAQAAEwAAAAAA&#10;AAAAAAAAAAAAAAAAW0NvbnRlbnRfVHlwZXNdLnhtbFBLAQItABQABgAIAAAAIQBa9CxbvwAAABUB&#10;AAALAAAAAAAAAAAAAAAAAB8BAABfcmVscy8ucmVsc1BLAQItABQABgAIAAAAIQDBKi4JyAAAAOMA&#10;AAAPAAAAAAAAAAAAAAAAAAcCAABkcnMvZG93bnJldi54bWxQSwUGAAAAAAMAAwC3AAAA/AIAAAAA&#10;" strokecolor="black [3200]" strokeweight=".5pt">
                  <v:stroke endarrow="block" joinstyle="miter"/>
                </v:shape>
                <v:shape id="Прямая со стрелкой 216089949" o:spid="_x0000_s1157" type="#_x0000_t32" style="position:absolute;left:56697;top:17335;width:453;height:1710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WMcygAAAOIAAAAPAAAAZHJzL2Rvd25yZXYueG1sRI9BS8NA&#10;FITvgv9heYIXsZsmoTax2yKK2GvTInp7Zp9JMPs25K1t/PddQfA4zMw3zGozuV4daZTOs4H5LAFF&#10;XHvbcWPgsH++XYKSgGyx90wGfkhgs768WGFp/Yl3dKxCoyKEpUQDbQhDqbXULTmUmR+Io/fpR4ch&#10;yrHRdsRThLtep0my0A47jgstDvTYUv1VfTsDWcgl3eVvd1K9Nx839inL5PXFmOur6eEeVKAp/If/&#10;2ltrIJ0vkmVR5AX8Xop3QK/PAAAA//8DAFBLAQItABQABgAIAAAAIQDb4fbL7gAAAIUBAAATAAAA&#10;AAAAAAAAAAAAAAAAAABbQ29udGVudF9UeXBlc10ueG1sUEsBAi0AFAAGAAgAAAAhAFr0LFu/AAAA&#10;FQEAAAsAAAAAAAAAAAAAAAAAHwEAAF9yZWxzLy5yZWxzUEsBAi0AFAAGAAgAAAAhAKN1YxzKAAAA&#10;4gAAAA8AAAAAAAAAAAAAAAAABwIAAGRycy9kb3ducmV2LnhtbFBLBQYAAAAAAwADALcAAAD+AgAA&#10;AAA=&#10;" strokecolor="black [3200]" strokeweight=".5pt">
                  <v:stroke endarrow="block" joinstyle="miter"/>
                </v:shape>
                <w10:anchorlock/>
              </v:group>
            </w:pict>
          </mc:Fallback>
        </mc:AlternateContent>
      </w:r>
    </w:p>
    <w:p w14:paraId="51E24F4A" w14:textId="411D8C60" w:rsidR="00FB7F87" w:rsidRPr="002C5BE9" w:rsidRDefault="00FB7F87" w:rsidP="00FB7F87">
      <w:pPr>
        <w:jc w:val="center"/>
        <w:rPr>
          <w:rFonts w:ascii="Times New Roman" w:hAnsi="Times New Roman" w:cs="Times New Roman"/>
          <w:sz w:val="28"/>
          <w:szCs w:val="28"/>
        </w:rPr>
      </w:pPr>
      <w:r w:rsidRPr="002C5BE9">
        <w:rPr>
          <w:rFonts w:ascii="Times New Roman" w:hAnsi="Times New Roman" w:cs="Times New Roman"/>
          <w:sz w:val="28"/>
          <w:szCs w:val="28"/>
        </w:rPr>
        <w:t>Рис 1.7  Класифікація маркетингових комунікацій</w:t>
      </w:r>
    </w:p>
    <w:p w14:paraId="79825953" w14:textId="18A9C1E9" w:rsidR="004C68A5" w:rsidRPr="002C5BE9" w:rsidRDefault="004C68A5" w:rsidP="004C68A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Використовуються різні підходи до класифікації маркетингових комунікацій. Вони змінюються в залежності від цілей, які переслідують </w:t>
      </w:r>
      <w:r w:rsidRPr="002C5BE9">
        <w:rPr>
          <w:rFonts w:ascii="Times New Roman" w:hAnsi="Times New Roman" w:cs="Times New Roman"/>
          <w:sz w:val="28"/>
          <w:szCs w:val="28"/>
        </w:rPr>
        <w:lastRenderedPageBreak/>
        <w:t xml:space="preserve">дослідники, характеристик, які складають основу класифікації. Маркетингова комунікація походить від процесів спілкування в цілому. </w:t>
      </w:r>
    </w:p>
    <w:p w14:paraId="3D93EAB2" w14:textId="67CBCE2B" w:rsidR="008A1E6A" w:rsidRPr="002C5BE9" w:rsidRDefault="008A1E6A" w:rsidP="008A1E6A">
      <w:pPr>
        <w:ind w:firstLine="720"/>
        <w:jc w:val="both"/>
        <w:rPr>
          <w:rFonts w:ascii="Times New Roman" w:hAnsi="Times New Roman" w:cs="Times New Roman"/>
          <w:sz w:val="28"/>
          <w:szCs w:val="28"/>
        </w:rPr>
      </w:pPr>
      <w:r w:rsidRPr="002C5BE9">
        <w:rPr>
          <w:rFonts w:ascii="Times New Roman" w:hAnsi="Times New Roman" w:cs="Times New Roman"/>
          <w:sz w:val="28"/>
          <w:szCs w:val="28"/>
        </w:rPr>
        <w:t>Приклад класифікації маркетингових комунікацій для різних критеріїв, зображено на</w:t>
      </w:r>
      <w:r w:rsidR="0074758C">
        <w:rPr>
          <w:rFonts w:ascii="Times New Roman" w:hAnsi="Times New Roman" w:cs="Times New Roman"/>
          <w:sz w:val="28"/>
          <w:szCs w:val="28"/>
        </w:rPr>
        <w:t xml:space="preserve"> Р</w:t>
      </w:r>
      <w:r w:rsidRPr="002C5BE9">
        <w:rPr>
          <w:rFonts w:ascii="Times New Roman" w:hAnsi="Times New Roman" w:cs="Times New Roman"/>
          <w:sz w:val="28"/>
          <w:szCs w:val="28"/>
        </w:rPr>
        <w:t xml:space="preserve">ис. 1.7 </w:t>
      </w:r>
    </w:p>
    <w:p w14:paraId="2B6A18D3"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Одним із основних класифікаційних показників (ознак) є тип системи зв'язку. Отже, за типом системи зв'язку маркетингові комунікації поділяються на: </w:t>
      </w:r>
    </w:p>
    <w:p w14:paraId="20473357"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міжособистісні маркетингові комунікації, які відбуваються між двома або більшою кількістю людей за умови, що всі учасники можуть впливати одне на одного. При цьому, якщо мова йде про двох людей система зв'язку називається «</w:t>
      </w:r>
      <w:proofErr w:type="spellStart"/>
      <w:r w:rsidRPr="002C5BE9">
        <w:rPr>
          <w:rFonts w:ascii="Times New Roman" w:hAnsi="Times New Roman" w:cs="Times New Roman"/>
          <w:sz w:val="28"/>
          <w:szCs w:val="28"/>
        </w:rPr>
        <w:t>діадою</w:t>
      </w:r>
      <w:proofErr w:type="spellEnd"/>
      <w:r w:rsidRPr="002C5BE9">
        <w:rPr>
          <w:rFonts w:ascii="Times New Roman" w:hAnsi="Times New Roman" w:cs="Times New Roman"/>
          <w:sz w:val="28"/>
          <w:szCs w:val="28"/>
        </w:rPr>
        <w:t>». Якщо в систему входить група людей (не більше, ніж 15-20 осіб), це називається малою групою.</w:t>
      </w:r>
    </w:p>
    <w:p w14:paraId="66895E87"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комунікації, що відбуваються між організаціями щодо передачі та обміну інформацією (корпоративні або організаційні комунікації). Зважаючи на те, що кожна організація вже є складною комунікаційною системою, яка складається з ряду допоміжних підсистем, які організаційно базуються на досягненні певних спільних цілей, цей тип комунікації більш складний у свої реалізації;</w:t>
      </w:r>
    </w:p>
    <w:p w14:paraId="3EFC5DA6"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 публічні комунікації - широкомасштабне спілкування від одного до багатьох, коли повідомлення адресовано великій групі. Особливості цього типу комунікації полягають у тому, що вплив комунікатора на спілкування значно сильніший, тоді як зворотний зв'язок менш ефективний, ніж у попередніх типах;</w:t>
      </w:r>
    </w:p>
    <w:p w14:paraId="72A185C3"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масові комунікації – це комунікації через засоби масової інформації (ЗМІ). Характерними ознаками комунікацій через ЗМІ є широкий охват певної аудиторії при відносно низькому рівні зворотного зв'язку;</w:t>
      </w:r>
    </w:p>
    <w:p w14:paraId="39958F96"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інтерактивна комунікація, яка є результатом застосування </w:t>
      </w:r>
      <w:proofErr w:type="spellStart"/>
      <w:r w:rsidRPr="002C5BE9">
        <w:rPr>
          <w:rFonts w:ascii="Times New Roman" w:hAnsi="Times New Roman" w:cs="Times New Roman"/>
          <w:sz w:val="28"/>
          <w:szCs w:val="28"/>
        </w:rPr>
        <w:t>коп’ютерних</w:t>
      </w:r>
      <w:proofErr w:type="spellEnd"/>
      <w:r w:rsidRPr="002C5BE9">
        <w:rPr>
          <w:rFonts w:ascii="Times New Roman" w:hAnsi="Times New Roman" w:cs="Times New Roman"/>
          <w:sz w:val="28"/>
          <w:szCs w:val="28"/>
        </w:rPr>
        <w:t xml:space="preserve"> інформаційно-комунікаційних технологій, за допомогою яких передається повідомлення. При цьому ініціатор зв'язку може адресувати передачу цього </w:t>
      </w:r>
      <w:r w:rsidRPr="002C5BE9">
        <w:rPr>
          <w:rFonts w:ascii="Times New Roman" w:hAnsi="Times New Roman" w:cs="Times New Roman"/>
          <w:sz w:val="28"/>
          <w:szCs w:val="28"/>
        </w:rPr>
        <w:lastRenderedPageBreak/>
        <w:t xml:space="preserve">повідомлення конкретним одержувачам або одержувачу, а той у свою чергу може або відповісти на повідомлення або просто відхилити/прийняти його без здійснення </w:t>
      </w:r>
      <w:proofErr w:type="spellStart"/>
      <w:r w:rsidRPr="002C5BE9">
        <w:rPr>
          <w:rFonts w:ascii="Times New Roman" w:hAnsi="Times New Roman" w:cs="Times New Roman"/>
          <w:sz w:val="28"/>
          <w:szCs w:val="28"/>
        </w:rPr>
        <w:t>зворотньої</w:t>
      </w:r>
      <w:proofErr w:type="spellEnd"/>
      <w:r w:rsidRPr="002C5BE9">
        <w:rPr>
          <w:rFonts w:ascii="Times New Roman" w:hAnsi="Times New Roman" w:cs="Times New Roman"/>
          <w:sz w:val="28"/>
          <w:szCs w:val="28"/>
        </w:rPr>
        <w:t xml:space="preserve"> комунікації. Слід мати на увазі, що є ряд додаткових умов для успішного застосування інтерактивних комунікацій. По-перше, інтерактивні системи мають бути максимально поширені, тобто на достатньому рівні представлені серед споживачів. По-друге, вони повинні бути привабливими водночас і якомога простішими у використанні, щоб люди охоче ними користувалися. І, нарешті, вони повинні мати достатній рівень безпеки.</w:t>
      </w:r>
    </w:p>
    <w:p w14:paraId="39B2502C"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За місцем поширення маркетингові комунікації можна поділити на:</w:t>
      </w:r>
    </w:p>
    <w:p w14:paraId="08BA8A4B"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 зовнішні, які виходять від підприємства до інших учасників маркетингових комунікацій. Вони спрямовані на встановлення певного інформаційно-психологічного впливу на ринкові активи шляхом використання різноманітних механізмів, засобів та методів дослідження ринку; </w:t>
      </w:r>
    </w:p>
    <w:p w14:paraId="77581EB5"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внутрішні, адресовані персоналу самої компанії, які забезпечують комунікаційні потоки між адміністративними одиницями компанії відповідно до її цілей і стратегій. Як правило спрямовані на підвищення ефективності взаємодії між усіма відділами підприємства та персоналом, сприяють формуванню цілісного маркетингу, іміджу та корпоративної культури.</w:t>
      </w:r>
    </w:p>
    <w:p w14:paraId="0A9F0031"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Умовно також можна представити поділ на ринку маркетингу через комунікації на ATL (над лінією) і BTL (під лінією). Існує легенда, що при перегляді рекламного бюджету провідний менеджер однієї з компаній підкреслив жирною лінією у заповненій формі затвердження витрат ті,  що стосуються, радіо, телебачення, а також зовнішньої реклами, а нижче лишились всі інші витрати. У вітчизняній та зарубіжній літературі немає єдиного визначення цього методу. Однак BTL розглядається як такий підхід, який забезпечує використання маркетингових інструментів у короткостроковій або довгостроковій перспективі для досягнення конкретних ринкових цілей у поточному встановленому періоді. Історично BTL охоплює </w:t>
      </w:r>
      <w:proofErr w:type="spellStart"/>
      <w:r w:rsidRPr="002C5BE9">
        <w:rPr>
          <w:rFonts w:ascii="Times New Roman" w:hAnsi="Times New Roman" w:cs="Times New Roman"/>
          <w:sz w:val="28"/>
          <w:szCs w:val="28"/>
        </w:rPr>
        <w:t>промо</w:t>
      </w:r>
      <w:proofErr w:type="spellEnd"/>
      <w:r w:rsidRPr="002C5BE9">
        <w:rPr>
          <w:rFonts w:ascii="Times New Roman" w:hAnsi="Times New Roman" w:cs="Times New Roman"/>
          <w:sz w:val="28"/>
          <w:szCs w:val="28"/>
        </w:rPr>
        <w:t xml:space="preserve">- та виставкові кампанії, окремі PR-заходи (презентації, прес-конференції, </w:t>
      </w:r>
      <w:r w:rsidRPr="002C5BE9">
        <w:rPr>
          <w:rFonts w:ascii="Times New Roman" w:hAnsi="Times New Roman" w:cs="Times New Roman"/>
          <w:sz w:val="28"/>
          <w:szCs w:val="28"/>
        </w:rPr>
        <w:lastRenderedPageBreak/>
        <w:t>корпоративні вечірки), спонсорство, частки в рекламі через засоби інтерактивного спілкування.</w:t>
      </w:r>
    </w:p>
    <w:p w14:paraId="10D703C9"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Наступною характерною ознакою класифікації є тривалість дії. За цією ознакою всі маркетингові комунікації можна розділити на:</w:t>
      </w:r>
    </w:p>
    <w:p w14:paraId="23B90166"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-довгострокові, які розраховані на досить тривалий термін і використовуються для створення позитивного іміджу, збільшення продажів і </w:t>
      </w:r>
      <w:proofErr w:type="spellStart"/>
      <w:r w:rsidRPr="002C5BE9">
        <w:rPr>
          <w:rFonts w:ascii="Times New Roman" w:hAnsi="Times New Roman" w:cs="Times New Roman"/>
          <w:sz w:val="28"/>
          <w:szCs w:val="28"/>
        </w:rPr>
        <w:t>т.д</w:t>
      </w:r>
      <w:proofErr w:type="spellEnd"/>
      <w:r w:rsidRPr="002C5BE9">
        <w:rPr>
          <w:rFonts w:ascii="Times New Roman" w:hAnsi="Times New Roman" w:cs="Times New Roman"/>
          <w:sz w:val="28"/>
          <w:szCs w:val="28"/>
        </w:rPr>
        <w:t xml:space="preserve">. Для довгострокових маркетингових комунікацій характерною ознакою є їх фактична незмінність протягом багатьох років (іноді десятиліть). Такі комунікації включають брендинг, фірмовий логотип, а також упаковку продукту. </w:t>
      </w:r>
    </w:p>
    <w:p w14:paraId="0B77758F"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Фірмовий знак є візитівкою компанії, забезпечує її </w:t>
      </w:r>
      <w:proofErr w:type="spellStart"/>
      <w:r w:rsidRPr="002C5BE9">
        <w:rPr>
          <w:rFonts w:ascii="Times New Roman" w:hAnsi="Times New Roman" w:cs="Times New Roman"/>
          <w:sz w:val="28"/>
          <w:szCs w:val="28"/>
        </w:rPr>
        <w:t>впізнаваність</w:t>
      </w:r>
      <w:proofErr w:type="spellEnd"/>
      <w:r w:rsidRPr="002C5BE9">
        <w:rPr>
          <w:rFonts w:ascii="Times New Roman" w:hAnsi="Times New Roman" w:cs="Times New Roman"/>
          <w:sz w:val="28"/>
          <w:szCs w:val="28"/>
        </w:rPr>
        <w:t xml:space="preserve">, допомагає виділитися в конкурентному середовищі. Не існує хороших компаній з поганим логотипом. Іноді на пошуки вдалого логотипу витрачаються роки. Наприклад, логотип </w:t>
      </w:r>
      <w:proofErr w:type="spellStart"/>
      <w:r w:rsidRPr="002C5BE9">
        <w:rPr>
          <w:rFonts w:ascii="Times New Roman" w:hAnsi="Times New Roman" w:cs="Times New Roman"/>
          <w:sz w:val="28"/>
          <w:szCs w:val="28"/>
        </w:rPr>
        <w:t>Chаnel</w:t>
      </w:r>
      <w:proofErr w:type="spellEnd"/>
      <w:r w:rsidRPr="002C5BE9">
        <w:rPr>
          <w:rFonts w:ascii="Times New Roman" w:hAnsi="Times New Roman" w:cs="Times New Roman"/>
          <w:sz w:val="28"/>
          <w:szCs w:val="28"/>
        </w:rPr>
        <w:t xml:space="preserve"> з переплетеними літерами С на століття став символом лаконічності, гарного смаку та стилю. Знаменита зірка </w:t>
      </w:r>
      <w:proofErr w:type="spellStart"/>
      <w:r w:rsidRPr="002C5BE9">
        <w:rPr>
          <w:rFonts w:ascii="Times New Roman" w:hAnsi="Times New Roman" w:cs="Times New Roman"/>
          <w:sz w:val="28"/>
          <w:szCs w:val="28"/>
        </w:rPr>
        <w:t>Mercedec</w:t>
      </w:r>
      <w:proofErr w:type="spellEnd"/>
      <w:r w:rsidRPr="002C5BE9">
        <w:rPr>
          <w:rFonts w:ascii="Times New Roman" w:hAnsi="Times New Roman" w:cs="Times New Roman"/>
          <w:sz w:val="28"/>
          <w:szCs w:val="28"/>
        </w:rPr>
        <w:t xml:space="preserve"> є основою фірмового знаку з 1909 року, вона присутня та є основою кожного наступного варіанту логотипу компанії. Перший логотип </w:t>
      </w:r>
      <w:proofErr w:type="spellStart"/>
      <w:r w:rsidRPr="002C5BE9">
        <w:rPr>
          <w:rFonts w:ascii="Times New Roman" w:hAnsi="Times New Roman" w:cs="Times New Roman"/>
          <w:sz w:val="28"/>
          <w:szCs w:val="28"/>
        </w:rPr>
        <w:t>Apple</w:t>
      </w:r>
      <w:proofErr w:type="spellEnd"/>
      <w:r w:rsidRPr="002C5BE9">
        <w:rPr>
          <w:rFonts w:ascii="Times New Roman" w:hAnsi="Times New Roman" w:cs="Times New Roman"/>
          <w:sz w:val="28"/>
          <w:szCs w:val="28"/>
        </w:rPr>
        <w:t xml:space="preserve"> у вигляді гравюри з зображенням Ньютона, що тримає яблуко, був украй невдалим, громіздким та переобтяженим подробицями. В результаті він був спрощений до одного яблука, яке на сьогодні знає увесь світ. Більш того, цей логотип вважається </w:t>
      </w:r>
      <w:proofErr w:type="spellStart"/>
      <w:r w:rsidRPr="002C5BE9">
        <w:rPr>
          <w:rFonts w:ascii="Times New Roman" w:hAnsi="Times New Roman" w:cs="Times New Roman"/>
          <w:sz w:val="28"/>
          <w:szCs w:val="28"/>
        </w:rPr>
        <w:t>найвпізнаванішим</w:t>
      </w:r>
      <w:proofErr w:type="spellEnd"/>
      <w:r w:rsidRPr="002C5BE9">
        <w:rPr>
          <w:rFonts w:ascii="Times New Roman" w:hAnsi="Times New Roman" w:cs="Times New Roman"/>
          <w:sz w:val="28"/>
          <w:szCs w:val="28"/>
        </w:rPr>
        <w:t>.</w:t>
      </w:r>
    </w:p>
    <w:p w14:paraId="00E597B7"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Невеликі поступові зміни/покращення логотипу або упаковки з часом є дозволеними і навіть бажаними, але вони мають бути зроблені таким чином, щоб споживач не помічав зміни у формуванні та управлінні відносинами на ринку. Великі зміни в дизайні упаковки або брендингу (ребрендинг, </w:t>
      </w:r>
      <w:proofErr w:type="spellStart"/>
      <w:r w:rsidRPr="002C5BE9">
        <w:rPr>
          <w:rFonts w:ascii="Times New Roman" w:hAnsi="Times New Roman" w:cs="Times New Roman"/>
          <w:sz w:val="28"/>
          <w:szCs w:val="28"/>
        </w:rPr>
        <w:t>редизайн</w:t>
      </w:r>
      <w:proofErr w:type="spellEnd"/>
      <w:r w:rsidRPr="002C5BE9">
        <w:rPr>
          <w:rFonts w:ascii="Times New Roman" w:hAnsi="Times New Roman" w:cs="Times New Roman"/>
          <w:sz w:val="28"/>
          <w:szCs w:val="28"/>
        </w:rPr>
        <w:t xml:space="preserve">, зміна форми) зазвичай відбуваються важко, та є результатом помилок, допущених на етапі розробки або у зв'язку з </w:t>
      </w:r>
      <w:proofErr w:type="spellStart"/>
      <w:r w:rsidRPr="002C5BE9">
        <w:rPr>
          <w:rFonts w:ascii="Times New Roman" w:hAnsi="Times New Roman" w:cs="Times New Roman"/>
          <w:sz w:val="28"/>
          <w:szCs w:val="28"/>
        </w:rPr>
        <w:t>репозиціонуванням</w:t>
      </w:r>
      <w:proofErr w:type="spellEnd"/>
      <w:r w:rsidRPr="002C5BE9">
        <w:rPr>
          <w:rFonts w:ascii="Times New Roman" w:hAnsi="Times New Roman" w:cs="Times New Roman"/>
          <w:sz w:val="28"/>
          <w:szCs w:val="28"/>
        </w:rPr>
        <w:t xml:space="preserve"> продукту чи компанії. Назва та упаковка  є обличчям продукту, їх  кардинальна зміна призводить до того, що споживач сприймає це як новий продукт.</w:t>
      </w:r>
    </w:p>
    <w:p w14:paraId="02F9F3C4"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-середньострокові маркетингові комунікації – це ті, які розраховані на реалізацію протягом кількох сезонів, у загальному це стосується реклами. Рекламні постачальники, як правило, змінюють або оновлюють свою рекламну концепцію два-три рази на рік або, щоб зберегти інтерес до продукту та не дати йому застаріти. Спонсорство також можна назвати середньостроковими маркетинговими комунікаціями, особливо у випадку спортивного маркетингу, коли виробники спортивного одягу та спортивного взуття укладають угоди про постачання своєї продукції з представниками топових спортивних команд та використовують це як рекламу. Спонсорство можна вважати рекламними повідомленням, що перш за все, дає результат для бренду, який піддається демонстрації цільової аудиторії. З огляду на технології рекламного маркетингу, спонсорство можна застосувати як </w:t>
      </w:r>
      <w:proofErr w:type="spellStart"/>
      <w:r w:rsidRPr="002C5BE9">
        <w:rPr>
          <w:rFonts w:ascii="Times New Roman" w:hAnsi="Times New Roman" w:cs="Times New Roman"/>
          <w:sz w:val="28"/>
          <w:szCs w:val="28"/>
        </w:rPr>
        <w:t>контекстно</w:t>
      </w:r>
      <w:proofErr w:type="spellEnd"/>
      <w:r w:rsidRPr="002C5BE9">
        <w:rPr>
          <w:rFonts w:ascii="Times New Roman" w:hAnsi="Times New Roman" w:cs="Times New Roman"/>
          <w:sz w:val="28"/>
          <w:szCs w:val="28"/>
        </w:rPr>
        <w:t xml:space="preserve"> сплановану комунікацію, спрямовану на поширення інформації до певної цільової аудиторії будь-якими засобами. Така комунікація — це, перш за все, можливість для спонсора залучити розраховану на цільову аудиторію рекламну комунікацію, пов’язану з брендом, який рекламується.</w:t>
      </w:r>
    </w:p>
    <w:p w14:paraId="4A096718"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 короткострокові, які потребують короткого часу для реалізації та мають на меті, щоб клієнт здійснив принаймні одну покупку. Вони мають чітко окреслений життєвий цикл. Стимулювання збуту – це той вид маркетингової комунікації, що чітко виділяється серед усіх. Такі комунікації часто набувають новинного характеру. У кінцевому підсумку під час таких </w:t>
      </w:r>
      <w:proofErr w:type="spellStart"/>
      <w:r w:rsidRPr="002C5BE9">
        <w:rPr>
          <w:rFonts w:ascii="Times New Roman" w:hAnsi="Times New Roman" w:cs="Times New Roman"/>
          <w:sz w:val="28"/>
          <w:szCs w:val="28"/>
        </w:rPr>
        <w:t>розпродажів</w:t>
      </w:r>
      <w:proofErr w:type="spellEnd"/>
      <w:r w:rsidRPr="002C5BE9">
        <w:rPr>
          <w:rFonts w:ascii="Times New Roman" w:hAnsi="Times New Roman" w:cs="Times New Roman"/>
          <w:sz w:val="28"/>
          <w:szCs w:val="28"/>
        </w:rPr>
        <w:t xml:space="preserve"> буде важливо, які пропозиції будуть надані при покупці (знижки, акції, тощо). </w:t>
      </w:r>
    </w:p>
    <w:p w14:paraId="65C4CE3B" w14:textId="37EFE892"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Цілі, які переслідує маркетингова комунікація, </w:t>
      </w:r>
      <w:r w:rsidR="00EE1AB2" w:rsidRPr="002C5BE9">
        <w:rPr>
          <w:rFonts w:ascii="Times New Roman" w:hAnsi="Times New Roman" w:cs="Times New Roman"/>
          <w:sz w:val="28"/>
          <w:szCs w:val="28"/>
        </w:rPr>
        <w:t>різноманітні</w:t>
      </w:r>
      <w:r w:rsidRPr="002C5BE9">
        <w:rPr>
          <w:rFonts w:ascii="Times New Roman" w:hAnsi="Times New Roman" w:cs="Times New Roman"/>
          <w:sz w:val="28"/>
          <w:szCs w:val="28"/>
        </w:rPr>
        <w:t>. Основними завданнями, які ставляться перед ними: повідомити, описати, зацікавити, переконати придбати товар чи послугу. Крім того, цілі можуть носити специфічний характер для певного об'єкта. Таким чином маркетингові комунікації за кінцевими цілями можна поділити на:</w:t>
      </w:r>
    </w:p>
    <w:p w14:paraId="4A289C1A"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спрямовані на створення позитивного іміджу;</w:t>
      </w:r>
    </w:p>
    <w:p w14:paraId="12F97627"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спрямовані на збільшення обсягів продажів; </w:t>
      </w:r>
    </w:p>
    <w:p w14:paraId="07366E71"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спрямовані на дотримання соціальних і моральних норм тощо.</w:t>
      </w:r>
    </w:p>
    <w:p w14:paraId="4E37A856" w14:textId="2EA1D3E2"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Отже, спираючись на обґрунтовано розроблену теоретичну базу, </w:t>
      </w:r>
      <w:r w:rsidR="00EE1AB2" w:rsidRPr="002C5BE9">
        <w:rPr>
          <w:rFonts w:ascii="Times New Roman" w:hAnsi="Times New Roman" w:cs="Times New Roman"/>
          <w:sz w:val="28"/>
          <w:szCs w:val="28"/>
        </w:rPr>
        <w:t xml:space="preserve">класифікація </w:t>
      </w:r>
      <w:r w:rsidRPr="002C5BE9">
        <w:rPr>
          <w:rFonts w:ascii="Times New Roman" w:hAnsi="Times New Roman" w:cs="Times New Roman"/>
          <w:sz w:val="28"/>
          <w:szCs w:val="28"/>
        </w:rPr>
        <w:t>сутності видів маркетингових комунікацій</w:t>
      </w:r>
      <w:r w:rsidR="00EE1AB2" w:rsidRPr="002C5BE9">
        <w:rPr>
          <w:rFonts w:ascii="Times New Roman" w:hAnsi="Times New Roman" w:cs="Times New Roman"/>
          <w:sz w:val="28"/>
          <w:szCs w:val="28"/>
        </w:rPr>
        <w:t xml:space="preserve"> </w:t>
      </w:r>
      <w:r w:rsidRPr="002C5BE9">
        <w:rPr>
          <w:rFonts w:ascii="Times New Roman" w:hAnsi="Times New Roman" w:cs="Times New Roman"/>
          <w:sz w:val="28"/>
          <w:szCs w:val="28"/>
        </w:rPr>
        <w:t>залежно:</w:t>
      </w:r>
    </w:p>
    <w:p w14:paraId="4841C96D"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Від об’єкта взаємодії: </w:t>
      </w:r>
    </w:p>
    <w:p w14:paraId="1ED940CD"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особисте спілкування — створення в режимі реального часу прямого контакту зі споживачем (контакт віч-на-віч), наприклад, при обслуговуванні обслуговування. Двостороннє спілкування, що характеризується отриманим зворотним зв'язком;</w:t>
      </w:r>
    </w:p>
    <w:p w14:paraId="0F97C906"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-безособове спілкування — характеризується просторовим і часовим розділенням відправника й одержувача комунікаційного повідомлення. Може носити як двосторонній, так і односторонній характер. Наприклад, використовується збережене повідомлення та адресується кілька разів;</w:t>
      </w:r>
    </w:p>
    <w:p w14:paraId="4D07A8C5"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Від </w:t>
      </w:r>
      <w:proofErr w:type="spellStart"/>
      <w:r w:rsidRPr="002C5BE9">
        <w:rPr>
          <w:rFonts w:ascii="Times New Roman" w:hAnsi="Times New Roman" w:cs="Times New Roman"/>
          <w:sz w:val="28"/>
          <w:szCs w:val="28"/>
        </w:rPr>
        <w:t>субєкта</w:t>
      </w:r>
      <w:proofErr w:type="spellEnd"/>
      <w:r w:rsidRPr="002C5BE9">
        <w:rPr>
          <w:rFonts w:ascii="Times New Roman" w:hAnsi="Times New Roman" w:cs="Times New Roman"/>
          <w:sz w:val="28"/>
          <w:szCs w:val="28"/>
        </w:rPr>
        <w:t xml:space="preserve"> взаємодії:</w:t>
      </w:r>
    </w:p>
    <w:p w14:paraId="39E2733F"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 персоналізована </w:t>
      </w:r>
      <w:proofErr w:type="spellStart"/>
      <w:r w:rsidRPr="002C5BE9">
        <w:rPr>
          <w:rFonts w:ascii="Times New Roman" w:hAnsi="Times New Roman" w:cs="Times New Roman"/>
          <w:sz w:val="28"/>
          <w:szCs w:val="28"/>
        </w:rPr>
        <w:t>комуніація</w:t>
      </w:r>
      <w:proofErr w:type="spellEnd"/>
      <w:r w:rsidRPr="002C5BE9">
        <w:rPr>
          <w:rFonts w:ascii="Times New Roman" w:hAnsi="Times New Roman" w:cs="Times New Roman"/>
          <w:sz w:val="28"/>
          <w:szCs w:val="28"/>
        </w:rPr>
        <w:t>- з фізичною особою або організацією, до яких направляється персоніфіковане звернення;</w:t>
      </w:r>
    </w:p>
    <w:p w14:paraId="3F6BFE05"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анонімна масова комунікація - демонструє ознаку відсутності комунікаційної цілі в цілому.</w:t>
      </w:r>
    </w:p>
    <w:p w14:paraId="2CFCE042"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Залежно від кількості сторін, які беруть участь у комунікаційному процесі:</w:t>
      </w:r>
    </w:p>
    <w:p w14:paraId="7C3400AA"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 односторонній зв'язок -спілкується тільки одна сторона, тоді як інша сторона не має можливості поділитися своїми думками;</w:t>
      </w:r>
    </w:p>
    <w:p w14:paraId="720A7EE7"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 двосторонній зв'язок - спілкування з можливістю </w:t>
      </w:r>
      <w:proofErr w:type="spellStart"/>
      <w:r w:rsidRPr="002C5BE9">
        <w:rPr>
          <w:rFonts w:ascii="Times New Roman" w:hAnsi="Times New Roman" w:cs="Times New Roman"/>
          <w:sz w:val="28"/>
          <w:szCs w:val="28"/>
        </w:rPr>
        <w:t>зворотнього</w:t>
      </w:r>
      <w:proofErr w:type="spellEnd"/>
      <w:r w:rsidRPr="002C5BE9">
        <w:rPr>
          <w:rFonts w:ascii="Times New Roman" w:hAnsi="Times New Roman" w:cs="Times New Roman"/>
          <w:sz w:val="28"/>
          <w:szCs w:val="28"/>
        </w:rPr>
        <w:t xml:space="preserve"> зв'язку від кожного з учасників комунікаційного процесу;</w:t>
      </w:r>
    </w:p>
    <w:p w14:paraId="17B35B95"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багатосторонні зв'язки – у процесі спілкування бере участь більше двох сторін;</w:t>
      </w:r>
    </w:p>
    <w:p w14:paraId="56CD19C0"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масова комунікація – спілкування з великою групою людей, як правило або без </w:t>
      </w:r>
      <w:proofErr w:type="spellStart"/>
      <w:r w:rsidRPr="002C5BE9">
        <w:rPr>
          <w:rFonts w:ascii="Times New Roman" w:hAnsi="Times New Roman" w:cs="Times New Roman"/>
          <w:sz w:val="28"/>
          <w:szCs w:val="28"/>
        </w:rPr>
        <w:t>зворотнього</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звя'зку</w:t>
      </w:r>
      <w:proofErr w:type="spellEnd"/>
      <w:r w:rsidRPr="002C5BE9">
        <w:rPr>
          <w:rFonts w:ascii="Times New Roman" w:hAnsi="Times New Roman" w:cs="Times New Roman"/>
          <w:sz w:val="28"/>
          <w:szCs w:val="28"/>
        </w:rPr>
        <w:t xml:space="preserve">, або з  обмеженою (віддаленою у часі) можливістю </w:t>
      </w:r>
      <w:proofErr w:type="spellStart"/>
      <w:r w:rsidRPr="002C5BE9">
        <w:rPr>
          <w:rFonts w:ascii="Times New Roman" w:hAnsi="Times New Roman" w:cs="Times New Roman"/>
          <w:sz w:val="28"/>
          <w:szCs w:val="28"/>
        </w:rPr>
        <w:t>зворотньої</w:t>
      </w:r>
      <w:proofErr w:type="spellEnd"/>
      <w:r w:rsidRPr="002C5BE9">
        <w:rPr>
          <w:rFonts w:ascii="Times New Roman" w:hAnsi="Times New Roman" w:cs="Times New Roman"/>
          <w:sz w:val="28"/>
          <w:szCs w:val="28"/>
        </w:rPr>
        <w:t xml:space="preserve"> комунікації. </w:t>
      </w:r>
    </w:p>
    <w:p w14:paraId="1561C48D"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За критерієм системи кодування повідомлення:</w:t>
      </w:r>
    </w:p>
    <w:p w14:paraId="62BE1AFB"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 - невербальне спілкування – за допомогою демонстрації образів, картинки, зображення або міміки і виразу обличчя; при передачі в середовищі жестової мови; яке передається </w:t>
      </w:r>
      <w:proofErr w:type="spellStart"/>
      <w:r w:rsidRPr="002C5BE9">
        <w:rPr>
          <w:rFonts w:ascii="Times New Roman" w:hAnsi="Times New Roman" w:cs="Times New Roman"/>
          <w:sz w:val="28"/>
          <w:szCs w:val="28"/>
        </w:rPr>
        <w:t>тактильно</w:t>
      </w:r>
      <w:proofErr w:type="spellEnd"/>
      <w:r w:rsidRPr="002C5BE9">
        <w:rPr>
          <w:rFonts w:ascii="Times New Roman" w:hAnsi="Times New Roman" w:cs="Times New Roman"/>
          <w:sz w:val="28"/>
          <w:szCs w:val="28"/>
        </w:rPr>
        <w:t>.</w:t>
      </w:r>
    </w:p>
    <w:p w14:paraId="321DED25"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-вербальне спілкування – процес спілкування відбувається за допомогою словесних, письмових, звукових сигналів і кодованих повідомлень.</w:t>
      </w:r>
    </w:p>
    <w:p w14:paraId="411F75BD"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За джерелом походження:</w:t>
      </w:r>
    </w:p>
    <w:p w14:paraId="6EF4B092"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-вихідна, </w:t>
      </w:r>
      <w:proofErr w:type="spellStart"/>
      <w:r w:rsidRPr="002C5BE9">
        <w:rPr>
          <w:rFonts w:ascii="Times New Roman" w:hAnsi="Times New Roman" w:cs="Times New Roman"/>
          <w:sz w:val="28"/>
          <w:szCs w:val="28"/>
        </w:rPr>
        <w:t>одноетапна</w:t>
      </w:r>
      <w:proofErr w:type="spellEnd"/>
      <w:r w:rsidRPr="002C5BE9">
        <w:rPr>
          <w:rFonts w:ascii="Times New Roman" w:hAnsi="Times New Roman" w:cs="Times New Roman"/>
          <w:sz w:val="28"/>
          <w:szCs w:val="28"/>
        </w:rPr>
        <w:t xml:space="preserve"> комунікація – означає реалізацію безпосереднього спілкування між відправником і одержувачем повідомлення як такого;</w:t>
      </w:r>
    </w:p>
    <w:p w14:paraId="3C26B3DF"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-ітеративна, багатоетапна комунікація – де прямий зв'язок між відправником та одержувачем повідомлення не відбувається. Комунікатор отримує інформацію не прямо, а опосередковано, і це навіть іноді призводить то того, що вона надходить в зміненому вигляді.</w:t>
      </w:r>
    </w:p>
    <w:p w14:paraId="33CF3BF8"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За кількістю учасників:</w:t>
      </w:r>
    </w:p>
    <w:p w14:paraId="303C5749"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міжособистісне спілкування;</w:t>
      </w:r>
    </w:p>
    <w:p w14:paraId="15ED5C38"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публічне спілкування;</w:t>
      </w:r>
    </w:p>
    <w:p w14:paraId="4DF79BDF"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 організаційне спілкування.</w:t>
      </w:r>
    </w:p>
    <w:p w14:paraId="2F239773"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За частотою:</w:t>
      </w:r>
    </w:p>
    <w:p w14:paraId="0375DDAA"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а) разові;</w:t>
      </w:r>
    </w:p>
    <w:p w14:paraId="5BC56FCA"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б) епізодичні – спілкування час від часу;</w:t>
      </w:r>
    </w:p>
    <w:p w14:paraId="405E7897" w14:textId="77777777" w:rsidR="00E30ECA" w:rsidRPr="002C5BE9" w:rsidRDefault="00E30ECA" w:rsidP="00010AE7">
      <w:pPr>
        <w:ind w:firstLine="720"/>
        <w:jc w:val="both"/>
        <w:rPr>
          <w:rFonts w:ascii="Times New Roman" w:hAnsi="Times New Roman" w:cs="Times New Roman"/>
          <w:sz w:val="28"/>
          <w:szCs w:val="28"/>
        </w:rPr>
      </w:pPr>
      <w:r w:rsidRPr="002C5BE9">
        <w:rPr>
          <w:rFonts w:ascii="Times New Roman" w:hAnsi="Times New Roman" w:cs="Times New Roman"/>
          <w:sz w:val="28"/>
          <w:szCs w:val="28"/>
        </w:rPr>
        <w:t>в) регулярні.</w:t>
      </w:r>
    </w:p>
    <w:p w14:paraId="738A04B7" w14:textId="7D7BC532" w:rsidR="00FB2765" w:rsidRPr="002C5BE9" w:rsidRDefault="0074758C" w:rsidP="00FB2765">
      <w:pPr>
        <w:ind w:firstLine="720"/>
        <w:jc w:val="both"/>
        <w:rPr>
          <w:rFonts w:ascii="Times New Roman" w:hAnsi="Times New Roman" w:cs="Times New Roman"/>
          <w:sz w:val="28"/>
          <w:szCs w:val="28"/>
        </w:rPr>
      </w:pPr>
      <w:r>
        <w:rPr>
          <w:rFonts w:ascii="Times New Roman" w:hAnsi="Times New Roman" w:cs="Times New Roman"/>
          <w:sz w:val="28"/>
          <w:szCs w:val="28"/>
        </w:rPr>
        <w:t>У</w:t>
      </w:r>
      <w:r w:rsidR="00616415" w:rsidRPr="002C5BE9">
        <w:rPr>
          <w:rFonts w:ascii="Times New Roman" w:hAnsi="Times New Roman" w:cs="Times New Roman"/>
          <w:sz w:val="28"/>
          <w:szCs w:val="28"/>
        </w:rPr>
        <w:t xml:space="preserve">сі види маркетингових комунікацій є тісно взаємопов’язаними між собою. Якщо здійснити бездоганну роботу над упаковкою, але не приділити достатньо уваги діловим перемовинам чи рекламі, не продумати систему просування товару, сервісного обслуговування, не передбачити особливостей взаємодії з державними органами (податковими чи ліцензійними), неможливо буде досягти повноцінного успіху. </w:t>
      </w:r>
    </w:p>
    <w:p w14:paraId="3A1F69D3" w14:textId="1641C0B1" w:rsidR="00616415" w:rsidRPr="002C5BE9" w:rsidRDefault="0061641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Лише комплексне використання всіх комунікацій</w:t>
      </w:r>
      <w:r w:rsidR="00941032" w:rsidRPr="002C5BE9">
        <w:rPr>
          <w:rFonts w:ascii="Times New Roman" w:hAnsi="Times New Roman" w:cs="Times New Roman"/>
          <w:sz w:val="28"/>
          <w:szCs w:val="28"/>
        </w:rPr>
        <w:t>них інструментів</w:t>
      </w:r>
      <w:r w:rsidRPr="002C5BE9">
        <w:rPr>
          <w:rFonts w:ascii="Times New Roman" w:hAnsi="Times New Roman" w:cs="Times New Roman"/>
          <w:sz w:val="28"/>
          <w:szCs w:val="28"/>
        </w:rPr>
        <w:t xml:space="preserve"> маркетингу забезпечить ефективне просування товару або послуги на ринок.</w:t>
      </w:r>
    </w:p>
    <w:p w14:paraId="28997130" w14:textId="77777777" w:rsidR="00FB2765" w:rsidRPr="002C5BE9" w:rsidRDefault="00FB2765" w:rsidP="00FB2765">
      <w:pPr>
        <w:rPr>
          <w:rFonts w:ascii="Times New Roman" w:hAnsi="Times New Roman" w:cs="Times New Roman"/>
          <w:sz w:val="28"/>
          <w:szCs w:val="28"/>
        </w:rPr>
      </w:pPr>
    </w:p>
    <w:p w14:paraId="0D387956" w14:textId="700C2E6A" w:rsidR="00E30ECA" w:rsidRPr="002C5BE9" w:rsidRDefault="00E30ECA" w:rsidP="00FB2765">
      <w:pPr>
        <w:ind w:firstLine="720"/>
        <w:rPr>
          <w:rFonts w:ascii="Times New Roman" w:hAnsi="Times New Roman" w:cs="Times New Roman"/>
          <w:sz w:val="28"/>
          <w:szCs w:val="28"/>
        </w:rPr>
      </w:pPr>
      <w:r w:rsidRPr="002C5BE9">
        <w:rPr>
          <w:rFonts w:ascii="Times New Roman" w:hAnsi="Times New Roman" w:cs="Times New Roman"/>
          <w:sz w:val="28"/>
          <w:szCs w:val="28"/>
        </w:rPr>
        <w:lastRenderedPageBreak/>
        <w:t xml:space="preserve">1.3 Розвиток наукової думки </w:t>
      </w:r>
      <w:r w:rsidR="00EE1AB2" w:rsidRPr="002C5BE9">
        <w:rPr>
          <w:rFonts w:ascii="Times New Roman" w:hAnsi="Times New Roman" w:cs="Times New Roman"/>
          <w:sz w:val="28"/>
          <w:szCs w:val="28"/>
        </w:rPr>
        <w:t>щодо комунікаційної політики</w:t>
      </w:r>
      <w:r w:rsidR="0074758C">
        <w:rPr>
          <w:rFonts w:ascii="Times New Roman" w:hAnsi="Times New Roman" w:cs="Times New Roman"/>
          <w:sz w:val="28"/>
          <w:szCs w:val="28"/>
        </w:rPr>
        <w:t xml:space="preserve"> п</w:t>
      </w:r>
      <w:r w:rsidR="00EE1AB2" w:rsidRPr="002C5BE9">
        <w:rPr>
          <w:rFonts w:ascii="Times New Roman" w:hAnsi="Times New Roman" w:cs="Times New Roman"/>
          <w:sz w:val="28"/>
          <w:szCs w:val="28"/>
        </w:rPr>
        <w:t>ідприємства</w:t>
      </w:r>
    </w:p>
    <w:p w14:paraId="4A939FF3"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Формування комунікаційної політики підприємства є важливим аспектом стратегічного управління і взаємодії з різними цільовими групами: споживачами, партнерами, інвесторами, ЗМІ, державними органами та іншими зацікавленими сторонами. Наукові підходи до розробки комунікаційної політики підприємств пройшли еволюцію, що відображає зміни в самій природі бізнес-комунікацій, технологіях, вимогах ринку та соціокультурних умовах.</w:t>
      </w:r>
    </w:p>
    <w:p w14:paraId="1C6C1798" w14:textId="53674AC5"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Розглянемо історичний розвиток </w:t>
      </w:r>
      <w:r w:rsidR="00AB7CB8" w:rsidRPr="002C5BE9">
        <w:rPr>
          <w:rFonts w:ascii="Times New Roman" w:hAnsi="Times New Roman" w:cs="Times New Roman"/>
          <w:sz w:val="28"/>
          <w:szCs w:val="28"/>
        </w:rPr>
        <w:t>наукової думки щодо</w:t>
      </w:r>
      <w:r w:rsidRPr="002C5BE9">
        <w:rPr>
          <w:rFonts w:ascii="Times New Roman" w:hAnsi="Times New Roman" w:cs="Times New Roman"/>
          <w:sz w:val="28"/>
          <w:szCs w:val="28"/>
        </w:rPr>
        <w:t xml:space="preserve"> комунікаційної політики підприємства. </w:t>
      </w:r>
    </w:p>
    <w:p w14:paraId="79D1E31A" w14:textId="77777777" w:rsidR="00E30ECA" w:rsidRPr="002C5BE9" w:rsidRDefault="00E30ECA" w:rsidP="001F4A5E">
      <w:pPr>
        <w:numPr>
          <w:ilvl w:val="1"/>
          <w:numId w:val="6"/>
        </w:numPr>
        <w:ind w:left="0" w:firstLine="851"/>
        <w:jc w:val="both"/>
        <w:rPr>
          <w:rFonts w:ascii="Times New Roman" w:hAnsi="Times New Roman" w:cs="Times New Roman"/>
          <w:sz w:val="28"/>
          <w:szCs w:val="28"/>
        </w:rPr>
      </w:pPr>
      <w:r w:rsidRPr="002C5BE9">
        <w:rPr>
          <w:rFonts w:ascii="Times New Roman" w:hAnsi="Times New Roman" w:cs="Times New Roman"/>
          <w:sz w:val="28"/>
          <w:szCs w:val="28"/>
        </w:rPr>
        <w:t>Початковий етап (до 1950-х років): Перші наукові погляди на маркетингові комунікації були зосереджені на рекламі як основному інструменті впливу на споживачів. Тоді основним завданням було донести інформацію про продукт або послугу до якомога більшої кількості споживачів через мас-медіа (радіо, телебачення, преса). В цей період основним акцентом було підвищення обізнаності споживачів.</w:t>
      </w:r>
    </w:p>
    <w:p w14:paraId="04026831" w14:textId="77777777" w:rsidR="00E30ECA" w:rsidRPr="002C5BE9" w:rsidRDefault="00E30ECA" w:rsidP="001F4A5E">
      <w:pPr>
        <w:numPr>
          <w:ilvl w:val="1"/>
          <w:numId w:val="6"/>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Середина XX століття (1950–1980 роки): У цей період значно посилилася увага до розуміння споживчої поведінки та її мотивацій. Науковці почали визначати, що ефективна комунікаційна політика повинна бути більш орієнтованою на конкретні сегменти ринку, з урахуванням психології споживачів і принципів соціальної взаємодії. Почали розвиватися концепції інтегрованих маркетингових комунікацій (IMC), які об’єднують різні канали комунікації для забезпечення </w:t>
      </w:r>
      <w:proofErr w:type="spellStart"/>
      <w:r w:rsidRPr="002C5BE9">
        <w:rPr>
          <w:rFonts w:ascii="Times New Roman" w:hAnsi="Times New Roman" w:cs="Times New Roman"/>
          <w:sz w:val="28"/>
          <w:szCs w:val="28"/>
        </w:rPr>
        <w:t>консистентності</w:t>
      </w:r>
      <w:proofErr w:type="spellEnd"/>
      <w:r w:rsidRPr="002C5BE9">
        <w:rPr>
          <w:rFonts w:ascii="Times New Roman" w:hAnsi="Times New Roman" w:cs="Times New Roman"/>
          <w:sz w:val="28"/>
          <w:szCs w:val="28"/>
        </w:rPr>
        <w:t xml:space="preserve"> послань і ефективного досягнення цілей.</w:t>
      </w:r>
    </w:p>
    <w:p w14:paraId="6B63CA22" w14:textId="77777777" w:rsidR="00E30ECA" w:rsidRPr="002C5BE9" w:rsidRDefault="00E30ECA" w:rsidP="001F4A5E">
      <w:pPr>
        <w:numPr>
          <w:ilvl w:val="1"/>
          <w:numId w:val="6"/>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1980–1990-ті роки: Цей період ознаменувався розвитком стратегічного управління брендами і побудови довгострокових відносин з клієнтами (</w:t>
      </w:r>
      <w:proofErr w:type="spellStart"/>
      <w:r w:rsidRPr="002C5BE9">
        <w:rPr>
          <w:rFonts w:ascii="Times New Roman" w:hAnsi="Times New Roman" w:cs="Times New Roman"/>
          <w:sz w:val="28"/>
          <w:szCs w:val="28"/>
        </w:rPr>
        <w:t>Customer</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Relationship</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Management</w:t>
      </w:r>
      <w:proofErr w:type="spellEnd"/>
      <w:r w:rsidRPr="002C5BE9">
        <w:rPr>
          <w:rFonts w:ascii="Times New Roman" w:hAnsi="Times New Roman" w:cs="Times New Roman"/>
          <w:sz w:val="28"/>
          <w:szCs w:val="28"/>
        </w:rPr>
        <w:t>, CRM). Науковці стали підкреслювати необхідність не лише рекламних кампаній, а й PR-</w:t>
      </w:r>
      <w:proofErr w:type="spellStart"/>
      <w:r w:rsidRPr="002C5BE9">
        <w:rPr>
          <w:rFonts w:ascii="Times New Roman" w:hAnsi="Times New Roman" w:cs="Times New Roman"/>
          <w:sz w:val="28"/>
          <w:szCs w:val="28"/>
        </w:rPr>
        <w:t>активностей</w:t>
      </w:r>
      <w:proofErr w:type="spellEnd"/>
      <w:r w:rsidRPr="002C5BE9">
        <w:rPr>
          <w:rFonts w:ascii="Times New Roman" w:hAnsi="Times New Roman" w:cs="Times New Roman"/>
          <w:sz w:val="28"/>
          <w:szCs w:val="28"/>
        </w:rPr>
        <w:t xml:space="preserve">, </w:t>
      </w:r>
      <w:r w:rsidRPr="002C5BE9">
        <w:rPr>
          <w:rFonts w:ascii="Times New Roman" w:hAnsi="Times New Roman" w:cs="Times New Roman"/>
          <w:sz w:val="28"/>
          <w:szCs w:val="28"/>
        </w:rPr>
        <w:lastRenderedPageBreak/>
        <w:t xml:space="preserve">таких як паблік </w:t>
      </w:r>
      <w:proofErr w:type="spellStart"/>
      <w:r w:rsidRPr="002C5BE9">
        <w:rPr>
          <w:rFonts w:ascii="Times New Roman" w:hAnsi="Times New Roman" w:cs="Times New Roman"/>
          <w:sz w:val="28"/>
          <w:szCs w:val="28"/>
        </w:rPr>
        <w:t>рилейшнз</w:t>
      </w:r>
      <w:proofErr w:type="spellEnd"/>
      <w:r w:rsidRPr="002C5BE9">
        <w:rPr>
          <w:rFonts w:ascii="Times New Roman" w:hAnsi="Times New Roman" w:cs="Times New Roman"/>
          <w:sz w:val="28"/>
          <w:szCs w:val="28"/>
        </w:rPr>
        <w:t xml:space="preserve"> і спонсорство. З’являються концепції бренд-комунікацій, де важливими аспектами стали емоційний зв’язок з брендом і підтримка позитивного іміджу підприємства.</w:t>
      </w:r>
    </w:p>
    <w:p w14:paraId="6E4E6C3D" w14:textId="77777777" w:rsidR="00E30ECA" w:rsidRPr="002C5BE9" w:rsidRDefault="00E30ECA" w:rsidP="001F4A5E">
      <w:pPr>
        <w:numPr>
          <w:ilvl w:val="1"/>
          <w:numId w:val="6"/>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1990-ті роки до сьогодення: Поява Інтернету та цифрових технологій змінила саму природу комунікацій. Важливу роль у формуванні комунікаційної політики стали відігравати цифрові канали — сайти, соціальні мережі, </w:t>
      </w:r>
      <w:proofErr w:type="spellStart"/>
      <w:r w:rsidRPr="002C5BE9">
        <w:rPr>
          <w:rFonts w:ascii="Times New Roman" w:hAnsi="Times New Roman" w:cs="Times New Roman"/>
          <w:sz w:val="28"/>
          <w:szCs w:val="28"/>
        </w:rPr>
        <w:t>блогосфера</w:t>
      </w:r>
      <w:proofErr w:type="spellEnd"/>
      <w:r w:rsidRPr="002C5BE9">
        <w:rPr>
          <w:rFonts w:ascii="Times New Roman" w:hAnsi="Times New Roman" w:cs="Times New Roman"/>
          <w:sz w:val="28"/>
          <w:szCs w:val="28"/>
        </w:rPr>
        <w:t>, онлайн-реклама. Ключовими стали нові стратегії взаємодії з цільовою аудиторією, включаючи контент-маркетинг, відео-маркетинг, маркетинг впливу (</w:t>
      </w:r>
      <w:proofErr w:type="spellStart"/>
      <w:r w:rsidRPr="002C5BE9">
        <w:rPr>
          <w:rFonts w:ascii="Times New Roman" w:hAnsi="Times New Roman" w:cs="Times New Roman"/>
          <w:sz w:val="28"/>
          <w:szCs w:val="28"/>
        </w:rPr>
        <w:t>інфлюенсерів</w:t>
      </w:r>
      <w:proofErr w:type="spellEnd"/>
      <w:r w:rsidRPr="002C5BE9">
        <w:rPr>
          <w:rFonts w:ascii="Times New Roman" w:hAnsi="Times New Roman" w:cs="Times New Roman"/>
          <w:sz w:val="28"/>
          <w:szCs w:val="28"/>
        </w:rPr>
        <w:t>). Підприємства почали активно залучати споживачів до процесу комунікації через двосторонній діалог і зворотний зв’язок.</w:t>
      </w:r>
    </w:p>
    <w:p w14:paraId="519B63F5"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Також можна виокремити чотири основні підходи до формування комунікаційної політики підприємства:</w:t>
      </w:r>
    </w:p>
    <w:p w14:paraId="51569B53"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1. Інтегровані маркетингові комунікації (IMC): Теорія IMC припускає, що всі канали комунікації повинні бути злагоджені, взаємодіяти між собою та формувати єдину стратегію. Це означає, що підприємства повинні об’єднувати різні методи комунікації (реклама, PR, продажі, стимулювання збуту) в єдиний комплекс, де кожен елемент підтримує інші і разом вони досягають єдиної мети — ефективного впливу на цільову аудиторію.</w:t>
      </w:r>
    </w:p>
    <w:p w14:paraId="02919985"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2. Концепція комунікації бренда: У сучасному світі ключовою ідеєю є не просто комунікація про продукт чи послугу, а створення і підтримка іміджу бренда. Брендинг займає важливе місце в стратегії комунікацій підприємства, що передбачає формування емоційного зв’язку з клієнтами, побудову довгострокових відносин та підтримку репутації бренду.</w:t>
      </w:r>
    </w:p>
    <w:p w14:paraId="26BB390B"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3. Модель взаємодії з аудиторією через цифрові канали: З розвитком цифрових технологій і соціальних мереж підприємства почали застосовувати нові підходи до формування комунікацій. Соціальні мережі стали платформами для прямої взаємодії з клієнтами, отримання зворотного зв’язку, вирішення кризових ситуацій і моніторингу реакцій споживачів. Це вимагало </w:t>
      </w:r>
      <w:r w:rsidRPr="002C5BE9">
        <w:rPr>
          <w:rFonts w:ascii="Times New Roman" w:hAnsi="Times New Roman" w:cs="Times New Roman"/>
          <w:sz w:val="28"/>
          <w:szCs w:val="28"/>
        </w:rPr>
        <w:lastRenderedPageBreak/>
        <w:t xml:space="preserve">нових підходів до організації маркетингових комунікацій, таких як створення контенту, маркетинг впливу та персоналізація повідомлень. </w:t>
      </w:r>
    </w:p>
    <w:p w14:paraId="7788178A"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4. Контент-маркетинг та </w:t>
      </w:r>
      <w:proofErr w:type="spellStart"/>
      <w:r w:rsidRPr="002C5BE9">
        <w:rPr>
          <w:rFonts w:ascii="Times New Roman" w:hAnsi="Times New Roman" w:cs="Times New Roman"/>
          <w:sz w:val="28"/>
          <w:szCs w:val="28"/>
        </w:rPr>
        <w:t>сторітелінг</w:t>
      </w:r>
      <w:proofErr w:type="spellEnd"/>
      <w:r w:rsidRPr="002C5BE9">
        <w:rPr>
          <w:rFonts w:ascii="Times New Roman" w:hAnsi="Times New Roman" w:cs="Times New Roman"/>
          <w:sz w:val="28"/>
          <w:szCs w:val="28"/>
        </w:rPr>
        <w:t xml:space="preserve">: Одним з останніх досягнень у теорії маркетингових комунікацій є використання контенту для взаємодії з аудиторією. Створення цінного, релевантного і цікавого контенту, який залучає споживачів, став основною частиною стратегії комунікацій. </w:t>
      </w:r>
      <w:proofErr w:type="spellStart"/>
      <w:r w:rsidRPr="002C5BE9">
        <w:rPr>
          <w:rFonts w:ascii="Times New Roman" w:hAnsi="Times New Roman" w:cs="Times New Roman"/>
          <w:sz w:val="28"/>
          <w:szCs w:val="28"/>
        </w:rPr>
        <w:t>Сторітелінг</w:t>
      </w:r>
      <w:proofErr w:type="spellEnd"/>
      <w:r w:rsidRPr="002C5BE9">
        <w:rPr>
          <w:rFonts w:ascii="Times New Roman" w:hAnsi="Times New Roman" w:cs="Times New Roman"/>
          <w:sz w:val="28"/>
          <w:szCs w:val="28"/>
        </w:rPr>
        <w:t>, або розповідь історій, є ефективним способом донесення повідомлень через емоційні та пізнавальні історії, які допомагають брендам створювати сильнішу ідентичність.</w:t>
      </w:r>
    </w:p>
    <w:p w14:paraId="3AFBF0FC"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Питанню становлення, а також розвитку теорії маркетингових комунікацій і практики управління ними присвячено фундаментальні дослідження багатьох відомих вчених. Теоретичні питання з цього приводу в рамках загальної теорії маркетингу детально розглядаються в таких роботах як:</w:t>
      </w:r>
    </w:p>
    <w:p w14:paraId="6E58C418" w14:textId="1A6894D1" w:rsidR="00E30ECA" w:rsidRPr="002C5BE9" w:rsidRDefault="00E30ECA" w:rsidP="00A8349C">
      <w:pPr>
        <w:numPr>
          <w:ilvl w:val="0"/>
          <w:numId w:val="7"/>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Філіп </w:t>
      </w:r>
      <w:bookmarkStart w:id="3" w:name="_Hlk184034798"/>
      <w:proofErr w:type="spellStart"/>
      <w:r w:rsidRPr="002C5BE9">
        <w:rPr>
          <w:rFonts w:ascii="Times New Roman" w:hAnsi="Times New Roman" w:cs="Times New Roman"/>
          <w:sz w:val="28"/>
          <w:szCs w:val="28"/>
        </w:rPr>
        <w:t>Котлер</w:t>
      </w:r>
      <w:proofErr w:type="spellEnd"/>
      <w:r w:rsidRPr="002C5BE9">
        <w:rPr>
          <w:rFonts w:ascii="Times New Roman" w:hAnsi="Times New Roman" w:cs="Times New Roman"/>
          <w:sz w:val="28"/>
          <w:szCs w:val="28"/>
        </w:rPr>
        <w:t xml:space="preserve"> та Роберт </w:t>
      </w:r>
      <w:proofErr w:type="spellStart"/>
      <w:r w:rsidRPr="002C5BE9">
        <w:rPr>
          <w:rFonts w:ascii="Times New Roman" w:hAnsi="Times New Roman" w:cs="Times New Roman"/>
          <w:sz w:val="28"/>
          <w:szCs w:val="28"/>
        </w:rPr>
        <w:t>Терборн</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Management</w:t>
      </w:r>
      <w:proofErr w:type="spellEnd"/>
      <w:r w:rsidRPr="002C5BE9">
        <w:rPr>
          <w:rFonts w:ascii="Times New Roman" w:hAnsi="Times New Roman" w:cs="Times New Roman"/>
          <w:sz w:val="28"/>
          <w:szCs w:val="28"/>
        </w:rPr>
        <w:t>"</w:t>
      </w:r>
      <w:bookmarkEnd w:id="3"/>
      <w:r w:rsidRPr="002C5BE9">
        <w:rPr>
          <w:rFonts w:ascii="Times New Roman" w:hAnsi="Times New Roman" w:cs="Times New Roman"/>
          <w:sz w:val="28"/>
          <w:szCs w:val="28"/>
        </w:rPr>
        <w:t>.</w:t>
      </w:r>
      <w:r w:rsidR="00622127" w:rsidRPr="002C5BE9">
        <w:rPr>
          <w:rFonts w:ascii="Times New Roman" w:hAnsi="Times New Roman" w:cs="Times New Roman"/>
          <w:sz w:val="28"/>
          <w:szCs w:val="28"/>
        </w:rPr>
        <w:t>[24]</w:t>
      </w:r>
      <w:r w:rsidRPr="002C5BE9">
        <w:rPr>
          <w:rFonts w:ascii="Times New Roman" w:hAnsi="Times New Roman" w:cs="Times New Roman"/>
          <w:sz w:val="28"/>
          <w:szCs w:val="28"/>
        </w:rPr>
        <w:t xml:space="preserve"> Як правило, коли йдеться про маркетинг в цілому, певно, що ім’я Ф. </w:t>
      </w:r>
      <w:proofErr w:type="spellStart"/>
      <w:r w:rsidRPr="002C5BE9">
        <w:rPr>
          <w:rFonts w:ascii="Times New Roman" w:hAnsi="Times New Roman" w:cs="Times New Roman"/>
          <w:sz w:val="28"/>
          <w:szCs w:val="28"/>
        </w:rPr>
        <w:t>Котлера</w:t>
      </w:r>
      <w:proofErr w:type="spellEnd"/>
      <w:r w:rsidRPr="002C5BE9">
        <w:rPr>
          <w:rFonts w:ascii="Times New Roman" w:hAnsi="Times New Roman" w:cs="Times New Roman"/>
          <w:sz w:val="28"/>
          <w:szCs w:val="28"/>
        </w:rPr>
        <w:t xml:space="preserve"> є основним. Проте, разом з Робертом </w:t>
      </w:r>
      <w:proofErr w:type="spellStart"/>
      <w:r w:rsidRPr="002C5BE9">
        <w:rPr>
          <w:rFonts w:ascii="Times New Roman" w:hAnsi="Times New Roman" w:cs="Times New Roman"/>
          <w:sz w:val="28"/>
          <w:szCs w:val="28"/>
        </w:rPr>
        <w:t>Терборном</w:t>
      </w:r>
      <w:proofErr w:type="spellEnd"/>
      <w:r w:rsidRPr="002C5BE9">
        <w:rPr>
          <w:rFonts w:ascii="Times New Roman" w:hAnsi="Times New Roman" w:cs="Times New Roman"/>
          <w:sz w:val="28"/>
          <w:szCs w:val="28"/>
        </w:rPr>
        <w:t xml:space="preserve"> в вищезазначеному творі, вони працювали над концепцією маркетингових комунікацій. Їхня концепція 4P (</w:t>
      </w:r>
      <w:proofErr w:type="spellStart"/>
      <w:r w:rsidRPr="002C5BE9">
        <w:rPr>
          <w:rFonts w:ascii="Times New Roman" w:hAnsi="Times New Roman" w:cs="Times New Roman"/>
          <w:sz w:val="28"/>
          <w:szCs w:val="28"/>
        </w:rPr>
        <w:t>Product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Price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Place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Promotion</w:t>
      </w:r>
      <w:proofErr w:type="spellEnd"/>
      <w:r w:rsidRPr="002C5BE9">
        <w:rPr>
          <w:rFonts w:ascii="Times New Roman" w:hAnsi="Times New Roman" w:cs="Times New Roman"/>
          <w:sz w:val="28"/>
          <w:szCs w:val="28"/>
        </w:rPr>
        <w:t>) стала основною в теорії маркетингу, де просування (</w:t>
      </w:r>
      <w:proofErr w:type="spellStart"/>
      <w:r w:rsidRPr="002C5BE9">
        <w:rPr>
          <w:rFonts w:ascii="Times New Roman" w:hAnsi="Times New Roman" w:cs="Times New Roman"/>
          <w:sz w:val="28"/>
          <w:szCs w:val="28"/>
        </w:rPr>
        <w:t>Promotion</w:t>
      </w:r>
      <w:proofErr w:type="spellEnd"/>
      <w:r w:rsidRPr="002C5BE9">
        <w:rPr>
          <w:rFonts w:ascii="Times New Roman" w:hAnsi="Times New Roman" w:cs="Times New Roman"/>
          <w:sz w:val="28"/>
          <w:szCs w:val="28"/>
        </w:rPr>
        <w:t xml:space="preserve">) — це один із ключових аспектів комунікацій. А якщо говорити про Філіпа </w:t>
      </w:r>
      <w:proofErr w:type="spellStart"/>
      <w:r w:rsidRPr="002C5BE9">
        <w:rPr>
          <w:rFonts w:ascii="Times New Roman" w:hAnsi="Times New Roman" w:cs="Times New Roman"/>
          <w:sz w:val="28"/>
          <w:szCs w:val="28"/>
        </w:rPr>
        <w:t>Котлера</w:t>
      </w:r>
      <w:proofErr w:type="spellEnd"/>
      <w:r w:rsidRPr="002C5BE9">
        <w:rPr>
          <w:rFonts w:ascii="Times New Roman" w:hAnsi="Times New Roman" w:cs="Times New Roman"/>
          <w:sz w:val="28"/>
          <w:szCs w:val="28"/>
        </w:rPr>
        <w:t xml:space="preserve"> то, до питання маркетингових комунікацій він повертався в таких творах як “10 смертних гріхів маркетингу” (10 </w:t>
      </w:r>
      <w:proofErr w:type="spellStart"/>
      <w:r w:rsidRPr="002C5BE9">
        <w:rPr>
          <w:rFonts w:ascii="Times New Roman" w:hAnsi="Times New Roman" w:cs="Times New Roman"/>
          <w:sz w:val="28"/>
          <w:szCs w:val="28"/>
        </w:rPr>
        <w:t>Deadly</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Sins</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of</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Principles</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of</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(Принципи маркетингу),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3.0: </w:t>
      </w:r>
      <w:proofErr w:type="spellStart"/>
      <w:r w:rsidRPr="002C5BE9">
        <w:rPr>
          <w:rFonts w:ascii="Times New Roman" w:hAnsi="Times New Roman" w:cs="Times New Roman"/>
          <w:sz w:val="28"/>
          <w:szCs w:val="28"/>
        </w:rPr>
        <w:t>From</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Products</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to</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Customers</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to</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the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Human</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Spirit</w:t>
      </w:r>
      <w:proofErr w:type="spellEnd"/>
      <w:r w:rsidRPr="002C5BE9">
        <w:rPr>
          <w:rFonts w:ascii="Times New Roman" w:hAnsi="Times New Roman" w:cs="Times New Roman"/>
          <w:sz w:val="28"/>
          <w:szCs w:val="28"/>
        </w:rPr>
        <w:t>" (Маркетинг 3.0: Від продуктів до клієнтів, до людського духу),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4.0: </w:t>
      </w:r>
      <w:proofErr w:type="spellStart"/>
      <w:r w:rsidRPr="002C5BE9">
        <w:rPr>
          <w:rFonts w:ascii="Times New Roman" w:hAnsi="Times New Roman" w:cs="Times New Roman"/>
          <w:sz w:val="28"/>
          <w:szCs w:val="28"/>
        </w:rPr>
        <w:t>Moving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from</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Traditional</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to</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Digital</w:t>
      </w:r>
      <w:proofErr w:type="spellEnd"/>
      <w:r w:rsidRPr="002C5BE9">
        <w:rPr>
          <w:rFonts w:ascii="Times New Roman" w:hAnsi="Times New Roman" w:cs="Times New Roman"/>
          <w:sz w:val="28"/>
          <w:szCs w:val="28"/>
        </w:rPr>
        <w:t>" (Маркетинг 4.0: Перехід від традиційного до цифрового), "</w:t>
      </w:r>
      <w:proofErr w:type="spellStart"/>
      <w:r w:rsidRPr="002C5BE9">
        <w:rPr>
          <w:rFonts w:ascii="Times New Roman" w:hAnsi="Times New Roman" w:cs="Times New Roman"/>
          <w:sz w:val="28"/>
          <w:szCs w:val="28"/>
        </w:rPr>
        <w:t>Kellogg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on</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Келлог</w:t>
      </w:r>
      <w:proofErr w:type="spellEnd"/>
      <w:r w:rsidRPr="002C5BE9">
        <w:rPr>
          <w:rFonts w:ascii="Times New Roman" w:hAnsi="Times New Roman" w:cs="Times New Roman"/>
          <w:sz w:val="28"/>
          <w:szCs w:val="28"/>
        </w:rPr>
        <w:t xml:space="preserve"> на маркетингу) та інших своїх </w:t>
      </w:r>
      <w:proofErr w:type="spellStart"/>
      <w:r w:rsidRPr="002C5BE9">
        <w:rPr>
          <w:rFonts w:ascii="Times New Roman" w:hAnsi="Times New Roman" w:cs="Times New Roman"/>
          <w:sz w:val="28"/>
          <w:szCs w:val="28"/>
        </w:rPr>
        <w:t>тврах</w:t>
      </w:r>
      <w:proofErr w:type="spellEnd"/>
      <w:r w:rsidRPr="002C5BE9">
        <w:rPr>
          <w:rFonts w:ascii="Times New Roman" w:hAnsi="Times New Roman" w:cs="Times New Roman"/>
          <w:sz w:val="28"/>
          <w:szCs w:val="28"/>
        </w:rPr>
        <w:t xml:space="preserve">, взагалі темі маркетингових комунікацій </w:t>
      </w:r>
      <w:proofErr w:type="spellStart"/>
      <w:r w:rsidRPr="002C5BE9">
        <w:rPr>
          <w:rFonts w:ascii="Times New Roman" w:hAnsi="Times New Roman" w:cs="Times New Roman"/>
          <w:sz w:val="28"/>
          <w:szCs w:val="28"/>
        </w:rPr>
        <w:t>Котлер</w:t>
      </w:r>
      <w:proofErr w:type="spellEnd"/>
      <w:r w:rsidRPr="002C5BE9">
        <w:rPr>
          <w:rFonts w:ascii="Times New Roman" w:hAnsi="Times New Roman" w:cs="Times New Roman"/>
          <w:sz w:val="28"/>
          <w:szCs w:val="28"/>
        </w:rPr>
        <w:t xml:space="preserve"> придає особливе значення.</w:t>
      </w:r>
    </w:p>
    <w:p w14:paraId="5E67B0AC" w14:textId="77777777" w:rsidR="00E30ECA" w:rsidRPr="002C5BE9" w:rsidRDefault="00E30ECA" w:rsidP="00A8349C">
      <w:pPr>
        <w:numPr>
          <w:ilvl w:val="0"/>
          <w:numId w:val="7"/>
        </w:numPr>
        <w:ind w:left="0" w:firstLine="720"/>
        <w:jc w:val="both"/>
        <w:rPr>
          <w:rFonts w:ascii="Times New Roman" w:hAnsi="Times New Roman" w:cs="Times New Roman"/>
          <w:sz w:val="28"/>
          <w:szCs w:val="28"/>
        </w:rPr>
      </w:pPr>
      <w:proofErr w:type="spellStart"/>
      <w:r w:rsidRPr="002C5BE9">
        <w:rPr>
          <w:rFonts w:ascii="Times New Roman" w:hAnsi="Times New Roman" w:cs="Times New Roman"/>
          <w:sz w:val="28"/>
          <w:szCs w:val="28"/>
        </w:rPr>
        <w:lastRenderedPageBreak/>
        <w:t>Джером</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МакКарті</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Basic</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A </w:t>
      </w:r>
      <w:proofErr w:type="spellStart"/>
      <w:r w:rsidRPr="002C5BE9">
        <w:rPr>
          <w:rFonts w:ascii="Times New Roman" w:hAnsi="Times New Roman" w:cs="Times New Roman"/>
          <w:sz w:val="28"/>
          <w:szCs w:val="28"/>
        </w:rPr>
        <w:t>Managerial</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Approach</w:t>
      </w:r>
      <w:proofErr w:type="spellEnd"/>
      <w:r w:rsidRPr="002C5BE9">
        <w:rPr>
          <w:rFonts w:ascii="Times New Roman" w:hAnsi="Times New Roman" w:cs="Times New Roman"/>
          <w:sz w:val="28"/>
          <w:szCs w:val="28"/>
        </w:rPr>
        <w:t xml:space="preserve">". Цей твір є одним з основних праць </w:t>
      </w:r>
      <w:proofErr w:type="spellStart"/>
      <w:r w:rsidRPr="002C5BE9">
        <w:rPr>
          <w:rFonts w:ascii="Times New Roman" w:hAnsi="Times New Roman" w:cs="Times New Roman"/>
          <w:sz w:val="28"/>
          <w:szCs w:val="28"/>
        </w:rPr>
        <w:t>МакКарті</w:t>
      </w:r>
      <w:proofErr w:type="spellEnd"/>
      <w:r w:rsidRPr="002C5BE9">
        <w:rPr>
          <w:rFonts w:ascii="Times New Roman" w:hAnsi="Times New Roman" w:cs="Times New Roman"/>
          <w:sz w:val="28"/>
          <w:szCs w:val="28"/>
        </w:rPr>
        <w:t>, в якій він розвиває концепцію "4P" (</w:t>
      </w:r>
      <w:proofErr w:type="spellStart"/>
      <w:r w:rsidRPr="002C5BE9">
        <w:rPr>
          <w:rFonts w:ascii="Times New Roman" w:hAnsi="Times New Roman" w:cs="Times New Roman"/>
          <w:sz w:val="28"/>
          <w:szCs w:val="28"/>
        </w:rPr>
        <w:t>Product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Price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Place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Promotion</w:t>
      </w:r>
      <w:proofErr w:type="spellEnd"/>
      <w:r w:rsidRPr="002C5BE9">
        <w:rPr>
          <w:rFonts w:ascii="Times New Roman" w:hAnsi="Times New Roman" w:cs="Times New Roman"/>
          <w:sz w:val="28"/>
          <w:szCs w:val="28"/>
        </w:rPr>
        <w:t xml:space="preserve">), що стала основою маркетингових стратегій у ХХ столітті. </w:t>
      </w:r>
      <w:proofErr w:type="spellStart"/>
      <w:r w:rsidRPr="002C5BE9">
        <w:rPr>
          <w:rFonts w:ascii="Times New Roman" w:hAnsi="Times New Roman" w:cs="Times New Roman"/>
          <w:sz w:val="28"/>
          <w:szCs w:val="28"/>
        </w:rPr>
        <w:t>МакКарті</w:t>
      </w:r>
      <w:proofErr w:type="spellEnd"/>
      <w:r w:rsidRPr="002C5BE9">
        <w:rPr>
          <w:rFonts w:ascii="Times New Roman" w:hAnsi="Times New Roman" w:cs="Times New Roman"/>
          <w:sz w:val="28"/>
          <w:szCs w:val="28"/>
        </w:rPr>
        <w:t xml:space="preserve"> особливо підкреслює важливість просування (</w:t>
      </w:r>
      <w:proofErr w:type="spellStart"/>
      <w:r w:rsidRPr="002C5BE9">
        <w:rPr>
          <w:rFonts w:ascii="Times New Roman" w:hAnsi="Times New Roman" w:cs="Times New Roman"/>
          <w:sz w:val="28"/>
          <w:szCs w:val="28"/>
        </w:rPr>
        <w:t>Promotion</w:t>
      </w:r>
      <w:proofErr w:type="spellEnd"/>
      <w:r w:rsidRPr="002C5BE9">
        <w:rPr>
          <w:rFonts w:ascii="Times New Roman" w:hAnsi="Times New Roman" w:cs="Times New Roman"/>
          <w:sz w:val="28"/>
          <w:szCs w:val="28"/>
        </w:rPr>
        <w:t>) як одного з ключових аспектів маркетингової стратегії. У книзі він аналізує різні інструменти комунікації, такі як реклама, персональні продажі, пропозиції та стимулювання збуту.</w:t>
      </w:r>
    </w:p>
    <w:p w14:paraId="4AF19C50" w14:textId="77777777" w:rsidR="00E30ECA" w:rsidRPr="002C5BE9" w:rsidRDefault="00E30ECA" w:rsidP="00A8349C">
      <w:pPr>
        <w:numPr>
          <w:ilvl w:val="0"/>
          <w:numId w:val="7"/>
        </w:numPr>
        <w:ind w:left="0" w:firstLine="720"/>
        <w:jc w:val="both"/>
        <w:rPr>
          <w:rFonts w:ascii="Times New Roman" w:hAnsi="Times New Roman" w:cs="Times New Roman"/>
          <w:sz w:val="28"/>
          <w:szCs w:val="28"/>
        </w:rPr>
      </w:pPr>
      <w:proofErr w:type="spellStart"/>
      <w:r w:rsidRPr="002C5BE9">
        <w:rPr>
          <w:rFonts w:ascii="Times New Roman" w:hAnsi="Times New Roman" w:cs="Times New Roman"/>
          <w:sz w:val="28"/>
          <w:szCs w:val="28"/>
        </w:rPr>
        <w:t>Еліас</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Джеффрі</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Elias</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Jeffrey</w:t>
      </w:r>
      <w:proofErr w:type="spellEnd"/>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The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Handbook</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of</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Integrated</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Communications</w:t>
      </w:r>
      <w:proofErr w:type="spellEnd"/>
      <w:r w:rsidRPr="002C5BE9">
        <w:rPr>
          <w:rFonts w:ascii="Times New Roman" w:hAnsi="Times New Roman" w:cs="Times New Roman"/>
          <w:sz w:val="28"/>
          <w:szCs w:val="28"/>
        </w:rPr>
        <w:t xml:space="preserve">". У цій праці </w:t>
      </w:r>
      <w:proofErr w:type="spellStart"/>
      <w:r w:rsidRPr="002C5BE9">
        <w:rPr>
          <w:rFonts w:ascii="Times New Roman" w:hAnsi="Times New Roman" w:cs="Times New Roman"/>
          <w:sz w:val="28"/>
          <w:szCs w:val="28"/>
        </w:rPr>
        <w:t>Джеффрі</w:t>
      </w:r>
      <w:proofErr w:type="spellEnd"/>
      <w:r w:rsidRPr="002C5BE9">
        <w:rPr>
          <w:rFonts w:ascii="Times New Roman" w:hAnsi="Times New Roman" w:cs="Times New Roman"/>
          <w:sz w:val="28"/>
          <w:szCs w:val="28"/>
        </w:rPr>
        <w:t xml:space="preserve"> активно обговорює концепцію інтегрованих маркетингових комунікацій (IMC). Твір пропонує комплексний погляд на стратегії та інструменти, які компанії використовують для створення єдиного і злагодженого комунікаційного повідомлення через різні канали. </w:t>
      </w:r>
      <w:proofErr w:type="spellStart"/>
      <w:r w:rsidRPr="002C5BE9">
        <w:rPr>
          <w:rFonts w:ascii="Times New Roman" w:hAnsi="Times New Roman" w:cs="Times New Roman"/>
          <w:sz w:val="28"/>
          <w:szCs w:val="28"/>
        </w:rPr>
        <w:t>Джеффрі</w:t>
      </w:r>
      <w:proofErr w:type="spellEnd"/>
      <w:r w:rsidRPr="002C5BE9">
        <w:rPr>
          <w:rFonts w:ascii="Times New Roman" w:hAnsi="Times New Roman" w:cs="Times New Roman"/>
          <w:sz w:val="28"/>
          <w:szCs w:val="28"/>
        </w:rPr>
        <w:t xml:space="preserve"> акцентує на тому, що всі маркетингові повідомлення мають бути узгоджені та спрямовані на досягнення однієї мети. Зокрема, важливість ефективної інтеграції різних каналів комунікації, таких як реклама, PR, соцмережі, взаємодія з громадськістю.</w:t>
      </w:r>
    </w:p>
    <w:p w14:paraId="32067D22" w14:textId="77777777" w:rsidR="00E30ECA" w:rsidRPr="002C5BE9" w:rsidRDefault="00E30ECA" w:rsidP="00A8349C">
      <w:pPr>
        <w:numPr>
          <w:ilvl w:val="0"/>
          <w:numId w:val="7"/>
        </w:numPr>
        <w:ind w:left="0" w:firstLine="720"/>
        <w:jc w:val="both"/>
        <w:rPr>
          <w:rFonts w:ascii="Times New Roman" w:hAnsi="Times New Roman" w:cs="Times New Roman"/>
          <w:sz w:val="28"/>
          <w:szCs w:val="28"/>
        </w:rPr>
      </w:pPr>
      <w:proofErr w:type="spellStart"/>
      <w:r w:rsidRPr="002C5BE9">
        <w:rPr>
          <w:rFonts w:ascii="Times New Roman" w:hAnsi="Times New Roman" w:cs="Times New Roman"/>
          <w:sz w:val="28"/>
          <w:szCs w:val="28"/>
        </w:rPr>
        <w:t>Еверетт</w:t>
      </w:r>
      <w:proofErr w:type="spellEnd"/>
      <w:r w:rsidRPr="002C5BE9">
        <w:rPr>
          <w:rFonts w:ascii="Times New Roman" w:hAnsi="Times New Roman" w:cs="Times New Roman"/>
          <w:sz w:val="28"/>
          <w:szCs w:val="28"/>
        </w:rPr>
        <w:t xml:space="preserve"> Роджерс (</w:t>
      </w:r>
      <w:proofErr w:type="spellStart"/>
      <w:r w:rsidRPr="002C5BE9">
        <w:rPr>
          <w:rFonts w:ascii="Times New Roman" w:hAnsi="Times New Roman" w:cs="Times New Roman"/>
          <w:sz w:val="28"/>
          <w:szCs w:val="28"/>
        </w:rPr>
        <w:t>Everett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Rogers</w:t>
      </w:r>
      <w:proofErr w:type="spellEnd"/>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Diffusion</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of</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Innovations</w:t>
      </w:r>
      <w:proofErr w:type="spellEnd"/>
      <w:r w:rsidRPr="002C5BE9">
        <w:rPr>
          <w:rFonts w:ascii="Times New Roman" w:hAnsi="Times New Roman" w:cs="Times New Roman"/>
          <w:sz w:val="28"/>
          <w:szCs w:val="28"/>
        </w:rPr>
        <w:t xml:space="preserve">". У цій книзі Роджерс аналізує, як нові інновації і технології поширюються серед людей через різні соціальні канали. Це один з найвідоміших його внесків, що застосовувався не тільки в маркетингу, але й у соціології та бізнес-управлінні. Роджерс розглядає, як інновації поширюються через маркетингові комунікації і які фактори впливають на прийняття нових ідей серед різних соціальних груп. Його теорія допомагає брендам розуміти, як ефективно </w:t>
      </w:r>
      <w:proofErr w:type="spellStart"/>
      <w:r w:rsidRPr="002C5BE9">
        <w:rPr>
          <w:rFonts w:ascii="Times New Roman" w:hAnsi="Times New Roman" w:cs="Times New Roman"/>
          <w:sz w:val="28"/>
          <w:szCs w:val="28"/>
        </w:rPr>
        <w:t>комунікувати</w:t>
      </w:r>
      <w:proofErr w:type="spellEnd"/>
      <w:r w:rsidRPr="002C5BE9">
        <w:rPr>
          <w:rFonts w:ascii="Times New Roman" w:hAnsi="Times New Roman" w:cs="Times New Roman"/>
          <w:sz w:val="28"/>
          <w:szCs w:val="28"/>
        </w:rPr>
        <w:t xml:space="preserve"> нові продукти або ідеї для їхнього успішного прийняття.</w:t>
      </w:r>
    </w:p>
    <w:p w14:paraId="3DFB538C" w14:textId="77777777" w:rsidR="00E30ECA" w:rsidRPr="002C5BE9" w:rsidRDefault="00E30ECA" w:rsidP="00A8349C">
      <w:pPr>
        <w:numPr>
          <w:ilvl w:val="0"/>
          <w:numId w:val="7"/>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Джеймс Е. Міллер (</w:t>
      </w:r>
      <w:proofErr w:type="spellStart"/>
      <w:r w:rsidRPr="002C5BE9">
        <w:rPr>
          <w:rFonts w:ascii="Times New Roman" w:hAnsi="Times New Roman" w:cs="Times New Roman"/>
          <w:sz w:val="28"/>
          <w:szCs w:val="28"/>
        </w:rPr>
        <w:t>James</w:t>
      </w:r>
      <w:proofErr w:type="spellEnd"/>
      <w:r w:rsidRPr="002C5BE9">
        <w:rPr>
          <w:rFonts w:ascii="Times New Roman" w:hAnsi="Times New Roman" w:cs="Times New Roman"/>
          <w:sz w:val="28"/>
          <w:szCs w:val="28"/>
        </w:rPr>
        <w:t xml:space="preserve"> E. </w:t>
      </w:r>
      <w:proofErr w:type="spellStart"/>
      <w:r w:rsidRPr="002C5BE9">
        <w:rPr>
          <w:rFonts w:ascii="Times New Roman" w:hAnsi="Times New Roman" w:cs="Times New Roman"/>
          <w:sz w:val="28"/>
          <w:szCs w:val="28"/>
        </w:rPr>
        <w:t>Miller</w:t>
      </w:r>
      <w:proofErr w:type="spellEnd"/>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The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Psychology</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of</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Advertising</w:t>
      </w:r>
      <w:proofErr w:type="spellEnd"/>
      <w:r w:rsidRPr="002C5BE9">
        <w:rPr>
          <w:rFonts w:ascii="Times New Roman" w:hAnsi="Times New Roman" w:cs="Times New Roman"/>
          <w:sz w:val="28"/>
          <w:szCs w:val="28"/>
        </w:rPr>
        <w:t xml:space="preserve">". В цій праці автор досліджує психологічні аспекти реклами і маркетингових комунікацій. Міллер аналізує, як реклама здатна маніпулювати емоціями та переконаннями споживачів вдаючись до певних технік, в саме, використання музики, кольору, символіки та інше. Міллер аналізує ефекти які </w:t>
      </w:r>
      <w:r w:rsidRPr="002C5BE9">
        <w:rPr>
          <w:rFonts w:ascii="Times New Roman" w:hAnsi="Times New Roman" w:cs="Times New Roman"/>
          <w:sz w:val="28"/>
          <w:szCs w:val="28"/>
        </w:rPr>
        <w:lastRenderedPageBreak/>
        <w:t xml:space="preserve">реклама здійснює на психологію аудиторії, і дає рекомендації щодо того як компанії та бренди можуть винаходити ефективні комунікаційні компанії, що впливають на поведінку споживачів. </w:t>
      </w:r>
    </w:p>
    <w:p w14:paraId="6DC105A9" w14:textId="77777777" w:rsidR="00E30ECA" w:rsidRPr="002C5BE9" w:rsidRDefault="00E30ECA" w:rsidP="00A8349C">
      <w:pPr>
        <w:numPr>
          <w:ilvl w:val="0"/>
          <w:numId w:val="7"/>
        </w:numPr>
        <w:ind w:left="0" w:firstLine="709"/>
        <w:jc w:val="both"/>
        <w:rPr>
          <w:rFonts w:ascii="Times New Roman" w:hAnsi="Times New Roman" w:cs="Times New Roman"/>
          <w:sz w:val="28"/>
          <w:szCs w:val="28"/>
        </w:rPr>
      </w:pPr>
      <w:proofErr w:type="spellStart"/>
      <w:r w:rsidRPr="002C5BE9">
        <w:rPr>
          <w:rFonts w:ascii="Times New Roman" w:hAnsi="Times New Roman" w:cs="Times New Roman"/>
          <w:sz w:val="28"/>
          <w:szCs w:val="28"/>
        </w:rPr>
        <w:t>Шейла</w:t>
      </w:r>
      <w:proofErr w:type="spellEnd"/>
      <w:r w:rsidRPr="002C5BE9">
        <w:rPr>
          <w:rFonts w:ascii="Times New Roman" w:hAnsi="Times New Roman" w:cs="Times New Roman"/>
          <w:sz w:val="28"/>
          <w:szCs w:val="28"/>
        </w:rPr>
        <w:t xml:space="preserve"> М. </w:t>
      </w:r>
      <w:proofErr w:type="spellStart"/>
      <w:r w:rsidRPr="002C5BE9">
        <w:rPr>
          <w:rFonts w:ascii="Times New Roman" w:hAnsi="Times New Roman" w:cs="Times New Roman"/>
          <w:sz w:val="28"/>
          <w:szCs w:val="28"/>
        </w:rPr>
        <w:t>Паркс</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Sheila</w:t>
      </w:r>
      <w:proofErr w:type="spellEnd"/>
      <w:r w:rsidRPr="002C5BE9">
        <w:rPr>
          <w:rFonts w:ascii="Times New Roman" w:hAnsi="Times New Roman" w:cs="Times New Roman"/>
          <w:sz w:val="28"/>
          <w:szCs w:val="28"/>
        </w:rPr>
        <w:t xml:space="preserve"> M. </w:t>
      </w:r>
      <w:proofErr w:type="spellStart"/>
      <w:r w:rsidRPr="002C5BE9">
        <w:rPr>
          <w:rFonts w:ascii="Times New Roman" w:hAnsi="Times New Roman" w:cs="Times New Roman"/>
          <w:sz w:val="28"/>
          <w:szCs w:val="28"/>
        </w:rPr>
        <w:t>Parks</w:t>
      </w:r>
      <w:proofErr w:type="spellEnd"/>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Public</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Relations</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and</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Communications</w:t>
      </w:r>
      <w:proofErr w:type="spellEnd"/>
      <w:r w:rsidRPr="002C5BE9">
        <w:rPr>
          <w:rFonts w:ascii="Times New Roman" w:hAnsi="Times New Roman" w:cs="Times New Roman"/>
          <w:sz w:val="28"/>
          <w:szCs w:val="28"/>
        </w:rPr>
        <w:t xml:space="preserve">". Книга </w:t>
      </w:r>
      <w:proofErr w:type="spellStart"/>
      <w:r w:rsidRPr="002C5BE9">
        <w:rPr>
          <w:rFonts w:ascii="Times New Roman" w:hAnsi="Times New Roman" w:cs="Times New Roman"/>
          <w:sz w:val="28"/>
          <w:szCs w:val="28"/>
        </w:rPr>
        <w:t>Шейли</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Паркс</w:t>
      </w:r>
      <w:proofErr w:type="spellEnd"/>
      <w:r w:rsidRPr="002C5BE9">
        <w:rPr>
          <w:rFonts w:ascii="Times New Roman" w:hAnsi="Times New Roman" w:cs="Times New Roman"/>
          <w:sz w:val="28"/>
          <w:szCs w:val="28"/>
        </w:rPr>
        <w:t xml:space="preserve"> досліджує взаємозв'язок між PR та маркетинговими комунікаціями. Вона обговорює, як компанії можуть використовувати обидва інструменти для досягнення більшої ефективності у комунікаціях зі споживачами. </w:t>
      </w:r>
    </w:p>
    <w:p w14:paraId="21032280" w14:textId="1FF695B8" w:rsidR="00E30ECA" w:rsidRPr="002C5BE9" w:rsidRDefault="00E30ECA" w:rsidP="00FB2765">
      <w:pPr>
        <w:ind w:firstLine="720"/>
        <w:jc w:val="both"/>
        <w:rPr>
          <w:rFonts w:ascii="Times New Roman" w:hAnsi="Times New Roman" w:cs="Times New Roman"/>
          <w:sz w:val="28"/>
          <w:szCs w:val="28"/>
        </w:rPr>
      </w:pPr>
      <w:proofErr w:type="spellStart"/>
      <w:r w:rsidRPr="002C5BE9">
        <w:rPr>
          <w:rFonts w:ascii="Times New Roman" w:hAnsi="Times New Roman" w:cs="Times New Roman"/>
          <w:sz w:val="28"/>
          <w:szCs w:val="28"/>
        </w:rPr>
        <w:t>Паркс</w:t>
      </w:r>
      <w:proofErr w:type="spellEnd"/>
      <w:r w:rsidRPr="002C5BE9">
        <w:rPr>
          <w:rFonts w:ascii="Times New Roman" w:hAnsi="Times New Roman" w:cs="Times New Roman"/>
          <w:sz w:val="28"/>
          <w:szCs w:val="28"/>
        </w:rPr>
        <w:t xml:space="preserve"> підкреслює важливість стратегії взаємодії між PR і маркетингом для створення цілісного іміджу бренду, що забезпечує єдність повідомлень через різні канали.</w:t>
      </w:r>
    </w:p>
    <w:p w14:paraId="104F56F4" w14:textId="77777777" w:rsidR="00E30ECA" w:rsidRPr="002C5BE9" w:rsidRDefault="00E30ECA" w:rsidP="00A8349C">
      <w:pPr>
        <w:numPr>
          <w:ilvl w:val="0"/>
          <w:numId w:val="7"/>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Річард Л. </w:t>
      </w:r>
      <w:proofErr w:type="spellStart"/>
      <w:r w:rsidRPr="002C5BE9">
        <w:rPr>
          <w:rFonts w:ascii="Times New Roman" w:hAnsi="Times New Roman" w:cs="Times New Roman"/>
          <w:sz w:val="28"/>
          <w:szCs w:val="28"/>
        </w:rPr>
        <w:t>Вудс</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Richard</w:t>
      </w:r>
      <w:proofErr w:type="spellEnd"/>
      <w:r w:rsidRPr="002C5BE9">
        <w:rPr>
          <w:rFonts w:ascii="Times New Roman" w:hAnsi="Times New Roman" w:cs="Times New Roman"/>
          <w:sz w:val="28"/>
          <w:szCs w:val="28"/>
        </w:rPr>
        <w:t xml:space="preserve"> L. </w:t>
      </w:r>
      <w:proofErr w:type="spellStart"/>
      <w:r w:rsidRPr="002C5BE9">
        <w:rPr>
          <w:rFonts w:ascii="Times New Roman" w:hAnsi="Times New Roman" w:cs="Times New Roman"/>
          <w:sz w:val="28"/>
          <w:szCs w:val="28"/>
        </w:rPr>
        <w:t>Woods</w:t>
      </w:r>
      <w:proofErr w:type="spellEnd"/>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The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Impact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of</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Digital</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У своїй книзі </w:t>
      </w:r>
      <w:proofErr w:type="spellStart"/>
      <w:r w:rsidRPr="002C5BE9">
        <w:rPr>
          <w:rFonts w:ascii="Times New Roman" w:hAnsi="Times New Roman" w:cs="Times New Roman"/>
          <w:sz w:val="28"/>
          <w:szCs w:val="28"/>
        </w:rPr>
        <w:t>Вудс</w:t>
      </w:r>
      <w:proofErr w:type="spellEnd"/>
      <w:r w:rsidRPr="002C5BE9">
        <w:rPr>
          <w:rFonts w:ascii="Times New Roman" w:hAnsi="Times New Roman" w:cs="Times New Roman"/>
          <w:sz w:val="28"/>
          <w:szCs w:val="28"/>
        </w:rPr>
        <w:t xml:space="preserve"> досліджує, як цифрові технології змінюють традиційні підходи до маркетингових комунікацій і як бренди можуть інтегрувати нові цифрові канали у свої маркетингові стратегії. </w:t>
      </w:r>
      <w:proofErr w:type="spellStart"/>
      <w:r w:rsidRPr="002C5BE9">
        <w:rPr>
          <w:rFonts w:ascii="Times New Roman" w:hAnsi="Times New Roman" w:cs="Times New Roman"/>
          <w:sz w:val="28"/>
          <w:szCs w:val="28"/>
        </w:rPr>
        <w:t>Вудс</w:t>
      </w:r>
      <w:proofErr w:type="spellEnd"/>
      <w:r w:rsidRPr="002C5BE9">
        <w:rPr>
          <w:rFonts w:ascii="Times New Roman" w:hAnsi="Times New Roman" w:cs="Times New Roman"/>
          <w:sz w:val="28"/>
          <w:szCs w:val="28"/>
        </w:rPr>
        <w:t xml:space="preserve"> підкреслює роль соціальних мереж, онлайн-реклами та інструментів цифрового маркетингу у побудові взаємодії з цільовою аудиторією.</w:t>
      </w:r>
    </w:p>
    <w:p w14:paraId="4EC788EF" w14:textId="78168B5E"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Проте розвитком наукової думки щодо формування комунікаційної політики підприємства займалися не лише зарубіжні вчені, але і багато вітчизняних науковців присвятили свої роботи викладенню </w:t>
      </w:r>
      <w:r w:rsidR="00AB7CB8" w:rsidRPr="002C5BE9">
        <w:rPr>
          <w:rFonts w:ascii="Times New Roman" w:hAnsi="Times New Roman" w:cs="Times New Roman"/>
          <w:sz w:val="28"/>
          <w:szCs w:val="28"/>
        </w:rPr>
        <w:t>наукових матеріалів то даній темі</w:t>
      </w:r>
      <w:r w:rsidRPr="002C5BE9">
        <w:rPr>
          <w:rFonts w:ascii="Times New Roman" w:hAnsi="Times New Roman" w:cs="Times New Roman"/>
          <w:sz w:val="28"/>
          <w:szCs w:val="28"/>
        </w:rPr>
        <w:t>, а саме:</w:t>
      </w:r>
    </w:p>
    <w:p w14:paraId="0C386853" w14:textId="77777777"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1. Г. Л. </w:t>
      </w:r>
      <w:proofErr w:type="spellStart"/>
      <w:r w:rsidRPr="002C5BE9">
        <w:rPr>
          <w:rFonts w:ascii="Times New Roman" w:hAnsi="Times New Roman" w:cs="Times New Roman"/>
          <w:sz w:val="28"/>
          <w:szCs w:val="28"/>
        </w:rPr>
        <w:t>Черепанов</w:t>
      </w:r>
      <w:proofErr w:type="spellEnd"/>
      <w:r w:rsidRPr="002C5BE9">
        <w:rPr>
          <w:rFonts w:ascii="Times New Roman" w:hAnsi="Times New Roman" w:cs="Times New Roman"/>
          <w:sz w:val="28"/>
          <w:szCs w:val="28"/>
        </w:rPr>
        <w:t>. Досліджував питання стратегічного менеджменту і впливу комунікаційної політики на конкурентоспроможність підприємств.</w:t>
      </w:r>
    </w:p>
    <w:p w14:paraId="6B06F48B" w14:textId="77777777"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2. Н. І. </w:t>
      </w:r>
      <w:proofErr w:type="spellStart"/>
      <w:r w:rsidRPr="002C5BE9">
        <w:rPr>
          <w:rFonts w:ascii="Times New Roman" w:hAnsi="Times New Roman" w:cs="Times New Roman"/>
          <w:sz w:val="28"/>
          <w:szCs w:val="28"/>
        </w:rPr>
        <w:t>Кудінова</w:t>
      </w:r>
      <w:proofErr w:type="spellEnd"/>
      <w:r w:rsidRPr="002C5BE9">
        <w:rPr>
          <w:rFonts w:ascii="Times New Roman" w:hAnsi="Times New Roman" w:cs="Times New Roman"/>
          <w:sz w:val="28"/>
          <w:szCs w:val="28"/>
        </w:rPr>
        <w:t>. Спеціалізувалася на маркетингових комунікаціях у контексті формування брендів та іміджу підприємств.</w:t>
      </w:r>
    </w:p>
    <w:p w14:paraId="04E061C6" w14:textId="77777777"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3. Л. І. Ємельяненко. Вивчала вплив інтегрованих маркетингових комунікацій на розвиток бізнесу.</w:t>
      </w:r>
    </w:p>
    <w:p w14:paraId="2F13A459" w14:textId="77777777"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4. А. М. Герасименко. Розробляв підходи до вдосконалення комунікаційної стратегії підприємств у кризових умовах.</w:t>
      </w:r>
    </w:p>
    <w:p w14:paraId="1F94C5BF" w14:textId="77777777"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5. О. М. Гончаров. Займався аналізом корпоративної комунікації та її впливу на ефективність управління підприємствами.</w:t>
      </w:r>
    </w:p>
    <w:p w14:paraId="2972FAF1" w14:textId="77777777"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6. Т. А. Бабіна. Досліджувала цифрові канали комунікації і їхнє значення для сучасних підприємств.</w:t>
      </w:r>
    </w:p>
    <w:p w14:paraId="3B11BF20" w14:textId="77777777"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7. І. В. Нагорний. Аналізував економічні аспекти комунікаційної політики і її роль у формуванні конкурентних переваг.</w:t>
      </w:r>
    </w:p>
    <w:p w14:paraId="32DE04B8" w14:textId="77777777" w:rsidR="00FB2765" w:rsidRPr="002C5BE9" w:rsidRDefault="00FB2765" w:rsidP="00FB2765">
      <w:pPr>
        <w:pStyle w:val="a7"/>
        <w:numPr>
          <w:ilvl w:val="0"/>
          <w:numId w:val="23"/>
        </w:numPr>
        <w:spacing w:after="160"/>
        <w:ind w:left="142" w:firstLine="567"/>
        <w:jc w:val="both"/>
        <w:rPr>
          <w:rFonts w:ascii="Times New Roman" w:hAnsi="Times New Roman" w:cs="Times New Roman"/>
          <w:sz w:val="28"/>
          <w:szCs w:val="28"/>
        </w:rPr>
      </w:pPr>
      <w:r w:rsidRPr="002C5BE9">
        <w:rPr>
          <w:rFonts w:ascii="Times New Roman" w:hAnsi="Times New Roman" w:cs="Times New Roman"/>
          <w:sz w:val="28"/>
          <w:szCs w:val="28"/>
        </w:rPr>
        <w:t>О. К. Ільїна. У статті "Процес формування ефективної комунікаційної політики підприємства" досліджується управління комунікаціями в умовах ринку, акцентуючи на ефективності каналів передачі інформації.</w:t>
      </w:r>
    </w:p>
    <w:p w14:paraId="0A67D55F" w14:textId="77777777" w:rsidR="00FB2765" w:rsidRPr="002C5BE9" w:rsidRDefault="00FB2765" w:rsidP="00FB2765">
      <w:pPr>
        <w:pStyle w:val="a7"/>
        <w:numPr>
          <w:ilvl w:val="0"/>
          <w:numId w:val="23"/>
        </w:numPr>
        <w:spacing w:after="160"/>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А. Пилипенко, І. </w:t>
      </w:r>
      <w:proofErr w:type="spellStart"/>
      <w:r w:rsidRPr="002C5BE9">
        <w:rPr>
          <w:rFonts w:ascii="Times New Roman" w:hAnsi="Times New Roman" w:cs="Times New Roman"/>
          <w:sz w:val="28"/>
          <w:szCs w:val="28"/>
        </w:rPr>
        <w:t>Отенко</w:t>
      </w:r>
      <w:proofErr w:type="spellEnd"/>
      <w:r w:rsidRPr="002C5BE9">
        <w:rPr>
          <w:rFonts w:ascii="Times New Roman" w:hAnsi="Times New Roman" w:cs="Times New Roman"/>
          <w:sz w:val="28"/>
          <w:szCs w:val="28"/>
        </w:rPr>
        <w:t>. Проаналізували важливість передачі сенсу інформації через символи для маркетингової комунікації підприємств.</w:t>
      </w:r>
    </w:p>
    <w:p w14:paraId="4C715EC6" w14:textId="77777777" w:rsidR="00FB2765" w:rsidRPr="002C5BE9" w:rsidRDefault="00FB2765" w:rsidP="00FB2765">
      <w:pPr>
        <w:pStyle w:val="a7"/>
        <w:numPr>
          <w:ilvl w:val="0"/>
          <w:numId w:val="23"/>
        </w:numPr>
        <w:spacing w:after="160"/>
        <w:ind w:left="142"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Т. Лук’янець. Розгляд </w:t>
      </w:r>
      <w:proofErr w:type="spellStart"/>
      <w:r w:rsidRPr="002C5BE9">
        <w:rPr>
          <w:rFonts w:ascii="Times New Roman" w:hAnsi="Times New Roman" w:cs="Times New Roman"/>
          <w:sz w:val="28"/>
          <w:szCs w:val="28"/>
        </w:rPr>
        <w:t>двосторонньості</w:t>
      </w:r>
      <w:proofErr w:type="spellEnd"/>
      <w:r w:rsidRPr="002C5BE9">
        <w:rPr>
          <w:rFonts w:ascii="Times New Roman" w:hAnsi="Times New Roman" w:cs="Times New Roman"/>
          <w:sz w:val="28"/>
          <w:szCs w:val="28"/>
        </w:rPr>
        <w:t xml:space="preserve"> маркетингової комунікації, включаючи вплив на споживачів і зворотний зв’язок для корекції стратегії.</w:t>
      </w:r>
    </w:p>
    <w:p w14:paraId="344DB3C9" w14:textId="77777777" w:rsidR="00FB2765" w:rsidRPr="002C5BE9" w:rsidRDefault="00FB2765" w:rsidP="00FB2765">
      <w:pPr>
        <w:pStyle w:val="a7"/>
        <w:numPr>
          <w:ilvl w:val="0"/>
          <w:numId w:val="23"/>
        </w:numPr>
        <w:spacing w:after="160"/>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Г. </w:t>
      </w:r>
      <w:proofErr w:type="spellStart"/>
      <w:r w:rsidRPr="002C5BE9">
        <w:rPr>
          <w:rFonts w:ascii="Times New Roman" w:hAnsi="Times New Roman" w:cs="Times New Roman"/>
          <w:sz w:val="28"/>
          <w:szCs w:val="28"/>
        </w:rPr>
        <w:t>Почепцова</w:t>
      </w:r>
      <w:proofErr w:type="spellEnd"/>
      <w:r w:rsidRPr="002C5BE9">
        <w:rPr>
          <w:rFonts w:ascii="Times New Roman" w:hAnsi="Times New Roman" w:cs="Times New Roman"/>
          <w:sz w:val="28"/>
          <w:szCs w:val="28"/>
        </w:rPr>
        <w:t>. Вивчала інтегровані комунікаційні стратегії в контексті сучасного маркетингу.</w:t>
      </w:r>
    </w:p>
    <w:p w14:paraId="23F70867" w14:textId="77777777" w:rsidR="00FB2765" w:rsidRPr="002C5BE9" w:rsidRDefault="00FB2765" w:rsidP="00FB2765">
      <w:pPr>
        <w:pStyle w:val="a7"/>
        <w:numPr>
          <w:ilvl w:val="0"/>
          <w:numId w:val="23"/>
        </w:numPr>
        <w:spacing w:after="160"/>
        <w:ind w:left="0" w:firstLine="709"/>
        <w:jc w:val="both"/>
        <w:rPr>
          <w:rFonts w:ascii="Times New Roman" w:hAnsi="Times New Roman" w:cs="Times New Roman"/>
          <w:sz w:val="28"/>
          <w:szCs w:val="28"/>
        </w:rPr>
      </w:pPr>
      <w:r w:rsidRPr="002C5BE9">
        <w:rPr>
          <w:rFonts w:ascii="Times New Roman" w:hAnsi="Times New Roman" w:cs="Times New Roman"/>
          <w:sz w:val="28"/>
          <w:szCs w:val="28"/>
        </w:rPr>
        <w:t>В. М. Марченко "Напрями активізації комунікативної політики підприємства". Досліджено шляхи підвищення ефективності комунікацій через оптимізацію інструментів впливу.</w:t>
      </w:r>
    </w:p>
    <w:p w14:paraId="570A1DD9" w14:textId="487B5E59" w:rsidR="00FB2765" w:rsidRPr="002C5BE9" w:rsidRDefault="00FB276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Висновки</w:t>
      </w:r>
      <w:r w:rsidR="00A76EB6" w:rsidRPr="002C5BE9">
        <w:rPr>
          <w:rFonts w:ascii="Times New Roman" w:hAnsi="Times New Roman" w:cs="Times New Roman"/>
          <w:sz w:val="28"/>
          <w:szCs w:val="28"/>
        </w:rPr>
        <w:t xml:space="preserve"> до розділу 1:</w:t>
      </w:r>
    </w:p>
    <w:p w14:paraId="78E4D275" w14:textId="36F76E9D" w:rsidR="00AB7CB8" w:rsidRPr="002C5BE9" w:rsidRDefault="00AB7CB8" w:rsidP="004C68A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Теоретична значимість комунікаційної політики: У рамках цього розділу було досліджено основні теоретичні засади формування комунікаційної політики підприємства. Було розглянуто сутність і роль комунікацій у процесі управління організацією, їх вплив на ефективність функціонування підприємства та взаємодію з різними </w:t>
      </w:r>
      <w:proofErr w:type="spellStart"/>
      <w:r w:rsidRPr="002C5BE9">
        <w:rPr>
          <w:rFonts w:ascii="Times New Roman" w:hAnsi="Times New Roman" w:cs="Times New Roman"/>
          <w:sz w:val="28"/>
          <w:szCs w:val="28"/>
        </w:rPr>
        <w:t>стейкхолдерами</w:t>
      </w:r>
      <w:proofErr w:type="spellEnd"/>
      <w:r w:rsidRPr="002C5BE9">
        <w:rPr>
          <w:rFonts w:ascii="Times New Roman" w:hAnsi="Times New Roman" w:cs="Times New Roman"/>
          <w:sz w:val="28"/>
          <w:szCs w:val="28"/>
        </w:rPr>
        <w:t>. Комунікаційна політика є основою для формування корпоративного іміджу та бренду, що забезпечує підприємству конкурентні переваги.</w:t>
      </w:r>
    </w:p>
    <w:p w14:paraId="7D6AC49E" w14:textId="4750F2BA" w:rsidR="00AB7CB8" w:rsidRPr="00AB7CB8" w:rsidRDefault="00AB7CB8" w:rsidP="004C68A5">
      <w:pPr>
        <w:ind w:firstLine="720"/>
        <w:jc w:val="both"/>
        <w:rPr>
          <w:rFonts w:ascii="Times New Roman" w:hAnsi="Times New Roman" w:cs="Times New Roman"/>
          <w:sz w:val="28"/>
          <w:szCs w:val="28"/>
        </w:rPr>
      </w:pPr>
      <w:r w:rsidRPr="00AB7CB8">
        <w:rPr>
          <w:rFonts w:ascii="Times New Roman" w:hAnsi="Times New Roman" w:cs="Times New Roman"/>
          <w:sz w:val="28"/>
          <w:szCs w:val="28"/>
        </w:rPr>
        <w:t xml:space="preserve">Ключові теоретичні підходи: З аналізу теоретичних моделей комунікаційних процесів стало очевидним, що комунікаційна політика </w:t>
      </w:r>
      <w:r w:rsidRPr="00AB7CB8">
        <w:rPr>
          <w:rFonts w:ascii="Times New Roman" w:hAnsi="Times New Roman" w:cs="Times New Roman"/>
          <w:sz w:val="28"/>
          <w:szCs w:val="28"/>
        </w:rPr>
        <w:lastRenderedPageBreak/>
        <w:t xml:space="preserve">повинна бути інтегрованою частиною стратегії підприємства. Особливе значення має використання </w:t>
      </w:r>
      <w:proofErr w:type="spellStart"/>
      <w:r w:rsidRPr="00AB7CB8">
        <w:rPr>
          <w:rFonts w:ascii="Times New Roman" w:hAnsi="Times New Roman" w:cs="Times New Roman"/>
          <w:sz w:val="28"/>
          <w:szCs w:val="28"/>
        </w:rPr>
        <w:t>мультиканальних</w:t>
      </w:r>
      <w:proofErr w:type="spellEnd"/>
      <w:r w:rsidRPr="00AB7CB8">
        <w:rPr>
          <w:rFonts w:ascii="Times New Roman" w:hAnsi="Times New Roman" w:cs="Times New Roman"/>
          <w:sz w:val="28"/>
          <w:szCs w:val="28"/>
        </w:rPr>
        <w:t xml:space="preserve"> комунікацій, адаптованих до специфіки діяльності та цільових аудиторій підприємства. Різноманітні моделі та теорії, зокрема моделі двостороннього зворотного зв'язку, стратегічної комунікації та інтегрованих маркетингових комунікацій, надають основи для розробки ефективних комунікаційних стратегій.</w:t>
      </w:r>
    </w:p>
    <w:p w14:paraId="0405D3D1" w14:textId="6D9200DD" w:rsidR="00AB7CB8" w:rsidRPr="00AB7CB8" w:rsidRDefault="00AB7CB8" w:rsidP="004C68A5">
      <w:pPr>
        <w:ind w:firstLine="720"/>
        <w:jc w:val="both"/>
        <w:rPr>
          <w:rFonts w:ascii="Times New Roman" w:hAnsi="Times New Roman" w:cs="Times New Roman"/>
          <w:sz w:val="28"/>
          <w:szCs w:val="28"/>
        </w:rPr>
      </w:pPr>
      <w:r w:rsidRPr="00AB7CB8">
        <w:rPr>
          <w:rFonts w:ascii="Times New Roman" w:hAnsi="Times New Roman" w:cs="Times New Roman"/>
          <w:sz w:val="28"/>
          <w:szCs w:val="28"/>
        </w:rPr>
        <w:t>Вплив зовнішнього та внутрішнього середовища: Формування комунікаційної політики неможливе без урахування зовнішніх і внутрішніх факторів, таких як економічні умови, політична ситуація, культура організації та її корпоративні цінності. Теоретичний аналіз показав, що успішна комунікаційна стратегія підприємства повинна бути гнучкою, адаптивною до змін цих факторів і спроможною ефективно взаємодіяти з різними групами інтересів.</w:t>
      </w:r>
    </w:p>
    <w:p w14:paraId="6E9BBA7C" w14:textId="7F747496" w:rsidR="00AB7CB8" w:rsidRPr="00AB7CB8" w:rsidRDefault="00AB7CB8" w:rsidP="004C68A5">
      <w:pPr>
        <w:ind w:firstLine="720"/>
        <w:jc w:val="both"/>
        <w:rPr>
          <w:rFonts w:ascii="Times New Roman" w:hAnsi="Times New Roman" w:cs="Times New Roman"/>
          <w:sz w:val="28"/>
          <w:szCs w:val="28"/>
        </w:rPr>
      </w:pPr>
      <w:r w:rsidRPr="00AB7CB8">
        <w:rPr>
          <w:rFonts w:ascii="Times New Roman" w:hAnsi="Times New Roman" w:cs="Times New Roman"/>
          <w:sz w:val="28"/>
          <w:szCs w:val="28"/>
        </w:rPr>
        <w:t xml:space="preserve">Роль інформаційних технологій: Важливим аспектом, який був висвітлений у розділі, є роль інформаційних та комунікаційних технологій у розвитку комунікаційної політики підприємства. Використання цифрових платформ, соціальних мереж та інших технологічних інструментів дозволяє значно розширити можливості для взаємодії з цільовими аудиторіями, а також для управління </w:t>
      </w:r>
      <w:proofErr w:type="spellStart"/>
      <w:r w:rsidRPr="00AB7CB8">
        <w:rPr>
          <w:rFonts w:ascii="Times New Roman" w:hAnsi="Times New Roman" w:cs="Times New Roman"/>
          <w:sz w:val="28"/>
          <w:szCs w:val="28"/>
        </w:rPr>
        <w:t>іміджем</w:t>
      </w:r>
      <w:proofErr w:type="spellEnd"/>
      <w:r w:rsidRPr="00AB7CB8">
        <w:rPr>
          <w:rFonts w:ascii="Times New Roman" w:hAnsi="Times New Roman" w:cs="Times New Roman"/>
          <w:sz w:val="28"/>
          <w:szCs w:val="28"/>
        </w:rPr>
        <w:t xml:space="preserve"> і репутацією підприємства в умовах глобалізації.</w:t>
      </w:r>
    </w:p>
    <w:p w14:paraId="674E24C6" w14:textId="4EE3BB52" w:rsidR="00AB7CB8" w:rsidRPr="00AB7CB8" w:rsidRDefault="00AB7CB8" w:rsidP="004C68A5">
      <w:pPr>
        <w:ind w:firstLine="720"/>
        <w:jc w:val="both"/>
        <w:rPr>
          <w:rFonts w:ascii="Times New Roman" w:hAnsi="Times New Roman" w:cs="Times New Roman"/>
          <w:sz w:val="28"/>
          <w:szCs w:val="28"/>
        </w:rPr>
      </w:pPr>
      <w:r w:rsidRPr="00AB7CB8">
        <w:rPr>
          <w:rFonts w:ascii="Times New Roman" w:hAnsi="Times New Roman" w:cs="Times New Roman"/>
          <w:sz w:val="28"/>
          <w:szCs w:val="28"/>
        </w:rPr>
        <w:t>Перспективи розвитку комунікаційної політики: На основі теоретичних досліджень можна зробити висновок, що комунікаційна політика підприємств вимагає постійного вдосконалення. Використання новітніх методів і стратегій комунікації, адаптація до змін у зовнішньому середовищі та технологічному розвитку є важливими умовами для підтримання конкурентоспроможності підприємства на сучасному ринку.</w:t>
      </w:r>
    </w:p>
    <w:p w14:paraId="240E9EBD" w14:textId="77777777" w:rsidR="00FB2765" w:rsidRPr="000024B3" w:rsidRDefault="00FB2765">
      <w:pPr>
        <w:rPr>
          <w:rFonts w:ascii="Times New Roman" w:hAnsi="Times New Roman" w:cs="Times New Roman"/>
          <w:sz w:val="28"/>
          <w:szCs w:val="28"/>
        </w:rPr>
      </w:pPr>
    </w:p>
    <w:p w14:paraId="405F14E0" w14:textId="1E5D9E2F" w:rsidR="007B6DF0" w:rsidRDefault="007B6DF0">
      <w:pPr>
        <w:rPr>
          <w:rFonts w:ascii="Times New Roman" w:hAnsi="Times New Roman" w:cs="Times New Roman"/>
          <w:sz w:val="28"/>
          <w:szCs w:val="28"/>
        </w:rPr>
      </w:pPr>
    </w:p>
    <w:p w14:paraId="088A265A" w14:textId="36EE03CB" w:rsidR="0074758C" w:rsidRDefault="0074758C">
      <w:pPr>
        <w:rPr>
          <w:rFonts w:ascii="Times New Roman" w:hAnsi="Times New Roman" w:cs="Times New Roman"/>
          <w:sz w:val="28"/>
          <w:szCs w:val="28"/>
        </w:rPr>
      </w:pPr>
    </w:p>
    <w:p w14:paraId="641445F4" w14:textId="78CC9F38" w:rsidR="0074758C" w:rsidRDefault="0074758C">
      <w:pPr>
        <w:rPr>
          <w:rFonts w:ascii="Times New Roman" w:hAnsi="Times New Roman" w:cs="Times New Roman"/>
          <w:sz w:val="28"/>
          <w:szCs w:val="28"/>
        </w:rPr>
      </w:pPr>
    </w:p>
    <w:p w14:paraId="14698C5F" w14:textId="77777777" w:rsidR="00FB2765" w:rsidRPr="002C5BE9" w:rsidRDefault="00FB2765" w:rsidP="00E30ECA">
      <w:pPr>
        <w:jc w:val="center"/>
        <w:rPr>
          <w:rFonts w:ascii="Times New Roman" w:hAnsi="Times New Roman" w:cs="Times New Roman"/>
          <w:sz w:val="28"/>
          <w:szCs w:val="28"/>
        </w:rPr>
      </w:pPr>
      <w:r w:rsidRPr="002C5BE9">
        <w:rPr>
          <w:rFonts w:ascii="Times New Roman" w:hAnsi="Times New Roman" w:cs="Times New Roman"/>
          <w:sz w:val="28"/>
          <w:szCs w:val="28"/>
        </w:rPr>
        <w:lastRenderedPageBreak/>
        <w:t>РОЗДІЛ</w:t>
      </w:r>
      <w:r w:rsidR="00E30ECA" w:rsidRPr="002C5BE9">
        <w:rPr>
          <w:rFonts w:ascii="Times New Roman" w:hAnsi="Times New Roman" w:cs="Times New Roman"/>
          <w:sz w:val="28"/>
          <w:szCs w:val="28"/>
        </w:rPr>
        <w:t xml:space="preserve"> 2</w:t>
      </w:r>
    </w:p>
    <w:p w14:paraId="04B87036" w14:textId="6B342236" w:rsidR="00E30ECA" w:rsidRPr="002C5BE9" w:rsidRDefault="00E30ECA" w:rsidP="00E30ECA">
      <w:pPr>
        <w:jc w:val="center"/>
        <w:rPr>
          <w:rFonts w:ascii="Times New Roman" w:hAnsi="Times New Roman" w:cs="Times New Roman"/>
          <w:sz w:val="28"/>
          <w:szCs w:val="28"/>
        </w:rPr>
      </w:pPr>
      <w:r w:rsidRPr="002C5BE9">
        <w:rPr>
          <w:rFonts w:ascii="Times New Roman" w:hAnsi="Times New Roman" w:cs="Times New Roman"/>
          <w:sz w:val="28"/>
          <w:szCs w:val="28"/>
        </w:rPr>
        <w:t xml:space="preserve"> А</w:t>
      </w:r>
      <w:r w:rsidR="00A8349C" w:rsidRPr="002C5BE9">
        <w:rPr>
          <w:rFonts w:ascii="Times New Roman" w:hAnsi="Times New Roman" w:cs="Times New Roman"/>
          <w:sz w:val="28"/>
          <w:szCs w:val="28"/>
        </w:rPr>
        <w:t>НАЛІТИЧНО-МЕТОДИЧНЕ ЗАБЕЗПЕЧЕННЯ ФОРМУВАННЯ КОМУНІКАЦІЙНОЇ ПОЛІТИКИ ПІДПРИЄМСТВА</w:t>
      </w:r>
    </w:p>
    <w:p w14:paraId="6BB35D73" w14:textId="77777777" w:rsidR="00A76EB6" w:rsidRPr="002C5BE9" w:rsidRDefault="00A76EB6" w:rsidP="00A76EB6">
      <w:pPr>
        <w:ind w:firstLine="720"/>
        <w:rPr>
          <w:rFonts w:ascii="Times New Roman" w:hAnsi="Times New Roman" w:cs="Times New Roman"/>
          <w:sz w:val="28"/>
          <w:szCs w:val="28"/>
        </w:rPr>
      </w:pPr>
      <w:r w:rsidRPr="002C5BE9">
        <w:rPr>
          <w:rFonts w:ascii="Times New Roman" w:hAnsi="Times New Roman" w:cs="Times New Roman"/>
          <w:sz w:val="28"/>
          <w:szCs w:val="28"/>
        </w:rPr>
        <w:t>2.1 Маркетинговий аналіз ринку цінних паперів України</w:t>
      </w:r>
    </w:p>
    <w:p w14:paraId="32B5771F" w14:textId="5FEC6C36"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Формування ефективної комунікаційної політики є однією з ключових складових стратегічного управління підприємством. Успіх цієї діяльності залежить від застосування аналітично-методичного забезпечення, яке охоплює інструменти аналізу, планування та моніторингу комунікаційних заходів.</w:t>
      </w:r>
    </w:p>
    <w:p w14:paraId="76A7C03E"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Аналітична складова забезпечує вивчення зовнішнього середовища, оцінку конкурентного ринку, поведінки споживачів і ефективності комунікацій. Методична частина базується на виборі моделей та інструментів для досягнення цілей підприємства, враховуючи сучасні тенденції та технології.</w:t>
      </w:r>
    </w:p>
    <w:p w14:paraId="1C86FE84" w14:textId="77777777" w:rsidR="00E30ECA" w:rsidRPr="002C5BE9" w:rsidRDefault="00E30ECA"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Підприємства, які ефективно використовують аналітично-методичне забезпечення, здатні формувати конкурентоспроможну комунікаційну політику, яка сприяє залученню споживачів, формуванню лояльності та підвищенню іміджу. У цьому контексті розробка універсальних і адаптованих методичних підходів є актуальним завданням для українських підприємств.</w:t>
      </w:r>
    </w:p>
    <w:p w14:paraId="01DEC854" w14:textId="6299CBD8" w:rsidR="00E30ECA" w:rsidRPr="002C5BE9" w:rsidRDefault="005C24A5" w:rsidP="00FB276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Необхідність подальшого вивчення даної теми зумовлена розвитком </w:t>
      </w:r>
      <w:proofErr w:type="spellStart"/>
      <w:r w:rsidR="00E30ECA" w:rsidRPr="002C5BE9">
        <w:rPr>
          <w:rFonts w:ascii="Times New Roman" w:hAnsi="Times New Roman" w:cs="Times New Roman"/>
          <w:sz w:val="28"/>
          <w:szCs w:val="28"/>
        </w:rPr>
        <w:t>цифровізації</w:t>
      </w:r>
      <w:proofErr w:type="spellEnd"/>
      <w:r w:rsidR="00E30ECA" w:rsidRPr="002C5BE9">
        <w:rPr>
          <w:rFonts w:ascii="Times New Roman" w:hAnsi="Times New Roman" w:cs="Times New Roman"/>
          <w:sz w:val="28"/>
          <w:szCs w:val="28"/>
        </w:rPr>
        <w:t xml:space="preserve"> бізнесу, змін у поведінці споживачів і глобалізаційних процесів.</w:t>
      </w:r>
    </w:p>
    <w:p w14:paraId="2BBBDC68" w14:textId="63F1C716" w:rsidR="005C24A5" w:rsidRPr="002C5BE9" w:rsidRDefault="00E30ECA" w:rsidP="005C24A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Дослідження проблеми та аналіз літературних джерел. Маркетинговий аналіз ринку цінних паперів в Україні є важливою темою для досліджень у сфері фінансів та економіки. </w:t>
      </w:r>
    </w:p>
    <w:p w14:paraId="282C726A" w14:textId="401135D3" w:rsidR="00E30ECA" w:rsidRPr="002C5BE9" w:rsidRDefault="00E30ECA" w:rsidP="00C91713">
      <w:pPr>
        <w:ind w:firstLine="720"/>
        <w:jc w:val="both"/>
        <w:rPr>
          <w:rFonts w:ascii="Times New Roman" w:hAnsi="Times New Roman" w:cs="Times New Roman"/>
          <w:sz w:val="28"/>
          <w:szCs w:val="28"/>
        </w:rPr>
      </w:pPr>
      <w:r w:rsidRPr="002C5BE9">
        <w:rPr>
          <w:rFonts w:ascii="Times New Roman" w:hAnsi="Times New Roman" w:cs="Times New Roman"/>
          <w:sz w:val="28"/>
          <w:szCs w:val="28"/>
        </w:rPr>
        <w:t>Цінні папери — грошові документи, що засвідчують право володіння або відносини позики між особою, яка їх випустила, та їх власником і передбачають, як правило, виплату доходу у вигляді дивідендів або процентів, а також можливість передачі грошових та інших прав, що випливають з цих документів, іншим особам» [</w:t>
      </w:r>
      <w:r w:rsidR="009243D0" w:rsidRPr="002C5BE9">
        <w:rPr>
          <w:rFonts w:ascii="Times New Roman" w:hAnsi="Times New Roman" w:cs="Times New Roman"/>
          <w:sz w:val="28"/>
          <w:szCs w:val="28"/>
        </w:rPr>
        <w:t>10</w:t>
      </w:r>
      <w:r w:rsidRPr="002C5BE9">
        <w:rPr>
          <w:rFonts w:ascii="Times New Roman" w:hAnsi="Times New Roman" w:cs="Times New Roman"/>
          <w:sz w:val="28"/>
          <w:szCs w:val="28"/>
        </w:rPr>
        <w:t>] які в</w:t>
      </w:r>
      <w:r w:rsidR="00C91713" w:rsidRPr="002C5BE9">
        <w:rPr>
          <w:rFonts w:ascii="Times New Roman" w:hAnsi="Times New Roman" w:cs="Times New Roman"/>
          <w:sz w:val="28"/>
          <w:szCs w:val="28"/>
        </w:rPr>
        <w:t xml:space="preserve"> </w:t>
      </w:r>
      <w:r w:rsidRPr="002C5BE9">
        <w:rPr>
          <w:rFonts w:ascii="Times New Roman" w:hAnsi="Times New Roman" w:cs="Times New Roman"/>
          <w:sz w:val="28"/>
          <w:szCs w:val="28"/>
        </w:rPr>
        <w:t>свою чергу поділяються на три групи:</w:t>
      </w:r>
    </w:p>
    <w:p w14:paraId="4C2E1B7B" w14:textId="231A8667" w:rsidR="00E30ECA" w:rsidRPr="002C5BE9" w:rsidRDefault="00E30ECA" w:rsidP="00C91713">
      <w:pPr>
        <w:pStyle w:val="a7"/>
        <w:numPr>
          <w:ilvl w:val="0"/>
          <w:numId w:val="20"/>
        </w:numPr>
        <w:ind w:left="0" w:firstLine="851"/>
        <w:jc w:val="both"/>
        <w:rPr>
          <w:rFonts w:ascii="Times New Roman" w:hAnsi="Times New Roman" w:cs="Times New Roman"/>
          <w:sz w:val="28"/>
          <w:szCs w:val="28"/>
        </w:rPr>
      </w:pPr>
      <w:r w:rsidRPr="002C5BE9">
        <w:rPr>
          <w:rFonts w:ascii="Times New Roman" w:hAnsi="Times New Roman" w:cs="Times New Roman"/>
          <w:sz w:val="28"/>
          <w:szCs w:val="28"/>
        </w:rPr>
        <w:lastRenderedPageBreak/>
        <w:t>Пайові цінні папери — тобто ті, що засвідчують участь у акціонерному капіталі, дають власникам право на управління корпорацією, на отримання доходів від її діяльності та одержання частки майна за ліквідації товариства. Емітент таких цінних паперів зобов’язань щодо повернення грошей, інвестованих у його діяльність, не несе[</w:t>
      </w:r>
      <w:r w:rsidR="009243D0" w:rsidRPr="002C5BE9">
        <w:rPr>
          <w:rFonts w:ascii="Times New Roman" w:hAnsi="Times New Roman" w:cs="Times New Roman"/>
          <w:sz w:val="28"/>
          <w:szCs w:val="28"/>
        </w:rPr>
        <w:t>10</w:t>
      </w:r>
      <w:r w:rsidRPr="002C5BE9">
        <w:rPr>
          <w:rFonts w:ascii="Times New Roman" w:hAnsi="Times New Roman" w:cs="Times New Roman"/>
          <w:sz w:val="28"/>
          <w:szCs w:val="28"/>
        </w:rPr>
        <w:t>]</w:t>
      </w:r>
    </w:p>
    <w:p w14:paraId="1FE128C2" w14:textId="5E254E07" w:rsidR="00E30ECA" w:rsidRPr="002C5BE9" w:rsidRDefault="00E30ECA" w:rsidP="00C91713">
      <w:pPr>
        <w:pStyle w:val="a7"/>
        <w:numPr>
          <w:ilvl w:val="0"/>
          <w:numId w:val="20"/>
        </w:numPr>
        <w:ind w:left="0" w:firstLine="851"/>
        <w:jc w:val="both"/>
        <w:rPr>
          <w:rFonts w:ascii="Times New Roman" w:hAnsi="Times New Roman" w:cs="Times New Roman"/>
          <w:sz w:val="28"/>
          <w:szCs w:val="28"/>
        </w:rPr>
      </w:pPr>
      <w:r w:rsidRPr="002C5BE9">
        <w:rPr>
          <w:rFonts w:ascii="Times New Roman" w:hAnsi="Times New Roman" w:cs="Times New Roman"/>
          <w:sz w:val="28"/>
          <w:szCs w:val="28"/>
        </w:rPr>
        <w:t>Боргові цінні папери — ті, за якими емітент несе зобов’язання щодо повернення залучених коштів і виплати грошей за користування ними. Інвестор, що володіє такими цінними паперами, не має прав на участь у діяльності емітента. [</w:t>
      </w:r>
      <w:r w:rsidR="009243D0" w:rsidRPr="002C5BE9">
        <w:rPr>
          <w:rFonts w:ascii="Times New Roman" w:hAnsi="Times New Roman" w:cs="Times New Roman"/>
          <w:sz w:val="28"/>
          <w:szCs w:val="28"/>
        </w:rPr>
        <w:t>10</w:t>
      </w:r>
      <w:r w:rsidRPr="002C5BE9">
        <w:rPr>
          <w:rFonts w:ascii="Times New Roman" w:hAnsi="Times New Roman" w:cs="Times New Roman"/>
          <w:sz w:val="28"/>
          <w:szCs w:val="28"/>
        </w:rPr>
        <w:t>]</w:t>
      </w:r>
    </w:p>
    <w:p w14:paraId="1BE5639C" w14:textId="146205AA" w:rsidR="00E30ECA" w:rsidRPr="002C5BE9" w:rsidRDefault="00E30ECA" w:rsidP="00C91713">
      <w:pPr>
        <w:pStyle w:val="a7"/>
        <w:numPr>
          <w:ilvl w:val="0"/>
          <w:numId w:val="20"/>
        </w:numPr>
        <w:ind w:left="0" w:firstLine="851"/>
        <w:jc w:val="both"/>
        <w:rPr>
          <w:rFonts w:ascii="Times New Roman" w:hAnsi="Times New Roman" w:cs="Times New Roman"/>
          <w:sz w:val="28"/>
          <w:szCs w:val="28"/>
        </w:rPr>
      </w:pPr>
      <w:r w:rsidRPr="002C5BE9">
        <w:rPr>
          <w:rFonts w:ascii="Times New Roman" w:hAnsi="Times New Roman" w:cs="Times New Roman"/>
          <w:sz w:val="28"/>
          <w:szCs w:val="28"/>
        </w:rPr>
        <w:t>Похідні цінні папери — ті, що зв’язані з обігом пайових і боргових цінних паперів та прав щодо них. [</w:t>
      </w:r>
      <w:r w:rsidR="009243D0" w:rsidRPr="002C5BE9">
        <w:rPr>
          <w:rFonts w:ascii="Times New Roman" w:hAnsi="Times New Roman" w:cs="Times New Roman"/>
          <w:sz w:val="28"/>
          <w:szCs w:val="28"/>
        </w:rPr>
        <w:t>10</w:t>
      </w:r>
      <w:r w:rsidRPr="002C5BE9">
        <w:rPr>
          <w:rFonts w:ascii="Times New Roman" w:hAnsi="Times New Roman" w:cs="Times New Roman"/>
          <w:sz w:val="28"/>
          <w:szCs w:val="28"/>
        </w:rPr>
        <w:t>]</w:t>
      </w:r>
      <w:r w:rsidR="00C91713" w:rsidRPr="002C5BE9">
        <w:rPr>
          <w:rFonts w:ascii="Times New Roman" w:hAnsi="Times New Roman" w:cs="Times New Roman"/>
          <w:sz w:val="28"/>
          <w:szCs w:val="28"/>
        </w:rPr>
        <w:t>.</w:t>
      </w:r>
    </w:p>
    <w:p w14:paraId="2F95B3B4" w14:textId="65937CF7" w:rsidR="00C91713" w:rsidRPr="002C5BE9" w:rsidRDefault="00C91713" w:rsidP="00C91713">
      <w:pPr>
        <w:pStyle w:val="a7"/>
        <w:ind w:left="851"/>
        <w:jc w:val="both"/>
        <w:rPr>
          <w:rFonts w:ascii="Times New Roman" w:hAnsi="Times New Roman" w:cs="Times New Roman"/>
          <w:sz w:val="28"/>
          <w:szCs w:val="28"/>
        </w:rPr>
      </w:pPr>
      <w:r w:rsidRPr="002C5BE9">
        <w:rPr>
          <w:rFonts w:ascii="Times New Roman" w:hAnsi="Times New Roman" w:cs="Times New Roman"/>
          <w:sz w:val="28"/>
          <w:szCs w:val="28"/>
        </w:rPr>
        <w:t xml:space="preserve">Цінні папери характеризуються такими властивостями: </w:t>
      </w:r>
    </w:p>
    <w:p w14:paraId="6FD0EBF6" w14:textId="7A4889E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Ризикованість — властивість цінних паперів завдати власникам грошових втрат через зменшення своєї дохідності під впливом різноманітних факторів. [</w:t>
      </w:r>
      <w:r w:rsidR="009243D0" w:rsidRPr="002C5BE9">
        <w:rPr>
          <w:rFonts w:ascii="Times New Roman" w:hAnsi="Times New Roman" w:cs="Times New Roman"/>
          <w:sz w:val="28"/>
          <w:szCs w:val="28"/>
        </w:rPr>
        <w:t>17</w:t>
      </w:r>
      <w:r w:rsidRPr="002C5BE9">
        <w:rPr>
          <w:rFonts w:ascii="Times New Roman" w:hAnsi="Times New Roman" w:cs="Times New Roman"/>
          <w:sz w:val="28"/>
          <w:szCs w:val="28"/>
        </w:rPr>
        <w:t>]</w:t>
      </w:r>
    </w:p>
    <w:p w14:paraId="3CF9409E" w14:textId="6148A494" w:rsidR="00E30ECA" w:rsidRPr="002C5BE9" w:rsidRDefault="00E30ECA" w:rsidP="00C91713">
      <w:pPr>
        <w:ind w:firstLine="720"/>
        <w:jc w:val="both"/>
        <w:rPr>
          <w:rFonts w:ascii="Times New Roman" w:hAnsi="Times New Roman" w:cs="Times New Roman"/>
          <w:sz w:val="28"/>
          <w:szCs w:val="28"/>
        </w:rPr>
      </w:pPr>
      <w:r w:rsidRPr="002C5BE9">
        <w:rPr>
          <w:rFonts w:ascii="Times New Roman" w:hAnsi="Times New Roman" w:cs="Times New Roman"/>
          <w:sz w:val="28"/>
          <w:szCs w:val="28"/>
        </w:rPr>
        <w:t>Ліквідність — властивість цінних паперів швидко перетворюватися на гроші без великих втрат для власника. [</w:t>
      </w:r>
      <w:r w:rsidR="009243D0" w:rsidRPr="002C5BE9">
        <w:rPr>
          <w:rFonts w:ascii="Times New Roman" w:hAnsi="Times New Roman" w:cs="Times New Roman"/>
          <w:sz w:val="28"/>
          <w:szCs w:val="28"/>
        </w:rPr>
        <w:t>17</w:t>
      </w:r>
      <w:r w:rsidRPr="002C5BE9">
        <w:rPr>
          <w:rFonts w:ascii="Times New Roman" w:hAnsi="Times New Roman" w:cs="Times New Roman"/>
          <w:sz w:val="28"/>
          <w:szCs w:val="28"/>
        </w:rPr>
        <w:t>]</w:t>
      </w:r>
    </w:p>
    <w:p w14:paraId="4130B7CD" w14:textId="33DC4156" w:rsidR="00E30ECA" w:rsidRPr="002C5BE9" w:rsidRDefault="00E30ECA" w:rsidP="00C91713">
      <w:pPr>
        <w:ind w:firstLine="720"/>
        <w:jc w:val="both"/>
        <w:rPr>
          <w:rFonts w:ascii="Times New Roman" w:hAnsi="Times New Roman" w:cs="Times New Roman"/>
          <w:sz w:val="28"/>
          <w:szCs w:val="28"/>
        </w:rPr>
      </w:pPr>
      <w:r w:rsidRPr="002C5BE9">
        <w:rPr>
          <w:rFonts w:ascii="Times New Roman" w:hAnsi="Times New Roman" w:cs="Times New Roman"/>
          <w:sz w:val="28"/>
          <w:szCs w:val="28"/>
        </w:rPr>
        <w:t>Спекулятивність — можливість цінних паперів стати об’єктом спекуляцій. [</w:t>
      </w:r>
      <w:r w:rsidR="009243D0" w:rsidRPr="002C5BE9">
        <w:rPr>
          <w:rFonts w:ascii="Times New Roman" w:hAnsi="Times New Roman" w:cs="Times New Roman"/>
          <w:sz w:val="28"/>
          <w:szCs w:val="28"/>
        </w:rPr>
        <w:t>17</w:t>
      </w:r>
      <w:r w:rsidRPr="002C5BE9">
        <w:rPr>
          <w:rFonts w:ascii="Times New Roman" w:hAnsi="Times New Roman" w:cs="Times New Roman"/>
          <w:sz w:val="28"/>
          <w:szCs w:val="28"/>
        </w:rPr>
        <w:t>]</w:t>
      </w:r>
    </w:p>
    <w:p w14:paraId="05081B7A" w14:textId="45550583" w:rsidR="00E30ECA" w:rsidRPr="002C5BE9" w:rsidRDefault="00E30ECA" w:rsidP="00C91713">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Стандартність — по-перше, відповідність зовнішнього оформлення цінних паперів єдиним законодавчо визначеним вимогам (при цьому цінні папери можуть існувати як у матеріальному вигляді, так і у </w:t>
      </w:r>
      <w:proofErr w:type="spellStart"/>
      <w:r w:rsidRPr="002C5BE9">
        <w:rPr>
          <w:rFonts w:ascii="Times New Roman" w:hAnsi="Times New Roman" w:cs="Times New Roman"/>
          <w:sz w:val="28"/>
          <w:szCs w:val="28"/>
        </w:rPr>
        <w:t>дематеріалізованій</w:t>
      </w:r>
      <w:proofErr w:type="spellEnd"/>
      <w:r w:rsidRPr="002C5BE9">
        <w:rPr>
          <w:rFonts w:ascii="Times New Roman" w:hAnsi="Times New Roman" w:cs="Times New Roman"/>
          <w:sz w:val="28"/>
          <w:szCs w:val="28"/>
        </w:rPr>
        <w:t xml:space="preserve"> формі як записи на рахунках); по-друге, однаковість правових наслідків для суб’єктів ринку щодо операцій з цінними паперами окремих груп і видів. [</w:t>
      </w:r>
      <w:r w:rsidR="009243D0" w:rsidRPr="002C5BE9">
        <w:rPr>
          <w:rFonts w:ascii="Times New Roman" w:hAnsi="Times New Roman" w:cs="Times New Roman"/>
          <w:sz w:val="28"/>
          <w:szCs w:val="28"/>
        </w:rPr>
        <w:t>17</w:t>
      </w:r>
      <w:r w:rsidRPr="002C5BE9">
        <w:rPr>
          <w:rFonts w:ascii="Times New Roman" w:hAnsi="Times New Roman" w:cs="Times New Roman"/>
          <w:sz w:val="28"/>
          <w:szCs w:val="28"/>
        </w:rPr>
        <w:t>]</w:t>
      </w:r>
    </w:p>
    <w:p w14:paraId="2312CF4B" w14:textId="5072263A" w:rsidR="00E30ECA" w:rsidRPr="002C5BE9" w:rsidRDefault="00E30ECA" w:rsidP="00C91713">
      <w:pPr>
        <w:ind w:firstLine="720"/>
        <w:rPr>
          <w:rFonts w:ascii="Times New Roman" w:hAnsi="Times New Roman" w:cs="Times New Roman"/>
          <w:sz w:val="28"/>
          <w:szCs w:val="28"/>
        </w:rPr>
      </w:pPr>
      <w:r w:rsidRPr="002C5BE9">
        <w:rPr>
          <w:rFonts w:ascii="Times New Roman" w:hAnsi="Times New Roman" w:cs="Times New Roman"/>
          <w:sz w:val="28"/>
          <w:szCs w:val="28"/>
        </w:rPr>
        <w:t>За своєю класифікацією фінансовий ринок поділяється на</w:t>
      </w:r>
      <w:r w:rsidR="00C91713" w:rsidRPr="002C5BE9">
        <w:rPr>
          <w:rFonts w:ascii="Times New Roman" w:hAnsi="Times New Roman" w:cs="Times New Roman"/>
          <w:sz w:val="28"/>
          <w:szCs w:val="28"/>
        </w:rPr>
        <w:t xml:space="preserve"> три основні сегменти: кредитний ринок; валютний ринок; страховий ринок </w:t>
      </w:r>
      <w:r w:rsidRPr="002C5BE9">
        <w:rPr>
          <w:rFonts w:ascii="Times New Roman" w:hAnsi="Times New Roman" w:cs="Times New Roman"/>
          <w:sz w:val="28"/>
          <w:szCs w:val="28"/>
        </w:rPr>
        <w:t>(рис</w:t>
      </w:r>
      <w:r w:rsidR="00C91713" w:rsidRPr="002C5BE9">
        <w:rPr>
          <w:rFonts w:ascii="Times New Roman" w:hAnsi="Times New Roman" w:cs="Times New Roman"/>
          <w:sz w:val="28"/>
          <w:szCs w:val="28"/>
        </w:rPr>
        <w:t xml:space="preserve"> </w:t>
      </w:r>
      <w:r w:rsidRPr="002C5BE9">
        <w:rPr>
          <w:rFonts w:ascii="Times New Roman" w:hAnsi="Times New Roman" w:cs="Times New Roman"/>
          <w:sz w:val="28"/>
          <w:szCs w:val="28"/>
        </w:rPr>
        <w:t>2.1)</w:t>
      </w:r>
      <w:r w:rsidR="00C91713" w:rsidRPr="002C5BE9">
        <w:rPr>
          <w:rFonts w:ascii="Times New Roman" w:hAnsi="Times New Roman" w:cs="Times New Roman"/>
          <w:sz w:val="28"/>
          <w:szCs w:val="28"/>
        </w:rPr>
        <w:t>.</w:t>
      </w:r>
    </w:p>
    <w:p w14:paraId="3F766D63"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noProof/>
          <w:sz w:val="28"/>
          <w:szCs w:val="28"/>
        </w:rPr>
        <w:lastRenderedPageBreak/>
        <mc:AlternateContent>
          <mc:Choice Requires="wpc">
            <w:drawing>
              <wp:inline distT="0" distB="0" distL="0" distR="0" wp14:anchorId="56E69C6B" wp14:editId="60CA0DD0">
                <wp:extent cx="5486400" cy="4820855"/>
                <wp:effectExtent l="0" t="0" r="0" b="0"/>
                <wp:docPr id="346511265"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1134161272" name="Прямоугольник 1134161272"/>
                        <wps:cNvSpPr/>
                        <wps:spPr>
                          <a:xfrm>
                            <a:off x="1776713" y="162045"/>
                            <a:ext cx="1956122" cy="55558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540DF73" w14:textId="77777777" w:rsidR="0040755C" w:rsidRPr="002C5BE9" w:rsidRDefault="0040755C" w:rsidP="00E30ECA">
                              <w:pPr>
                                <w:jc w:val="center"/>
                              </w:pPr>
                              <w:r w:rsidRPr="002C5BE9">
                                <w:t xml:space="preserve">Фінансовий ринок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3538658" name="Прямоугольник 453538658"/>
                        <wps:cNvSpPr/>
                        <wps:spPr>
                          <a:xfrm>
                            <a:off x="121535" y="1105382"/>
                            <a:ext cx="891251" cy="83337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2A54CDB" w14:textId="77777777" w:rsidR="0040755C" w:rsidRPr="002C5BE9" w:rsidRDefault="0040755C" w:rsidP="00E30ECA">
                              <w:pPr>
                                <w:jc w:val="center"/>
                              </w:pPr>
                              <w:r w:rsidRPr="002C5BE9">
                                <w:t>Кредитний ринок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34884004" name="Прямоугольник 1634884004"/>
                        <wps:cNvSpPr/>
                        <wps:spPr>
                          <a:xfrm>
                            <a:off x="1557387" y="3240582"/>
                            <a:ext cx="1544627" cy="654298"/>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1CE6B5" w14:textId="77777777" w:rsidR="0040755C" w:rsidRPr="002C5BE9" w:rsidRDefault="0040755C" w:rsidP="00E30ECA">
                              <w:pPr>
                                <w:jc w:val="center"/>
                              </w:pPr>
                              <w:r w:rsidRPr="002C5BE9">
                                <w:t xml:space="preserve">Ринок боргових цінних паперів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7974610" name="Прямоугольник 327974610"/>
                        <wps:cNvSpPr/>
                        <wps:spPr>
                          <a:xfrm>
                            <a:off x="4580309" y="1003732"/>
                            <a:ext cx="890905" cy="833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E6CE4" w14:textId="77777777" w:rsidR="0040755C" w:rsidRPr="002C5BE9" w:rsidRDefault="0040755C" w:rsidP="00E30ECA">
                              <w:pPr>
                                <w:jc w:val="center"/>
                              </w:pPr>
                              <w:r w:rsidRPr="002C5BE9">
                                <w:t xml:space="preserve">Страховий ринок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66118855" name="Прямоугольник 1166118855"/>
                        <wps:cNvSpPr/>
                        <wps:spPr>
                          <a:xfrm>
                            <a:off x="3581028" y="1017235"/>
                            <a:ext cx="890905" cy="833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DE514A" w14:textId="77777777" w:rsidR="0040755C" w:rsidRPr="002C5BE9" w:rsidRDefault="0040755C" w:rsidP="00E30ECA">
                              <w:pPr>
                                <w:jc w:val="center"/>
                              </w:pPr>
                              <w:r w:rsidRPr="002C5BE9">
                                <w:t>Валютний ринок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6850661" name="Прямоугольник 366850661"/>
                        <wps:cNvSpPr/>
                        <wps:spPr>
                          <a:xfrm>
                            <a:off x="98731" y="3866537"/>
                            <a:ext cx="890905" cy="83312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F0B4389" w14:textId="77777777" w:rsidR="0040755C" w:rsidRPr="002C5BE9" w:rsidRDefault="0040755C" w:rsidP="00E30ECA">
                              <w:pPr>
                                <w:jc w:val="center"/>
                              </w:pPr>
                              <w:r w:rsidRPr="002C5BE9">
                                <w:t>Грошовий ринок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6356803" name="Прямоугольник 326356803"/>
                        <wps:cNvSpPr/>
                        <wps:spPr>
                          <a:xfrm>
                            <a:off x="3588745" y="3212128"/>
                            <a:ext cx="1544320" cy="6540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9DE809" w14:textId="77777777" w:rsidR="0040755C" w:rsidRPr="002C5BE9" w:rsidRDefault="0040755C" w:rsidP="00E30ECA">
                              <w:pPr>
                                <w:jc w:val="center"/>
                              </w:pPr>
                              <w:r w:rsidRPr="002C5BE9">
                                <w:t xml:space="preserve">Ринок пайових цінних паперів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52460486" name="Прямоугольник 1052460486"/>
                        <wps:cNvSpPr/>
                        <wps:spPr>
                          <a:xfrm>
                            <a:off x="1545220" y="4113932"/>
                            <a:ext cx="3605514" cy="46866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09F45EE" w14:textId="77777777" w:rsidR="0040755C" w:rsidRPr="002C5BE9" w:rsidRDefault="0040755C" w:rsidP="00E30ECA">
                              <w:pPr>
                                <w:jc w:val="center"/>
                              </w:pPr>
                              <w:r w:rsidRPr="002C5BE9">
                                <w:t xml:space="preserve">Ринок похідних цінних паперів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85313807" name="Прямая со стрелкой 1485313807"/>
                        <wps:cNvCnPr>
                          <a:stCxn id="1134161272" idx="1"/>
                          <a:endCxn id="453538658" idx="0"/>
                        </wps:cNvCnPr>
                        <wps:spPr>
                          <a:xfrm flipH="1">
                            <a:off x="567161" y="439786"/>
                            <a:ext cx="1209552" cy="665465"/>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1714033541" name="Прямая со стрелкой 1714033541"/>
                        <wps:cNvCnPr>
                          <a:endCxn id="327974610" idx="0"/>
                        </wps:cNvCnPr>
                        <wps:spPr>
                          <a:xfrm>
                            <a:off x="3754476" y="439734"/>
                            <a:ext cx="1271286" cy="563879"/>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1637397063" name="Соединитель: уступ 1637397063"/>
                        <wps:cNvCnPr>
                          <a:endCxn id="1634884004" idx="1"/>
                        </wps:cNvCnPr>
                        <wps:spPr>
                          <a:xfrm rot="16200000" flipH="1">
                            <a:off x="256680" y="2266602"/>
                            <a:ext cx="1611189" cy="990226"/>
                          </a:xfrm>
                          <a:prstGeom prst="bentConnector2">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375355512" name="Прямая со стрелкой 375355512"/>
                        <wps:cNvCnPr>
                          <a:endCxn id="366850661" idx="0"/>
                        </wps:cNvCnPr>
                        <wps:spPr>
                          <a:xfrm>
                            <a:off x="538223" y="1955793"/>
                            <a:ext cx="5961" cy="1910287"/>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146444612" name="Прямая со стрелкой 146444612"/>
                        <wps:cNvCnPr>
                          <a:stCxn id="1134161272" idx="3"/>
                          <a:endCxn id="1166118855" idx="0"/>
                        </wps:cNvCnPr>
                        <wps:spPr>
                          <a:xfrm>
                            <a:off x="3732835" y="439786"/>
                            <a:ext cx="293646" cy="577329"/>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651237188" name="Прямая со стрелкой 651237188"/>
                        <wps:cNvCnPr>
                          <a:stCxn id="1634884004" idx="2"/>
                        </wps:cNvCnPr>
                        <wps:spPr>
                          <a:xfrm>
                            <a:off x="2329701" y="3894420"/>
                            <a:ext cx="0" cy="260891"/>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520337572" name="Прямая со стрелкой 520337572"/>
                        <wps:cNvCnPr/>
                        <wps:spPr>
                          <a:xfrm>
                            <a:off x="4360905" y="3877519"/>
                            <a:ext cx="14325" cy="277301"/>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1602183970" name="Рамка 1602183970"/>
                        <wps:cNvSpPr/>
                        <wps:spPr>
                          <a:xfrm>
                            <a:off x="1435261" y="3061503"/>
                            <a:ext cx="3877519" cy="1695692"/>
                          </a:xfrm>
                          <a:prstGeom prst="frame">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62483050" name="Надпись 1762483050"/>
                        <wps:cNvSpPr txBox="1"/>
                        <wps:spPr>
                          <a:xfrm>
                            <a:off x="2505920" y="3060778"/>
                            <a:ext cx="1626243" cy="230019"/>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D6B3B59" w14:textId="77777777" w:rsidR="0040755C" w:rsidRPr="002C5BE9" w:rsidRDefault="0040755C" w:rsidP="00E30ECA">
                              <w:r w:rsidRPr="002C5BE9">
                                <w:t>Ринок цінних паперів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722909" name="Прямая со стрелкой 72722909"/>
                        <wps:cNvCnPr>
                          <a:endCxn id="1634884004" idx="0"/>
                        </wps:cNvCnPr>
                        <wps:spPr>
                          <a:xfrm flipH="1">
                            <a:off x="2329701" y="729205"/>
                            <a:ext cx="425074" cy="2510994"/>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s:wsp>
                        <wps:cNvPr id="1081177383" name="Прямая со стрелкой 1081177383"/>
                        <wps:cNvCnPr>
                          <a:endCxn id="326356803" idx="0"/>
                        </wps:cNvCnPr>
                        <wps:spPr>
                          <a:xfrm>
                            <a:off x="2754775" y="740779"/>
                            <a:ext cx="1606130" cy="2470969"/>
                          </a:xfrm>
                          <a:prstGeom prst="straightConnector1">
                            <a:avLst/>
                          </a:prstGeom>
                          <a:ln>
                            <a:solidFill>
                              <a:schemeClr val="tx1"/>
                            </a:solidFill>
                            <a:tailEnd type="triangle"/>
                          </a:ln>
                        </wps:spPr>
                        <wps:style>
                          <a:lnRef idx="3">
                            <a:schemeClr val="accent6"/>
                          </a:lnRef>
                          <a:fillRef idx="0">
                            <a:schemeClr val="accent6"/>
                          </a:fillRef>
                          <a:effectRef idx="2">
                            <a:schemeClr val="accent6"/>
                          </a:effectRef>
                          <a:fontRef idx="minor">
                            <a:schemeClr val="tx1"/>
                          </a:fontRef>
                        </wps:style>
                        <wps:bodyPr/>
                      </wps:wsp>
                    </wpc:wpc>
                  </a:graphicData>
                </a:graphic>
              </wp:inline>
            </w:drawing>
          </mc:Choice>
          <mc:Fallback>
            <w:pict>
              <v:group w14:anchorId="56E69C6B" id="Полотно 1" o:spid="_x0000_s1158" editas="canvas" style="width:6in;height:379.6pt;mso-position-horizontal-relative:char;mso-position-vertical-relative:line" coordsize="54864,4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Qr4SggAADBEAAAOAAAAZHJzL2Uyb0RvYy54bWzsXNuO28YZvi/QdyB4X2sOnBlSsBy4m7ot&#10;YCRGnCLXXIraJUqRKkmvtLlK4lsDeYKi6RsYaAK0Tuu8AvVG/WZIipRWx23gyjF3AS25nBkOOf/3&#10;n75/9PCjxTS2bsIsj9JkZNMHxLbCJEjHUXI1sv/0+ZPfuLaVF34y9uM0CUf2bZjbHz369a8ezmfD&#10;kKXXaTwOMwuDJPlwPhvZ10UxGw4GeXAdTv38QToLE1ycpNnUL3CaXQ3GmT/H6NN4wAiRg3majWdZ&#10;GoR5jv9+XF20H5nxJ5MwKD6dTPKwsOKRjbkV5jMzn5f6c/DooT+8yvzZdRTU0/DvMYupHyW46Wqo&#10;j/3Ct15k0Z2hplGQpXk6KR4E6XSQTiZREJpnwNNQsvE0F35y4+fmYQK8nWaCOPoZx7280vPO0zga&#10;P4niWJ/Msry4iDPrxsdbm19HRajf02Ct1QCzGOq++u8c6xiiyXyGVcxnq/XM/7d5Pr/2Z6F5/HwY&#10;fHLzLLOiMYSMcodKyhSzrcSfQqjKvy2/Wn5b/rt8u3xZ/qN8W/64fFX+p/xn+cbqNK7nh4Gez55l&#10;9VmOQ/3Ii0k21X+xItYC91BKKspt6xbHkhFHVJISLgor0Nc9gRlgAgEaCPy4pgFeUTOQfoe/D9Op&#10;pQ9GdgZJNALi3zzNi+ptNk30feNEf66tgsFAuFqHYkG3rELVE4uRD6tHMUfFbRxWo34WTvDSMGNm&#10;7r4xph8EYVLIetw4QWvdbQI5WHWk2zrGRTOZuq3uFhq8rTqSbR3X77jqYe6aJsWq8zRK0mzbAOM/&#10;r+5ctYdgdp5ZHxaLy4WRFOnoJ9P/ukzHtxCfLK0UQD4LnkRYl6d+XjzzMyAeugFarPgUH5M4nY/s&#10;tD6yres0+3Lb/3V7yDeu2tYcGmRk53954WehbcV/TCD5HnUcrXLMiSMUw0nWvXLZvZK8mF6kgBuF&#10;vpwF5lC3L+LmcJKl0y+g7B7ru+KSnwS498gOiqw5uSgqzQZ1GYSPH5tmUDMzv3iaPNdKo1pLLXef&#10;L77ws1ktnAXE+pO0QZs/3JDRqq1eoiR9/KJIJ5ER4Pa91ksA5L8jFeAILrgrBYzLQQ3Qtj1JATCK&#10;e1T4pwQ3Y+sKwPUoE1grjX+Xc67cGkQ9/huNcwb4N0q5ldMe/0ajvv/4p5I7rusQ4hyhADqNT9IA&#10;QijuKqMCOHOI2FQBVDiOZGigdYAUDvN6HXCGPoDxbk7RAb1N177SO7fpnClPOZLCtTlo09u2pyDa&#10;ES7hxKuMOiFc8TtGnXgERr826hQeG8bvnfqg9cvPwKirU536HtD/F0BTKiWlriuAqIOI7jQ+BdJc&#10;uJQwhAE6TidUMfjs6I9YtA7UXa+HtFFhZx2nG8ept9FnH3dzKV1BAOsjEN22PQXQnqs4RgecEd9L&#10;wY2y7+Fc52Lfk7Sb11tobYPOH85MciHhFB8D51XbU+AM++wqJM8NoBnFr1H1LaB1EM11ZrQOoono&#10;fe7zC6KVWZTeQJ89opGqZo4kjiuPgHSn8SmYBmQF05CFkXbAr3mbYTSXRAiK1JzGtCNhx41B6OPo&#10;s4qjleHRekyfP6YdV3DKXYJU80Yc/Xr5rbX8unyLj+U3y6/KH8ofyzfgv/9l0bZTi+2LpCK7we4v&#10;kjtcuqGJjVDAPCfjpknLn1VEcmWftdyASa9G1CddIt2axNHsDw3dWFPqAoS6Dhy0TuCegobCxDqO&#10;ACOeEDWjDs/fkQcY9bzI/OjqurhIkwTkeppV5ObGcmoKXt/mnvy6Pyz8KP5dMraK2xkqDYos8pOr&#10;ONRzhz7Tox7BvfNtRPY6E76dez8i27Y7rj+C8b8H/96WIUx28e8V2a7fkBaMd8cKU0Udwrlw7oan&#10;e4DSdroLlA4M2pTz0TDQclcLP1fwcxWMci393FQmdKVfwTXGdW0yhQTvdMBk9tJ/IKv14Um/BKHh&#10;KSLbaO7vMAU/lN+jEArFUMtvtHlYvhpay5fGXLwsf7LAjTad9kp/h0OtxL8qwtlvBUy1DUX1lP6x&#10;txoFJpBRqlxJxqSUZIORgcVAChmUjcaF5xE0qlXvjjqLS9QzrSxCJQO9RWgqMj44TEDtchTn0buV&#10;grsNQttnLyLa9OZ97IEuKGJ1eSHcHuXxdW9IeNpV0kJPPU1wmDTo7gCqtwa9Nah1cVMk60gH5Skn&#10;ST5d9bkr+XtChkZ025ChQ+bdBxyamHfr4rttoQLzuHQaX0mhce8roSBUe5t7y3v7SGFVQi5hErgC&#10;N31CRN322YuOTmVaXXeN5iYQ2hkud+IEBmFWpCHAPMepSlDaQKHOlDNJUIG63xXqjUJvFNaNgmAI&#10;jxUq0U8Q+7bPutjXZ920T0eOHeSATSkVPBgEs0pQo6NbOaZgfepKKwYVDpHXMNm5faKX5V6W12WZ&#10;Ilakrg54V8L8Xfkae4DelK8R1q4utlL7/PCuH4cLVucoOZFUgBlF/1ZqG1GuPHOJTUCeCVh3C+4k&#10;ww4lY5t/3jD0+OTjEUHf9uTj+7fxp9/l84va5UOVZI7LdUlAQ3z8FRD/vvwJ2ayvl6+sToN1mFvF&#10;4rep3qan4av1xg4zxQQRXk1lAvBEVdt4WsAje4U5IFDXoTjjhFR2bDfe+31+1a7RdXbjHjzDKfv8&#10;4NDU6/wL1gDFB7fLT2GLL0P97gr9zTbf3cm7VZdWHzSkZ4fLuZPNvi+n2Q3XFIMm2ag+dqBgVF0I&#10;ge2CxPMM77NbffR+bu/nbvi5xKXYjc7dltY5DAPadtoLBL4q6rtPno6B1ERoZ0hN5cB4bsZ4Ej40&#10;bzIWjiLeoUKgXvzfI/FHUivQ30phplx/hYb+3ovuOY67X/Tx6L8AAAD//wMAUEsDBBQABgAIAAAA&#10;IQAap2WX2QAAAAUBAAAPAAAAZHJzL2Rvd25yZXYueG1sTI/BTsMwEETvSPyDtUjcqNMKSgnZVKgI&#10;IQ4cKHyAYy9JhL2OYrdJ/56FC1xGGs1q5m21nYNXRxpTHxlhuShAEdvoem4RPt6frjagUjbsjI9M&#10;CCdKsK3PzypTujjxGx33uVVSwqk0CF3OQ6l1sh0FkxZxIJbsM47BZLFjq91oJikPXq+KYq2D6VkW&#10;OjPQriP7tT8EhIFcPvmlJXp8LaaG7PPLzjPi5cX8cA8q05z/juEHX9ChFqYmHtgl5RHkkfyrkm3W&#10;12IbhNubuxXoutL/6etvAAAA//8DAFBLAQItABQABgAIAAAAIQC2gziS/gAAAOEBAAATAAAAAAAA&#10;AAAAAAAAAAAAAABbQ29udGVudF9UeXBlc10ueG1sUEsBAi0AFAAGAAgAAAAhADj9If/WAAAAlAEA&#10;AAsAAAAAAAAAAAAAAAAALwEAAF9yZWxzLy5yZWxzUEsBAi0AFAAGAAgAAAAhAJfRCvhKCAAAMEQA&#10;AA4AAAAAAAAAAAAAAAAALgIAAGRycy9lMm9Eb2MueG1sUEsBAi0AFAAGAAgAAAAhABqnZZfZAAAA&#10;BQEAAA8AAAAAAAAAAAAAAAAApAoAAGRycy9kb3ducmV2LnhtbFBLBQYAAAAABAAEAPMAAACqCwAA&#10;AAA=&#10;">
                <v:shape id="_x0000_s1159" type="#_x0000_t75" style="position:absolute;width:54864;height:48202;visibility:visible;mso-wrap-style:square" filled="t">
                  <v:fill o:detectmouseclick="t"/>
                  <v:path o:connecttype="none"/>
                </v:shape>
                <v:rect id="Прямоугольник 1134161272" o:spid="_x0000_s1160" style="position:absolute;left:17767;top:1620;width:19561;height:55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JPAxwAAAOMAAAAPAAAAZHJzL2Rvd25yZXYueG1sRE9fa8Iw&#10;EH8f+B3CDfY203bDjWoUGRPEh43VfYCjOZuy5hKTqPXbm8Fgj/f7f4vVaAdxphB7xwrKaQGCuHW6&#10;507B937z+AoiJmSNg2NScKUIq+XkboG1dhf+onOTOpFDONaowKTkaylja8hinDpPnLmDCxZTPkMn&#10;dcBLDreDrIpiJi32nBsMenoz1P40J6vAh7X/NO9mvxk/wnbXnZreHK9KPdyP6zmIRGP6F/+5tzrP&#10;L5+ey1lZvVTw+1MGQC5vAAAA//8DAFBLAQItABQABgAIAAAAIQDb4fbL7gAAAIUBAAATAAAAAAAA&#10;AAAAAAAAAAAAAABbQ29udGVudF9UeXBlc10ueG1sUEsBAi0AFAAGAAgAAAAhAFr0LFu/AAAAFQEA&#10;AAsAAAAAAAAAAAAAAAAAHwEAAF9yZWxzLy5yZWxzUEsBAi0AFAAGAAgAAAAhANXYk8DHAAAA4wAA&#10;AA8AAAAAAAAAAAAAAAAABwIAAGRycy9kb3ducmV2LnhtbFBLBQYAAAAAAwADALcAAAD7AgAAAAA=&#10;" fillcolor="white [3201]" strokecolor="black [3213]" strokeweight="1pt">
                  <v:textbox>
                    <w:txbxContent>
                      <w:p w14:paraId="4540DF73" w14:textId="77777777" w:rsidR="0040755C" w:rsidRPr="002C5BE9" w:rsidRDefault="0040755C" w:rsidP="00E30ECA">
                        <w:pPr>
                          <w:jc w:val="center"/>
                        </w:pPr>
                        <w:r w:rsidRPr="002C5BE9">
                          <w:t xml:space="preserve">Фінансовий ринок </w:t>
                        </w:r>
                      </w:p>
                    </w:txbxContent>
                  </v:textbox>
                </v:rect>
                <v:rect id="Прямоугольник 453538658" o:spid="_x0000_s1161" style="position:absolute;left:1215;top:11053;width:8912;height:8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wkHxgAAAOIAAAAPAAAAZHJzL2Rvd25yZXYueG1sRE/NagIx&#10;EL4X+g5hCt5qtrUrsjWKlArSg+LqAwyb6WbpZpImUde3NwfB48f3P18OthdnCrFzrOBtXIAgbpzu&#10;uFVwPKxfZyBiQtbYOyYFV4qwXDw/zbHS7sJ7OtepFTmEY4UKTEq+kjI2hizGsfPEmft1wWLKMLRS&#10;B7zkcNvL96KYSosd5waDnr4MNX/1ySrwYeV35tsc1sM2bH7aU92Z/6tSo5dh9Qki0ZAe4rt7oxV8&#10;lJNyMpuWeXO+lO+AXNwAAAD//wMAUEsBAi0AFAAGAAgAAAAhANvh9svuAAAAhQEAABMAAAAAAAAA&#10;AAAAAAAAAAAAAFtDb250ZW50X1R5cGVzXS54bWxQSwECLQAUAAYACAAAACEAWvQsW78AAAAVAQAA&#10;CwAAAAAAAAAAAAAAAAAfAQAAX3JlbHMvLnJlbHNQSwECLQAUAAYACAAAACEAqasJB8YAAADiAAAA&#10;DwAAAAAAAAAAAAAAAAAHAgAAZHJzL2Rvd25yZXYueG1sUEsFBgAAAAADAAMAtwAAAPoCAAAAAA==&#10;" fillcolor="white [3201]" strokecolor="black [3213]" strokeweight="1pt">
                  <v:textbox>
                    <w:txbxContent>
                      <w:p w14:paraId="12A54CDB" w14:textId="77777777" w:rsidR="0040755C" w:rsidRPr="002C5BE9" w:rsidRDefault="0040755C" w:rsidP="00E30ECA">
                        <w:pPr>
                          <w:jc w:val="center"/>
                        </w:pPr>
                        <w:r w:rsidRPr="002C5BE9">
                          <w:t>Кредитний ринок</w:t>
                        </w:r>
                      </w:p>
                    </w:txbxContent>
                  </v:textbox>
                </v:rect>
                <v:rect id="Прямоугольник 1634884004" o:spid="_x0000_s1162" style="position:absolute;left:15573;top:32405;width:15447;height:65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1UQgxgAAAOMAAAAPAAAAZHJzL2Rvd25yZXYueG1sRE/NSgMx&#10;EL4LvkMYwZtNqktZ1qaliIXiQXHbBxg242bpZhKTtN2+vREEj/P9z3I9uVGcKabBs4b5TIEg7rwZ&#10;uNdw2G8fahApIxscPZOGKyVYr25vltgYf+FPOre5FyWEU4MabM6hkTJ1lhymmQ/Ehfvy0WEuZ+yl&#10;iXgp4W6Uj0otpMOBS4PFQC+WumN7chpC3IQP+2r32+k97t76UzvY76vW93fT5hlEpin/i//cO1Pm&#10;L56quq6UquD3pwKAXP0AAAD//wMAUEsBAi0AFAAGAAgAAAAhANvh9svuAAAAhQEAABMAAAAAAAAA&#10;AAAAAAAAAAAAAFtDb250ZW50X1R5cGVzXS54bWxQSwECLQAUAAYACAAAACEAWvQsW78AAAAVAQAA&#10;CwAAAAAAAAAAAAAAAAAfAQAAX3JlbHMvLnJlbHNQSwECLQAUAAYACAAAACEArtVEIMYAAADjAAAA&#10;DwAAAAAAAAAAAAAAAAAHAgAAZHJzL2Rvd25yZXYueG1sUEsFBgAAAAADAAMAtwAAAPoCAAAAAA==&#10;" fillcolor="white [3201]" strokecolor="black [3213]" strokeweight="1pt">
                  <v:textbox>
                    <w:txbxContent>
                      <w:p w14:paraId="201CE6B5" w14:textId="77777777" w:rsidR="0040755C" w:rsidRPr="002C5BE9" w:rsidRDefault="0040755C" w:rsidP="00E30ECA">
                        <w:pPr>
                          <w:jc w:val="center"/>
                        </w:pPr>
                        <w:r w:rsidRPr="002C5BE9">
                          <w:t xml:space="preserve">Ринок боргових цінних паперів </w:t>
                        </w:r>
                      </w:p>
                    </w:txbxContent>
                  </v:textbox>
                </v:rect>
                <v:rect id="Прямоугольник 327974610" o:spid="_x0000_s1163" style="position:absolute;left:45803;top:10037;width:8909;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LJlyAAAAOIAAAAPAAAAZHJzL2Rvd25yZXYueG1sRI/NagIx&#10;FIX3Bd8hXKG7mtGK2qlRpFSQLiqOfYDL5HYyOLmJSdTx7c2i0OXh/PEt173txJVCbB0rGI8KEMS1&#10;0y03Cn6O25cFiJiQNXaOScGdIqxXg6clltrd+EDXKjUij3AsUYFJyZdSxtqQxThynjh7vy5YTFmG&#10;RuqAtzxuOzkpipm02HJ+MOjpw1B9qi5WgQ8bvzef5rjtv8Puq7lUrTnflXoe9pt3EIn69B/+a++0&#10;gtfJ/G0+nY0zREbKOCBXDwAAAP//AwBQSwECLQAUAAYACAAAACEA2+H2y+4AAACFAQAAEwAAAAAA&#10;AAAAAAAAAAAAAAAAW0NvbnRlbnRfVHlwZXNdLnhtbFBLAQItABQABgAIAAAAIQBa9CxbvwAAABUB&#10;AAALAAAAAAAAAAAAAAAAAB8BAABfcmVscy8ucmVsc1BLAQItABQABgAIAAAAIQAtwLJlyAAAAOIA&#10;AAAPAAAAAAAAAAAAAAAAAAcCAABkcnMvZG93bnJldi54bWxQSwUGAAAAAAMAAwC3AAAA/AIAAAAA&#10;" fillcolor="white [3201]" strokecolor="black [3213]" strokeweight="1pt">
                  <v:textbox>
                    <w:txbxContent>
                      <w:p w14:paraId="0A8E6CE4" w14:textId="77777777" w:rsidR="0040755C" w:rsidRPr="002C5BE9" w:rsidRDefault="0040755C" w:rsidP="00E30ECA">
                        <w:pPr>
                          <w:jc w:val="center"/>
                        </w:pPr>
                        <w:r w:rsidRPr="002C5BE9">
                          <w:t xml:space="preserve">Страховий ринок </w:t>
                        </w:r>
                      </w:p>
                    </w:txbxContent>
                  </v:textbox>
                </v:rect>
                <v:rect id="Прямоугольник 1166118855" o:spid="_x0000_s1164" style="position:absolute;left:35810;top:10172;width:8909;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7W2xgAAAOMAAAAPAAAAZHJzL2Rvd25yZXYueG1sRE9fa8Iw&#10;EH8f7DuEG+xtph1YSmcUGQqyB8eqH+Bobk1Zc4lJ1PrtF2Gwx/v9v8VqsqO4UIiDYwXlrABB3Dk9&#10;cK/geNi+1CBiQtY4OiYFN4qwWj4+LLDR7spfdGlTL3IIxwYVmJR8I2XsDFmMM+eJM/ftgsWUz9BL&#10;HfCaw+0oX4uikhYHzg0GPb0b6n7as1Xgw9p/mo05bKd92H3053Ywp5tSz0/T+g1Eoin9i//cO53n&#10;l1VVlnU9n8P9pwyAXP4CAAD//wMAUEsBAi0AFAAGAAgAAAAhANvh9svuAAAAhQEAABMAAAAAAAAA&#10;AAAAAAAAAAAAAFtDb250ZW50X1R5cGVzXS54bWxQSwECLQAUAAYACAAAACEAWvQsW78AAAAVAQAA&#10;CwAAAAAAAAAAAAAAAAAfAQAAX3JlbHMvLnJlbHNQSwECLQAUAAYACAAAACEAqVe1tsYAAADjAAAA&#10;DwAAAAAAAAAAAAAAAAAHAgAAZHJzL2Rvd25yZXYueG1sUEsFBgAAAAADAAMAtwAAAPoCAAAAAA==&#10;" fillcolor="white [3201]" strokecolor="black [3213]" strokeweight="1pt">
                  <v:textbox>
                    <w:txbxContent>
                      <w:p w14:paraId="73DE514A" w14:textId="77777777" w:rsidR="0040755C" w:rsidRPr="002C5BE9" w:rsidRDefault="0040755C" w:rsidP="00E30ECA">
                        <w:pPr>
                          <w:jc w:val="center"/>
                        </w:pPr>
                        <w:r w:rsidRPr="002C5BE9">
                          <w:t>Валютний ринок</w:t>
                        </w:r>
                      </w:p>
                    </w:txbxContent>
                  </v:textbox>
                </v:rect>
                <v:rect id="Прямоугольник 366850661" o:spid="_x0000_s1165" style="position:absolute;left:987;top:38665;width:8909;height:83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QPyAAAAOIAAAAPAAAAZHJzL2Rvd25yZXYueG1sRI/RagIx&#10;FETfC/2HcIW+1awtDbI1ipQK0gdLVz/gsrndLG5u0iTq+vemUOjjMDNnmMVqdIM4U0y9Zw2zaQWC&#10;uPWm507DYb95nINIGdng4Jk0XCnBanl/t8Da+At/0bnJnSgQTjVqsDmHWsrUWnKYpj4QF+/bR4e5&#10;yNhJE/FS4G6QT1WlpMOey4LFQG+W2mNzchpCXIdP+273m3EXtx/dqentz1Xrh8m4fgWRacz/4b/2&#10;1mh4Vmr+Uik1g99L5Q7I5Q0AAP//AwBQSwECLQAUAAYACAAAACEA2+H2y+4AAACFAQAAEwAAAAAA&#10;AAAAAAAAAAAAAAAAW0NvbnRlbnRfVHlwZXNdLnhtbFBLAQItABQABgAIAAAAIQBa9CxbvwAAABUB&#10;AAALAAAAAAAAAAAAAAAAAB8BAABfcmVscy8ucmVsc1BLAQItABQABgAIAAAAIQBauiQPyAAAAOIA&#10;AAAPAAAAAAAAAAAAAAAAAAcCAABkcnMvZG93bnJldi54bWxQSwUGAAAAAAMAAwC3AAAA/AIAAAAA&#10;" fillcolor="white [3201]" strokecolor="black [3213]" strokeweight="1pt">
                  <v:textbox>
                    <w:txbxContent>
                      <w:p w14:paraId="0F0B4389" w14:textId="77777777" w:rsidR="0040755C" w:rsidRPr="002C5BE9" w:rsidRDefault="0040755C" w:rsidP="00E30ECA">
                        <w:pPr>
                          <w:jc w:val="center"/>
                        </w:pPr>
                        <w:r w:rsidRPr="002C5BE9">
                          <w:t>Грошовий ринок</w:t>
                        </w:r>
                      </w:p>
                    </w:txbxContent>
                  </v:textbox>
                </v:rect>
                <v:rect id="Прямоугольник 326356803" o:spid="_x0000_s1166" style="position:absolute;left:35887;top:32121;width:15443;height:65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Y3n2yQAAAOIAAAAPAAAAZHJzL2Rvd25yZXYueG1sRI/RagIx&#10;FETfC/2HcAXfalaXLrI1ipQK4oOlaz/gsrndLN3cpEnU9e9NodDHYWbOMKvNaAdxoRB7xwrmswIE&#10;cet0z52Cz9PuaQkiJmSNg2NScKMIm/Xjwwpr7a78QZcmdSJDONaowKTkaylja8hinDlPnL0vFyym&#10;LEMndcBrhttBLoqikhZ7zgsGPb0aar+bs1Xgw9a/mzdz2o3HsD9056Y3PzelppNx+wIi0Zj+w3/t&#10;vVZQLqryuVoWJfxeyndAru8AAAD//wMAUEsBAi0AFAAGAAgAAAAhANvh9svuAAAAhQEAABMAAAAA&#10;AAAAAAAAAAAAAAAAAFtDb250ZW50X1R5cGVzXS54bWxQSwECLQAUAAYACAAAACEAWvQsW78AAAAV&#10;AQAACwAAAAAAAAAAAAAAAAAfAQAAX3JlbHMvLnJlbHNQSwECLQAUAAYACAAAACEAkmN59skAAADi&#10;AAAADwAAAAAAAAAAAAAAAAAHAgAAZHJzL2Rvd25yZXYueG1sUEsFBgAAAAADAAMAtwAAAP0CAAAA&#10;AA==&#10;" fillcolor="white [3201]" strokecolor="black [3213]" strokeweight="1pt">
                  <v:textbox>
                    <w:txbxContent>
                      <w:p w14:paraId="029DE809" w14:textId="77777777" w:rsidR="0040755C" w:rsidRPr="002C5BE9" w:rsidRDefault="0040755C" w:rsidP="00E30ECA">
                        <w:pPr>
                          <w:jc w:val="center"/>
                        </w:pPr>
                        <w:r w:rsidRPr="002C5BE9">
                          <w:t xml:space="preserve">Ринок пайових цінних паперів </w:t>
                        </w:r>
                      </w:p>
                    </w:txbxContent>
                  </v:textbox>
                </v:rect>
                <v:rect id="Прямоугольник 1052460486" o:spid="_x0000_s1167" style="position:absolute;left:15452;top:41139;width:36055;height:46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rWnxgAAAOMAAAAPAAAAZHJzL2Rvd25yZXYueG1sRE/NagIx&#10;EL4XfIcwhd5qUrGLbI0ipYL0YOnaBxg2083SzSQmUde3N4VCj/P9z3I9ukGcKabes4anqQJB3HrT&#10;c6fh67B9XIBIGdng4Jk0XCnBejW5W2Jt/IU/6dzkTpQQTjVqsDmHWsrUWnKYpj4QF+7bR4e5nLGT&#10;JuKlhLtBzpSqpMOeS4PFQK+W2p/m5DSEuAkf9s0etuM+7t67U9Pb41Xrh/tx8wIi05j/xX/unSnz&#10;1fNsXqn5ooLfnwoAcnUDAAD//wMAUEsBAi0AFAAGAAgAAAAhANvh9svuAAAAhQEAABMAAAAAAAAA&#10;AAAAAAAAAAAAAFtDb250ZW50X1R5cGVzXS54bWxQSwECLQAUAAYACAAAACEAWvQsW78AAAAVAQAA&#10;CwAAAAAAAAAAAAAAAAAfAQAAX3JlbHMvLnJlbHNQSwECLQAUAAYACAAAACEAnca1p8YAAADjAAAA&#10;DwAAAAAAAAAAAAAAAAAHAgAAZHJzL2Rvd25yZXYueG1sUEsFBgAAAAADAAMAtwAAAPoCAAAAAA==&#10;" fillcolor="white [3201]" strokecolor="black [3213]" strokeweight="1pt">
                  <v:textbox>
                    <w:txbxContent>
                      <w:p w14:paraId="409F45EE" w14:textId="77777777" w:rsidR="0040755C" w:rsidRPr="002C5BE9" w:rsidRDefault="0040755C" w:rsidP="00E30ECA">
                        <w:pPr>
                          <w:jc w:val="center"/>
                        </w:pPr>
                        <w:r w:rsidRPr="002C5BE9">
                          <w:t xml:space="preserve">Ринок похідних цінних паперів </w:t>
                        </w:r>
                      </w:p>
                    </w:txbxContent>
                  </v:textbox>
                </v:rect>
                <v:shape id="Прямая со стрелкой 1485313807" o:spid="_x0000_s1168" type="#_x0000_t32" style="position:absolute;left:5671;top:4397;width:12096;height:665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ss8yAAAAOMAAAAPAAAAZHJzL2Rvd25yZXYueG1sRE9fT8Iw&#10;EH834Ts0R+KbtGMozaAQQmLUBx4EP8C5HtvCel3Wwqaf3pqY+Hi//7fejq4VN+pD49lANlMgiEtv&#10;G64MfJyeHzSIEJEttp7JwBcF2G4md2ssrB/4nW7HWIkUwqFAA3WMXSFlKGtyGGa+I07c2fcOYzr7&#10;StoehxTuWjlX6kk6bDg11NjRvqbycrw6Ay+XPHurWOvP6/L7pPxid8gOgzH303G3AhFpjP/iP/er&#10;TfMX+jHPcq2W8PtTAkBufgAAAP//AwBQSwECLQAUAAYACAAAACEA2+H2y+4AAACFAQAAEwAAAAAA&#10;AAAAAAAAAAAAAAAAW0NvbnRlbnRfVHlwZXNdLnhtbFBLAQItABQABgAIAAAAIQBa9CxbvwAAABUB&#10;AAALAAAAAAAAAAAAAAAAAB8BAABfcmVscy8ucmVsc1BLAQItABQABgAIAAAAIQBEyss8yAAAAOMA&#10;AAAPAAAAAAAAAAAAAAAAAAcCAABkcnMvZG93bnJldi54bWxQSwUGAAAAAAMAAwC3AAAA/AIAAAAA&#10;" strokecolor="black [3213]" strokeweight="1.5pt">
                  <v:stroke endarrow="block" joinstyle="miter"/>
                </v:shape>
                <v:shape id="Прямая со стрелкой 1714033541" o:spid="_x0000_s1169" type="#_x0000_t32" style="position:absolute;left:37544;top:4397;width:12713;height:563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Jr5ywAAAOMAAAAPAAAAZHJzL2Rvd25yZXYueG1sRE9LT8JA&#10;EL6b8B82Q+LFyLY8lBQWQlATIR4qcPA4doe20J1tugsUfr1rYuJxvvdM562pxJkaV1pWEPciEMSZ&#10;1SXnCnbbt8cxCOeRNVaWScGVHMxnnbspJtpe+JPOG5+LEMIuQQWF93UipcsKMuh6tiYO3N42Bn04&#10;m1zqBi8h3FSyH0VP0mDJoaHAmpYFZcfNyShI6wf3tV3t0vXt9GFu3+OXV5selLrvtosJCE+t/xf/&#10;ud91mP8cD6PBYDSM4fenAICc/QAAAP//AwBQSwECLQAUAAYACAAAACEA2+H2y+4AAACFAQAAEwAA&#10;AAAAAAAAAAAAAAAAAAAAW0NvbnRlbnRfVHlwZXNdLnhtbFBLAQItABQABgAIAAAAIQBa9CxbvwAA&#10;ABUBAAALAAAAAAAAAAAAAAAAAB8BAABfcmVscy8ucmVsc1BLAQItABQABgAIAAAAIQAYXJr5ywAA&#10;AOMAAAAPAAAAAAAAAAAAAAAAAAcCAABkcnMvZG93bnJldi54bWxQSwUGAAAAAAMAAwC3AAAA/wIA&#10;AAAA&#10;" strokecolor="black [3213]" strokeweight="1.5pt">
                  <v:stroke endarrow="block" joinstyle="miter"/>
                </v:shape>
                <v:shapetype id="_x0000_t33" coordsize="21600,21600" o:spt="33" o:oned="t" path="m,l21600,r,21600e" filled="f">
                  <v:stroke joinstyle="miter"/>
                  <v:path arrowok="t" fillok="f" o:connecttype="none"/>
                  <o:lock v:ext="edit" shapetype="t"/>
                </v:shapetype>
                <v:shape id="Соединитель: уступ 1637397063" o:spid="_x0000_s1170" type="#_x0000_t33" style="position:absolute;left:2566;top:22666;width:16112;height:9902;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IoygAAAOMAAAAPAAAAZHJzL2Rvd25yZXYueG1sRE/dS8Mw&#10;EH8X/B/CCb4Ml2ih027ZEGXiw/BjE/t6NLe2rLmUJK51f70RBB/v932L1Wg7cSQfWscarqcKBHHl&#10;TMu1ho/d+uoWRIjIBjvHpOGbAqyW52cLLIwb+J2O21iLFMKhQA1NjH0hZagashimridO3N55izGd&#10;vpbG45DCbSdvlMqlxZZTQ4M9PTRUHbZfVoN8LCeDP5x22eat3JTq5Wn9Wn9qfXkx3s9BRBrjv/jP&#10;/WzS/DybZXczlWfw+1MCQC5/AAAA//8DAFBLAQItABQABgAIAAAAIQDb4fbL7gAAAIUBAAATAAAA&#10;AAAAAAAAAAAAAAAAAABbQ29udGVudF9UeXBlc10ueG1sUEsBAi0AFAAGAAgAAAAhAFr0LFu/AAAA&#10;FQEAAAsAAAAAAAAAAAAAAAAAHwEAAF9yZWxzLy5yZWxzUEsBAi0AFAAGAAgAAAAhAC94IijKAAAA&#10;4wAAAA8AAAAAAAAAAAAAAAAABwIAAGRycy9kb3ducmV2LnhtbFBLBQYAAAAAAwADALcAAAD+AgAA&#10;AAA=&#10;" strokecolor="black [3213]" strokeweight="1.5pt">
                  <v:stroke endarrow="block"/>
                </v:shape>
                <v:shape id="Прямая со стрелкой 375355512" o:spid="_x0000_s1171" type="#_x0000_t32" style="position:absolute;left:5382;top:19557;width:59;height:1910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C/zQAAAOIAAAAPAAAAZHJzL2Rvd25yZXYueG1sRI9Pa8JA&#10;FMTvgt9heUIvUjcqaSV1FbEWqvQQ/xx6fM2+Jmmzb0N21dRP7xYEj8PM/IaZzltTiRM1rrSsYDiI&#10;QBBnVpecKzjs3x4nIJxH1lhZJgV/5GA+63ammGh75i2ddj4XAcIuQQWF93UipcsKMugGtiYO3rdt&#10;DPogm1zqBs8Bbio5iqInabDksFBgTcuCst/d0ShI67773K8P6eZy/DCXr8nryqY/Sj302sULCE+t&#10;v4dv7XetYPwcj+M4Ho7g/1K4A3J2BQAA//8DAFBLAQItABQABgAIAAAAIQDb4fbL7gAAAIUBAAAT&#10;AAAAAAAAAAAAAAAAAAAAAABbQ29udGVudF9UeXBlc10ueG1sUEsBAi0AFAAGAAgAAAAhAFr0LFu/&#10;AAAAFQEAAAsAAAAAAAAAAAAAAAAAHwEAAF9yZWxzLy5yZWxzUEsBAi0AFAAGAAgAAAAhAO+KcL/N&#10;AAAA4gAAAA8AAAAAAAAAAAAAAAAABwIAAGRycy9kb3ducmV2LnhtbFBLBQYAAAAAAwADALcAAAAB&#10;AwAAAAA=&#10;" strokecolor="black [3213]" strokeweight="1.5pt">
                  <v:stroke endarrow="block" joinstyle="miter"/>
                </v:shape>
                <v:shape id="Прямая со стрелкой 146444612" o:spid="_x0000_s1172" type="#_x0000_t32" style="position:absolute;left:37328;top:4397;width:2936;height:57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A53yQAAAOIAAAAPAAAAZHJzL2Rvd25yZXYueG1sRE/LasJA&#10;FN0L/sNwC91InSghSOoopVWoxUV8LLq8zdwmqZk7ITNq9Os7guDycN7TeWdqcaLWVZYVjIYRCOLc&#10;6ooLBfvd8mUCwnlkjbVlUnAhB/NZvzfFVNszb+i09YUIIexSVFB636RSurwkg25oG+LA/drWoA+w&#10;LaRu8RzCTS3HUZRIgxWHhhIbei8pP2yPRkHWDNz3brXPvq7Htbn+TD4WNvtT6vmpe3sF4anzD/Hd&#10;/anD/DiJ4zgZjeF2KWCQs38AAAD//wMAUEsBAi0AFAAGAAgAAAAhANvh9svuAAAAhQEAABMAAAAA&#10;AAAAAAAAAAAAAAAAAFtDb250ZW50X1R5cGVzXS54bWxQSwECLQAUAAYACAAAACEAWvQsW78AAAAV&#10;AQAACwAAAAAAAAAAAAAAAAAfAQAAX3JlbHMvLnJlbHNQSwECLQAUAAYACAAAACEAQbQOd8kAAADi&#10;AAAADwAAAAAAAAAAAAAAAAAHAgAAZHJzL2Rvd25yZXYueG1sUEsFBgAAAAADAAMAtwAAAP0CAAAA&#10;AA==&#10;" strokecolor="black [3213]" strokeweight="1.5pt">
                  <v:stroke endarrow="block" joinstyle="miter"/>
                </v:shape>
                <v:shape id="Прямая со стрелкой 651237188" o:spid="_x0000_s1173" type="#_x0000_t32" style="position:absolute;left:23297;top:38944;width:0;height:260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9VnjygAAAOIAAAAPAAAAZHJzL2Rvd25yZXYueG1sRE/LasJA&#10;FN0X/IfhCt0UnUSphugopQ9oxUWqLrq8zVyTaOZOyIya+vXOQujycN7zZWdqcabWVZYVxMMIBHFu&#10;dcWFgt32Y5CAcB5ZY22ZFPyRg+Wi9zDHVNsLf9N54wsRQtilqKD0vkmldHlJBt3QNsSB29vWoA+w&#10;LaRu8RLCTS1HUTSRBisODSU29FpSftycjIKseXI/269dtrqe1ub6m7y92+yg1GO/e5mB8NT5f/Hd&#10;/akVTJ7j0XgaJ2FzuBTugFzcAAAA//8DAFBLAQItABQABgAIAAAAIQDb4fbL7gAAAIUBAAATAAAA&#10;AAAAAAAAAAAAAAAAAABbQ29udGVudF9UeXBlc10ueG1sUEsBAi0AFAAGAAgAAAAhAFr0LFu/AAAA&#10;FQEAAAsAAAAAAAAAAAAAAAAAHwEAAF9yZWxzLy5yZWxzUEsBAi0AFAAGAAgAAAAhAKP1WePKAAAA&#10;4gAAAA8AAAAAAAAAAAAAAAAABwIAAGRycy9kb3ducmV2LnhtbFBLBQYAAAAAAwADALcAAAD+AgAA&#10;AAA=&#10;" strokecolor="black [3213]" strokeweight="1.5pt">
                  <v:stroke endarrow="block" joinstyle="miter"/>
                </v:shape>
                <v:shape id="Прямая со стрелкой 520337572" o:spid="_x0000_s1174" type="#_x0000_t32" style="position:absolute;left:43609;top:38775;width:143;height:27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G6zQAAAOIAAAAPAAAAZHJzL2Rvd25yZXYueG1sRI/Na8JA&#10;FMTvgv/D8gq9iG4a8YPUVaQf0IqHVD14fM2+JtHs25BdNfrXd4VCj8PM/IaZLVpTiTM1rrSs4GkQ&#10;gSDOrC45V7DbvvenIJxH1lhZJgVXcrCYdzszTLS98BedNz4XAcIuQQWF93UipcsKMugGtiYO3o9t&#10;DPogm1zqBi8BbioZR9FYGiw5LBRY00tB2XFzMgrSuuf2289durqd1ub2PX19s+lBqceHdvkMwlPr&#10;/8N/7Q+tYBRHw+FkNInhfincATn/BQAA//8DAFBLAQItABQABgAIAAAAIQDb4fbL7gAAAIUBAAAT&#10;AAAAAAAAAAAAAAAAAAAAAABbQ29udGVudF9UeXBlc10ueG1sUEsBAi0AFAAGAAgAAAAhAFr0LFu/&#10;AAAAFQEAAAsAAAAAAAAAAAAAAAAAHwEAAF9yZWxzLy5yZWxzUEsBAi0AFAAGAAgAAAAhAM/80brN&#10;AAAA4gAAAA8AAAAAAAAAAAAAAAAABwIAAGRycy9kb3ducmV2LnhtbFBLBQYAAAAAAwADALcAAAAB&#10;AwAAAAA=&#10;" strokecolor="black [3213]" strokeweight="1.5pt">
                  <v:stroke endarrow="block" joinstyle="miter"/>
                </v:shape>
                <v:shape id="Рамка 1602183970" o:spid="_x0000_s1175" style="position:absolute;left:14352;top:30615;width:38775;height:16956;visibility:visible;mso-wrap-style:square;v-text-anchor:middle" coordsize="3877519,16956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qu2zAAAAOMAAAAPAAAAZHJzL2Rvd25yZXYueG1sRI9BS8NA&#10;EIXvQv/DMgVvdtNEYpt2W9qA4EGQpiJ4G7JjEszOhuy2jf/eOQgeZ+bNe+/b7ifXqyuNofNsYLlI&#10;QBHX3nbcGHg/Pz+sQIWIbLH3TAZ+KMB+N7vbYmH9jU90rWKjxIRDgQbaGIdC61C35DAs/EAsty8/&#10;Oowyjo22I97E3PU6TZJcO+xYElocqGyp/q4uzsC5btK3rDq+Pk6XPKZl//GZlc6Y+/l02ICKNMV/&#10;8d/3i5X6eZIuV9n6SSiESRagd78AAAD//wMAUEsBAi0AFAAGAAgAAAAhANvh9svuAAAAhQEAABMA&#10;AAAAAAAAAAAAAAAAAAAAAFtDb250ZW50X1R5cGVzXS54bWxQSwECLQAUAAYACAAAACEAWvQsW78A&#10;AAAVAQAACwAAAAAAAAAAAAAAAAAfAQAAX3JlbHMvLnJlbHNQSwECLQAUAAYACAAAACEAtQKrtswA&#10;AADjAAAADwAAAAAAAAAAAAAAAAAHAgAAZHJzL2Rvd25yZXYueG1sUEsFBgAAAAADAAMAtwAAAAAD&#10;AAAAAA==&#10;" path="m,l3877519,r,1695692l,1695692,,xm211962,211962r,1271769l3665558,1483731r,-1271769l211962,211962xe" fillcolor="white [3201]" strokecolor="black [3213]" strokeweight="1pt">
                  <v:stroke joinstyle="miter"/>
                  <v:path arrowok="t" o:connecttype="custom" o:connectlocs="0,0;3877519,0;3877519,1695692;0,1695692;0,0;211962,211962;211962,1483731;3665558,1483731;3665558,211962;211962,211962" o:connectangles="0,0,0,0,0,0,0,0,0,0"/>
                </v:shape>
                <v:shape id="Надпись 1762483050" o:spid="_x0000_s1176" type="#_x0000_t202" style="position:absolute;left:25059;top:30607;width:16262;height:23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nvBzAAAAOMAAAAPAAAAZHJzL2Rvd25yZXYueG1sRI9BTwIx&#10;EIXvJvyHZki8SRdEhJVC1MQo8UBEDNfJdtzd0E43bYXl3zsHE48z8+a99y3XvXfqRDG1gQ2MRwUo&#10;4irYlmsD+8+XmzmolJEtusBk4EIJ1qvB1RJLG878QaddrpWYcCrRQJNzV2qdqoY8plHoiOX2HaLH&#10;LGOstY14FnPv9KQoZtpjy5LQYEfPDVXH3Y834DbV4pDidnp43V+2i/rryb3n3pjrYf/4ACpTn//F&#10;f99vVurfzybT+W1xJxTCJAvQq18AAAD//wMAUEsBAi0AFAAGAAgAAAAhANvh9svuAAAAhQEAABMA&#10;AAAAAAAAAAAAAAAAAAAAAFtDb250ZW50X1R5cGVzXS54bWxQSwECLQAUAAYACAAAACEAWvQsW78A&#10;AAAVAQAACwAAAAAAAAAAAAAAAAAfAQAAX3JlbHMvLnJlbHNQSwECLQAUAAYACAAAACEA8EJ7wcwA&#10;AADjAAAADwAAAAAAAAAAAAAAAAAHAgAAZHJzL2Rvd25yZXYueG1sUEsFBgAAAAADAAMAtwAAAAAD&#10;AAAAAA==&#10;" fillcolor="white [3201]" strokecolor="black [3213]" strokeweight="1pt">
                  <v:textbox>
                    <w:txbxContent>
                      <w:p w14:paraId="7D6B3B59" w14:textId="77777777" w:rsidR="0040755C" w:rsidRPr="002C5BE9" w:rsidRDefault="0040755C" w:rsidP="00E30ECA">
                        <w:r w:rsidRPr="002C5BE9">
                          <w:t>Ринок цінних паперів</w:t>
                        </w:r>
                      </w:p>
                    </w:txbxContent>
                  </v:textbox>
                </v:shape>
                <v:shape id="Прямая со стрелкой 72722909" o:spid="_x0000_s1177" type="#_x0000_t32" style="position:absolute;left:23297;top:7292;width:4250;height:2510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5w1DygAAAOEAAAAPAAAAZHJzL2Rvd25yZXYueG1sRI9Ba8JA&#10;FITvBf/D8gRvdTexNDF1FRHE9uCh2h/wmn1Ngtm3Ibua2F/fLRR6HGbmG2a1GW0rbtT7xrGGZK5A&#10;EJfONFxp+DjvH3MQPiAbbB2Thjt52KwnDyssjBv4nW6nUIkIYV+ghjqErpDSlzVZ9HPXEUfvy/UW&#10;Q5R9JU2PQ4TbVqZKPUuLDceFGjva1VReTler4XBZJG8V5/nnNfs+K/e0PSbHQevZdNy+gAg0hv/w&#10;X/vVaMjSLE2Xagm/j+IbkOsfAAAA//8DAFBLAQItABQABgAIAAAAIQDb4fbL7gAAAIUBAAATAAAA&#10;AAAAAAAAAAAAAAAAAABbQ29udGVudF9UeXBlc10ueG1sUEsBAi0AFAAGAAgAAAAhAFr0LFu/AAAA&#10;FQEAAAsAAAAAAAAAAAAAAAAAHwEAAF9yZWxzLy5yZWxzUEsBAi0AFAAGAAgAAAAhADnnDUPKAAAA&#10;4QAAAA8AAAAAAAAAAAAAAAAABwIAAGRycy9kb3ducmV2LnhtbFBLBQYAAAAAAwADALcAAAD+AgAA&#10;AAA=&#10;" strokecolor="black [3213]" strokeweight="1.5pt">
                  <v:stroke endarrow="block" joinstyle="miter"/>
                </v:shape>
                <v:shape id="Прямая со стрелкой 1081177383" o:spid="_x0000_s1178" type="#_x0000_t32" style="position:absolute;left:27547;top:7407;width:16062;height:2471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iM91ygAAAOMAAAAPAAAAZHJzL2Rvd25yZXYueG1sRE9La8JA&#10;EL4X/A/LFLwU3aSChtRVSh/Qiof4OHicZqdJbHY2ZFdN/fWuIHic7z3TeWdqcaTWVZYVxMMIBHFu&#10;dcWFgu3mc5CAcB5ZY22ZFPyTg/ms9zDFVNsTr+i49oUIIexSVFB636RSurwkg25oG+LA/drWoA9n&#10;W0jd4imEm1o+R9FYGqw4NJTY0FtJ+d/6YBRkzZPbbb632eJ8WJrzT/L+YbO9Uv3H7vUFhKfO38U3&#10;95cO86MkjieTUTKC608BADm7AAAA//8DAFBLAQItABQABgAIAAAAIQDb4fbL7gAAAIUBAAATAAAA&#10;AAAAAAAAAAAAAAAAAABbQ29udGVudF9UeXBlc10ueG1sUEsBAi0AFAAGAAgAAAAhAFr0LFu/AAAA&#10;FQEAAAsAAAAAAAAAAAAAAAAAHwEAAF9yZWxzLy5yZWxzUEsBAi0AFAAGAAgAAAAhAMSIz3XKAAAA&#10;4wAAAA8AAAAAAAAAAAAAAAAABwIAAGRycy9kb3ducmV2LnhtbFBLBQYAAAAAAwADALcAAAD+AgAA&#10;AAA=&#10;" strokecolor="black [3213]" strokeweight="1.5pt">
                  <v:stroke endarrow="block" joinstyle="miter"/>
                </v:shape>
                <w10:anchorlock/>
              </v:group>
            </w:pict>
          </mc:Fallback>
        </mc:AlternateContent>
      </w:r>
    </w:p>
    <w:p w14:paraId="3D4F3240" w14:textId="77777777" w:rsidR="00E30ECA" w:rsidRPr="002C5BE9" w:rsidRDefault="00E30ECA" w:rsidP="00E30ECA">
      <w:pPr>
        <w:ind w:firstLine="720"/>
        <w:jc w:val="center"/>
        <w:rPr>
          <w:rFonts w:ascii="Times New Roman" w:hAnsi="Times New Roman" w:cs="Times New Roman"/>
          <w:sz w:val="28"/>
          <w:szCs w:val="28"/>
        </w:rPr>
      </w:pPr>
      <w:r w:rsidRPr="002C5BE9">
        <w:rPr>
          <w:rFonts w:ascii="Times New Roman" w:hAnsi="Times New Roman" w:cs="Times New Roman"/>
          <w:sz w:val="28"/>
          <w:szCs w:val="28"/>
        </w:rPr>
        <w:t xml:space="preserve">Рис 2.1. Ринок цінних паперів у структурі фінансового ринку </w:t>
      </w:r>
    </w:p>
    <w:p w14:paraId="22479F70" w14:textId="77777777" w:rsidR="00E30ECA" w:rsidRPr="002C5BE9" w:rsidRDefault="00E30ECA" w:rsidP="00C91713">
      <w:pPr>
        <w:ind w:firstLine="720"/>
        <w:jc w:val="both"/>
        <w:rPr>
          <w:rFonts w:ascii="Times New Roman" w:hAnsi="Times New Roman" w:cs="Times New Roman"/>
          <w:sz w:val="28"/>
          <w:szCs w:val="28"/>
        </w:rPr>
      </w:pPr>
      <w:r w:rsidRPr="002C5BE9">
        <w:rPr>
          <w:rFonts w:ascii="Times New Roman" w:hAnsi="Times New Roman" w:cs="Times New Roman"/>
          <w:sz w:val="28"/>
          <w:szCs w:val="28"/>
        </w:rPr>
        <w:t>Маркетинговий аналіз ринку цінних паперів України передбачає оцінку основних гравців, тенденцій, викликів та можливостей. Основними аспектами, які слід врахувати є:</w:t>
      </w:r>
    </w:p>
    <w:p w14:paraId="30BC4B87" w14:textId="5BF2D09B" w:rsidR="00E30ECA" w:rsidRPr="002C5BE9" w:rsidRDefault="00E30ECA" w:rsidP="002C0F5C">
      <w:pPr>
        <w:pStyle w:val="a7"/>
        <w:numPr>
          <w:ilvl w:val="0"/>
          <w:numId w:val="24"/>
        </w:numPr>
        <w:jc w:val="both"/>
        <w:rPr>
          <w:rFonts w:ascii="Times New Roman" w:hAnsi="Times New Roman" w:cs="Times New Roman"/>
          <w:sz w:val="28"/>
          <w:szCs w:val="28"/>
        </w:rPr>
      </w:pPr>
      <w:r w:rsidRPr="002C5BE9">
        <w:rPr>
          <w:rFonts w:ascii="Times New Roman" w:hAnsi="Times New Roman" w:cs="Times New Roman"/>
          <w:sz w:val="28"/>
          <w:szCs w:val="28"/>
        </w:rPr>
        <w:t>Основні учасники ринку</w:t>
      </w:r>
    </w:p>
    <w:p w14:paraId="42AA4A97" w14:textId="77777777" w:rsidR="00E30ECA" w:rsidRPr="002C5BE9" w:rsidRDefault="00E30ECA" w:rsidP="00C91713">
      <w:pPr>
        <w:numPr>
          <w:ilvl w:val="0"/>
          <w:numId w:val="8"/>
        </w:numPr>
        <w:tabs>
          <w:tab w:val="clear" w:pos="720"/>
        </w:tabs>
        <w:ind w:left="0" w:firstLine="720"/>
        <w:jc w:val="both"/>
        <w:rPr>
          <w:rFonts w:ascii="Times New Roman" w:hAnsi="Times New Roman" w:cs="Times New Roman"/>
          <w:sz w:val="28"/>
          <w:szCs w:val="28"/>
        </w:rPr>
      </w:pPr>
      <w:r w:rsidRPr="002C5BE9">
        <w:rPr>
          <w:rFonts w:ascii="Times New Roman" w:hAnsi="Times New Roman" w:cs="Times New Roman"/>
          <w:sz w:val="28"/>
          <w:szCs w:val="28"/>
        </w:rPr>
        <w:t>Банки є ключовими гравцями на ринку цінних паперів, оскільки вони надають послуги з купівлі та продажу цінних паперів, а також виступають як довірчі управителі активів. Мають такі функції як, первинне розміщення цінних паперів, залучення депозитних коштів які потім інвестуються в цінні папери, забезпечують ліквідність на вторинному ринку.</w:t>
      </w:r>
    </w:p>
    <w:p w14:paraId="19FC66D0" w14:textId="31882E70" w:rsidR="00E30ECA" w:rsidRPr="002C5BE9" w:rsidRDefault="00E30ECA" w:rsidP="00C91713">
      <w:pPr>
        <w:numPr>
          <w:ilvl w:val="0"/>
          <w:numId w:val="8"/>
        </w:numPr>
        <w:tabs>
          <w:tab w:val="clear" w:pos="720"/>
        </w:tabs>
        <w:ind w:left="0" w:firstLine="720"/>
        <w:jc w:val="both"/>
        <w:rPr>
          <w:rFonts w:ascii="Times New Roman" w:hAnsi="Times New Roman" w:cs="Times New Roman"/>
          <w:sz w:val="28"/>
          <w:szCs w:val="28"/>
        </w:rPr>
      </w:pPr>
      <w:r w:rsidRPr="002C5BE9">
        <w:rPr>
          <w:rFonts w:ascii="Times New Roman" w:hAnsi="Times New Roman" w:cs="Times New Roman"/>
          <w:sz w:val="28"/>
          <w:szCs w:val="28"/>
        </w:rPr>
        <w:t>Брокерські компанії</w:t>
      </w:r>
      <w:r w:rsidR="00C91713" w:rsidRPr="002C5BE9">
        <w:rPr>
          <w:rFonts w:ascii="Times New Roman" w:hAnsi="Times New Roman" w:cs="Times New Roman"/>
          <w:sz w:val="28"/>
          <w:szCs w:val="28"/>
        </w:rPr>
        <w:t>, які з</w:t>
      </w:r>
      <w:r w:rsidRPr="002C5BE9">
        <w:rPr>
          <w:rFonts w:ascii="Times New Roman" w:hAnsi="Times New Roman" w:cs="Times New Roman"/>
          <w:sz w:val="28"/>
          <w:szCs w:val="28"/>
        </w:rPr>
        <w:t xml:space="preserve">абезпечують доступ до ринку для інвесторів виконуючи замовлення на купівлю або продаж. Основними </w:t>
      </w:r>
      <w:r w:rsidRPr="002C5BE9">
        <w:rPr>
          <w:rFonts w:ascii="Times New Roman" w:hAnsi="Times New Roman" w:cs="Times New Roman"/>
          <w:sz w:val="28"/>
          <w:szCs w:val="28"/>
        </w:rPr>
        <w:lastRenderedPageBreak/>
        <w:t>ф</w:t>
      </w:r>
      <w:r w:rsidR="00C91713" w:rsidRPr="002C5BE9">
        <w:rPr>
          <w:rFonts w:ascii="Times New Roman" w:hAnsi="Times New Roman" w:cs="Times New Roman"/>
          <w:sz w:val="28"/>
          <w:szCs w:val="28"/>
        </w:rPr>
        <w:t>у</w:t>
      </w:r>
      <w:r w:rsidRPr="002C5BE9">
        <w:rPr>
          <w:rFonts w:ascii="Times New Roman" w:hAnsi="Times New Roman" w:cs="Times New Roman"/>
          <w:sz w:val="28"/>
          <w:szCs w:val="28"/>
        </w:rPr>
        <w:t>нкціями є, надання консультацій з інвестування, виконання угод за дорученням клієнтів, аналіз ринку та рекомендації щодо інвестицій.</w:t>
      </w:r>
    </w:p>
    <w:p w14:paraId="0300F8E2" w14:textId="7A093FCF" w:rsidR="00E30ECA" w:rsidRPr="002C5BE9" w:rsidRDefault="00E30ECA" w:rsidP="00C91713">
      <w:pPr>
        <w:numPr>
          <w:ilvl w:val="0"/>
          <w:numId w:val="8"/>
        </w:numPr>
        <w:tabs>
          <w:tab w:val="clear" w:pos="720"/>
        </w:tabs>
        <w:ind w:left="0" w:firstLine="709"/>
        <w:jc w:val="both"/>
        <w:rPr>
          <w:rFonts w:ascii="Times New Roman" w:hAnsi="Times New Roman" w:cs="Times New Roman"/>
          <w:sz w:val="28"/>
          <w:szCs w:val="28"/>
        </w:rPr>
      </w:pPr>
      <w:r w:rsidRPr="002C5BE9">
        <w:rPr>
          <w:rFonts w:ascii="Times New Roman" w:hAnsi="Times New Roman" w:cs="Times New Roman"/>
          <w:sz w:val="28"/>
          <w:szCs w:val="28"/>
        </w:rPr>
        <w:t>Інвестиційні фонди та к</w:t>
      </w:r>
      <w:r w:rsidR="002C5E60" w:rsidRPr="002C5BE9">
        <w:rPr>
          <w:rFonts w:ascii="Times New Roman" w:hAnsi="Times New Roman" w:cs="Times New Roman"/>
          <w:sz w:val="28"/>
          <w:szCs w:val="28"/>
        </w:rPr>
        <w:t>омпанії з управління активами (КУА)</w:t>
      </w:r>
      <w:r w:rsidRPr="002C5BE9">
        <w:rPr>
          <w:rFonts w:ascii="Times New Roman" w:hAnsi="Times New Roman" w:cs="Times New Roman"/>
          <w:sz w:val="28"/>
          <w:szCs w:val="28"/>
        </w:rPr>
        <w:t>: Залучають кошти від інвесторів і вкладають їх у цінні папери. Виконують такі функції як, диверсифікація ризиків для інвесторів, професійне управління активами, створення фондових продуктів з різними стратегіями (активні, пасивні).</w:t>
      </w:r>
    </w:p>
    <w:p w14:paraId="575895DF" w14:textId="77777777" w:rsidR="00E30ECA" w:rsidRPr="002C5BE9" w:rsidRDefault="00E30ECA" w:rsidP="00C91713">
      <w:pPr>
        <w:numPr>
          <w:ilvl w:val="0"/>
          <w:numId w:val="8"/>
        </w:numPr>
        <w:tabs>
          <w:tab w:val="clear" w:pos="720"/>
        </w:tabs>
        <w:ind w:left="0" w:firstLine="709"/>
        <w:jc w:val="both"/>
        <w:rPr>
          <w:rFonts w:ascii="Times New Roman" w:hAnsi="Times New Roman" w:cs="Times New Roman"/>
          <w:sz w:val="28"/>
          <w:szCs w:val="28"/>
        </w:rPr>
      </w:pPr>
      <w:r w:rsidRPr="002C5BE9">
        <w:rPr>
          <w:rFonts w:ascii="Times New Roman" w:hAnsi="Times New Roman" w:cs="Times New Roman"/>
          <w:sz w:val="28"/>
          <w:szCs w:val="28"/>
        </w:rPr>
        <w:t>Емітенти: Компанії та державні органи, що випускають цінні папери для залучення капіталу. Займаються, випуском акцій або облігацій для фінансування проектів, залученням інвестицій через публічне розміщення цінних паперів, виконанням зобов'язань перед інвесторами (виплата дивідендів, погашення облігацій).</w:t>
      </w:r>
    </w:p>
    <w:p w14:paraId="7C7A6673" w14:textId="77777777" w:rsidR="00E30ECA" w:rsidRPr="002C5BE9" w:rsidRDefault="00E30ECA" w:rsidP="00C91713">
      <w:pPr>
        <w:ind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Взаємодія між всіма цими учасниками створює доволі складну екосистему. </w:t>
      </w:r>
    </w:p>
    <w:p w14:paraId="246C3E89" w14:textId="77777777" w:rsidR="00E30ECA" w:rsidRPr="002C5BE9" w:rsidRDefault="00E30ECA" w:rsidP="002C5E60">
      <w:pPr>
        <w:pStyle w:val="a7"/>
        <w:numPr>
          <w:ilvl w:val="0"/>
          <w:numId w:val="12"/>
        </w:numPr>
        <w:ind w:left="0" w:firstLine="720"/>
        <w:rPr>
          <w:rFonts w:ascii="Times New Roman" w:hAnsi="Times New Roman" w:cs="Times New Roman"/>
          <w:sz w:val="28"/>
          <w:szCs w:val="28"/>
        </w:rPr>
      </w:pPr>
      <w:r w:rsidRPr="002C5BE9">
        <w:rPr>
          <w:rFonts w:ascii="Times New Roman" w:hAnsi="Times New Roman" w:cs="Times New Roman"/>
          <w:sz w:val="28"/>
          <w:szCs w:val="28"/>
        </w:rPr>
        <w:t>Емітенти і інвестори</w:t>
      </w:r>
    </w:p>
    <w:p w14:paraId="67A7E6DB"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Емітент готує випуск цінних паперів (акцій, облігацій чи інших інструментів). Це включає розробку проспекту емісії, аудиторську перевірку, підготовку документів, що підтверджують фінансову стабільність компанії, та обрання умов емісії.</w:t>
      </w:r>
    </w:p>
    <w:p w14:paraId="2F505EA3"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Інвестори приймають рішення про купівлю цінних паперів, оцінюючи ризики і потенційний дохід. Рішення часто ґрунтується на аналізі фінансових звітів емітента, рейтингах і умовах випуску цінних паперів.</w:t>
      </w:r>
    </w:p>
    <w:p w14:paraId="1DFF7F9F" w14:textId="705C6372"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Продаж і покупка</w:t>
      </w:r>
      <w:r w:rsidR="002C5E60" w:rsidRPr="002C5BE9">
        <w:rPr>
          <w:rFonts w:ascii="Times New Roman" w:hAnsi="Times New Roman" w:cs="Times New Roman"/>
          <w:sz w:val="28"/>
          <w:szCs w:val="28"/>
        </w:rPr>
        <w:t xml:space="preserve">. </w:t>
      </w:r>
      <w:r w:rsidRPr="002C5BE9">
        <w:rPr>
          <w:rFonts w:ascii="Times New Roman" w:hAnsi="Times New Roman" w:cs="Times New Roman"/>
          <w:sz w:val="28"/>
          <w:szCs w:val="28"/>
        </w:rPr>
        <w:t>Інвестори купують цінні папери у емітента (якщо це первинне розміщення) або через посередників (вторинний ринок).</w:t>
      </w:r>
    </w:p>
    <w:p w14:paraId="6DCFBF5D"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У випадку акцій, інвестори отримують частку в компанії, мають право на дивіденди та голосування на загальних зборах акціонерів.</w:t>
      </w:r>
    </w:p>
    <w:p w14:paraId="55ED535C"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Якщо йдеться про облігації, інвестори отримують фіксований дохід у вигляді відсотків (купонів) і зобов'язання з погашення основної суми після певного терміну.</w:t>
      </w:r>
    </w:p>
    <w:p w14:paraId="0CA3E4F0" w14:textId="77777777" w:rsidR="00E30ECA" w:rsidRPr="002C5BE9" w:rsidRDefault="00E30ECA" w:rsidP="002C5E60">
      <w:pPr>
        <w:pStyle w:val="a7"/>
        <w:numPr>
          <w:ilvl w:val="0"/>
          <w:numId w:val="12"/>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Емітенти і посередники (банки, брокери, дилери)</w:t>
      </w:r>
    </w:p>
    <w:p w14:paraId="06928FFA"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Посередники (банки, брокери, дилери) виконують роль зв'язку між емітентами та інвесторами, допомагаючи здійснювати операції купівлі-продажу цінних паперів.</w:t>
      </w:r>
    </w:p>
    <w:p w14:paraId="3FAA138E" w14:textId="77777777" w:rsidR="00E30ECA" w:rsidRPr="002C5BE9" w:rsidRDefault="00E30ECA" w:rsidP="002C5E60">
      <w:pPr>
        <w:numPr>
          <w:ilvl w:val="0"/>
          <w:numId w:val="13"/>
        </w:numPr>
        <w:ind w:hanging="11"/>
        <w:jc w:val="both"/>
        <w:rPr>
          <w:rFonts w:ascii="Times New Roman" w:hAnsi="Times New Roman" w:cs="Times New Roman"/>
          <w:sz w:val="28"/>
          <w:szCs w:val="28"/>
        </w:rPr>
      </w:pPr>
      <w:r w:rsidRPr="002C5BE9">
        <w:rPr>
          <w:rFonts w:ascii="Times New Roman" w:hAnsi="Times New Roman" w:cs="Times New Roman"/>
          <w:sz w:val="28"/>
          <w:szCs w:val="28"/>
        </w:rPr>
        <w:t>Випуск цінних паперів:</w:t>
      </w:r>
    </w:p>
    <w:p w14:paraId="7ABD0F17"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Посередники можуть допомогти емітенту провести розміщення цінних паперів, надаючи консультаційні послуги, організовуючи первинне розміщення через біржу або інші канали.</w:t>
      </w:r>
    </w:p>
    <w:p w14:paraId="41F8E3C2"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Брокери та дилери часто виступають як </w:t>
      </w:r>
      <w:proofErr w:type="spellStart"/>
      <w:r w:rsidRPr="002C5BE9">
        <w:rPr>
          <w:rFonts w:ascii="Times New Roman" w:hAnsi="Times New Roman" w:cs="Times New Roman"/>
          <w:sz w:val="28"/>
          <w:szCs w:val="28"/>
        </w:rPr>
        <w:t>андеррайтери</w:t>
      </w:r>
      <w:proofErr w:type="spellEnd"/>
      <w:r w:rsidRPr="002C5BE9">
        <w:rPr>
          <w:rFonts w:ascii="Times New Roman" w:hAnsi="Times New Roman" w:cs="Times New Roman"/>
          <w:sz w:val="28"/>
          <w:szCs w:val="28"/>
        </w:rPr>
        <w:t xml:space="preserve"> (забезпечують покупку цінних паперів для інвесторів), а також продають ці цінні папери через біржі чи на позабіржових ринках.</w:t>
      </w:r>
    </w:p>
    <w:p w14:paraId="044673CE" w14:textId="77777777" w:rsidR="00E30ECA" w:rsidRPr="002C5BE9" w:rsidRDefault="00E30ECA" w:rsidP="002C5E60">
      <w:pPr>
        <w:numPr>
          <w:ilvl w:val="0"/>
          <w:numId w:val="13"/>
        </w:numPr>
        <w:tabs>
          <w:tab w:val="clear" w:pos="720"/>
          <w:tab w:val="num" w:pos="709"/>
        </w:tabs>
        <w:ind w:hanging="11"/>
        <w:jc w:val="both"/>
        <w:rPr>
          <w:rFonts w:ascii="Times New Roman" w:hAnsi="Times New Roman" w:cs="Times New Roman"/>
          <w:sz w:val="28"/>
          <w:szCs w:val="28"/>
        </w:rPr>
      </w:pPr>
      <w:proofErr w:type="spellStart"/>
      <w:r w:rsidRPr="002C5BE9">
        <w:rPr>
          <w:rFonts w:ascii="Times New Roman" w:hAnsi="Times New Roman" w:cs="Times New Roman"/>
          <w:sz w:val="28"/>
          <w:szCs w:val="28"/>
        </w:rPr>
        <w:t>Маркетмейкери</w:t>
      </w:r>
      <w:proofErr w:type="spellEnd"/>
      <w:r w:rsidRPr="002C5BE9">
        <w:rPr>
          <w:rFonts w:ascii="Times New Roman" w:hAnsi="Times New Roman" w:cs="Times New Roman"/>
          <w:sz w:val="28"/>
          <w:szCs w:val="28"/>
        </w:rPr>
        <w:t xml:space="preserve">: Дилери часто виконують функцію </w:t>
      </w:r>
      <w:proofErr w:type="spellStart"/>
      <w:r w:rsidRPr="002C5BE9">
        <w:rPr>
          <w:rFonts w:ascii="Times New Roman" w:hAnsi="Times New Roman" w:cs="Times New Roman"/>
          <w:sz w:val="28"/>
          <w:szCs w:val="28"/>
        </w:rPr>
        <w:t>маркетмейкерів</w:t>
      </w:r>
      <w:proofErr w:type="spellEnd"/>
      <w:r w:rsidRPr="002C5BE9">
        <w:rPr>
          <w:rFonts w:ascii="Times New Roman" w:hAnsi="Times New Roman" w:cs="Times New Roman"/>
          <w:sz w:val="28"/>
          <w:szCs w:val="28"/>
        </w:rPr>
        <w:t>, тобто вони купують і продають цінні папери з власного балансу, що підтримує ліквідність на ринку.</w:t>
      </w:r>
    </w:p>
    <w:p w14:paraId="1DD54FA6" w14:textId="77777777" w:rsidR="00E30ECA" w:rsidRPr="002C5BE9" w:rsidRDefault="00E30ECA" w:rsidP="002C5E60">
      <w:pPr>
        <w:numPr>
          <w:ilvl w:val="0"/>
          <w:numId w:val="13"/>
        </w:numPr>
        <w:ind w:hanging="11"/>
        <w:jc w:val="both"/>
        <w:rPr>
          <w:rFonts w:ascii="Times New Roman" w:hAnsi="Times New Roman" w:cs="Times New Roman"/>
          <w:sz w:val="28"/>
          <w:szCs w:val="28"/>
        </w:rPr>
      </w:pPr>
      <w:r w:rsidRPr="002C5BE9">
        <w:rPr>
          <w:rFonts w:ascii="Times New Roman" w:hAnsi="Times New Roman" w:cs="Times New Roman"/>
          <w:sz w:val="28"/>
          <w:szCs w:val="28"/>
        </w:rPr>
        <w:t>Купівля-продаж на вторинному ринку:</w:t>
      </w:r>
    </w:p>
    <w:p w14:paraId="1B5D546C" w14:textId="77777777" w:rsidR="00E30ECA" w:rsidRPr="002C5BE9" w:rsidRDefault="00E30ECA" w:rsidP="002C5E60">
      <w:pPr>
        <w:jc w:val="both"/>
        <w:rPr>
          <w:rFonts w:ascii="Times New Roman" w:hAnsi="Times New Roman" w:cs="Times New Roman"/>
          <w:sz w:val="28"/>
          <w:szCs w:val="28"/>
        </w:rPr>
      </w:pPr>
      <w:r w:rsidRPr="002C5BE9">
        <w:rPr>
          <w:rFonts w:ascii="Times New Roman" w:hAnsi="Times New Roman" w:cs="Times New Roman"/>
          <w:sz w:val="28"/>
          <w:szCs w:val="28"/>
        </w:rPr>
        <w:t>Посередники (брокери) виконують операції купівлі-продажу цінних паперів на фондових біржах або в позабіржовому сегменті, виступаючи від імені інвесторів.</w:t>
      </w:r>
    </w:p>
    <w:p w14:paraId="667C60CA" w14:textId="77777777" w:rsidR="00E30ECA" w:rsidRPr="002C5BE9" w:rsidRDefault="00E30ECA" w:rsidP="002C5E60">
      <w:pPr>
        <w:jc w:val="both"/>
        <w:rPr>
          <w:rFonts w:ascii="Times New Roman" w:hAnsi="Times New Roman" w:cs="Times New Roman"/>
          <w:sz w:val="28"/>
          <w:szCs w:val="28"/>
        </w:rPr>
      </w:pPr>
      <w:r w:rsidRPr="002C5BE9">
        <w:rPr>
          <w:rFonts w:ascii="Times New Roman" w:hAnsi="Times New Roman" w:cs="Times New Roman"/>
          <w:sz w:val="28"/>
          <w:szCs w:val="28"/>
        </w:rPr>
        <w:t>Дилери, в свою чергу, здійснюють операції на власний рахунок, закуповують цінні папери і продають їх за вищою ціною.</w:t>
      </w:r>
    </w:p>
    <w:p w14:paraId="4C9A1001"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3. Інвестори і посередники</w:t>
      </w:r>
    </w:p>
    <w:p w14:paraId="4D64E269"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Інвестори (як фізичні, так і юридичні особи) часто взаємодіють з посередниками для здійснення операцій на фондовому ринку.</w:t>
      </w:r>
    </w:p>
    <w:p w14:paraId="324EAD23" w14:textId="77777777" w:rsidR="00E30ECA" w:rsidRPr="002C5BE9" w:rsidRDefault="00E30ECA" w:rsidP="002C5E60">
      <w:pPr>
        <w:numPr>
          <w:ilvl w:val="0"/>
          <w:numId w:val="15"/>
        </w:numPr>
        <w:ind w:hanging="11"/>
        <w:jc w:val="both"/>
        <w:rPr>
          <w:rFonts w:ascii="Times New Roman" w:hAnsi="Times New Roman" w:cs="Times New Roman"/>
          <w:sz w:val="28"/>
          <w:szCs w:val="28"/>
        </w:rPr>
      </w:pPr>
      <w:r w:rsidRPr="002C5BE9">
        <w:rPr>
          <w:rFonts w:ascii="Times New Roman" w:hAnsi="Times New Roman" w:cs="Times New Roman"/>
          <w:sz w:val="28"/>
          <w:szCs w:val="28"/>
        </w:rPr>
        <w:t>Брокерські послуги:</w:t>
      </w:r>
    </w:p>
    <w:p w14:paraId="0F54ED23" w14:textId="77777777" w:rsidR="00E30ECA" w:rsidRPr="002C5BE9" w:rsidRDefault="00E30ECA" w:rsidP="002C5E60">
      <w:pPr>
        <w:ind w:firstLine="709"/>
        <w:jc w:val="both"/>
        <w:rPr>
          <w:rFonts w:ascii="Times New Roman" w:hAnsi="Times New Roman" w:cs="Times New Roman"/>
          <w:sz w:val="28"/>
          <w:szCs w:val="28"/>
        </w:rPr>
      </w:pPr>
      <w:r w:rsidRPr="002C5BE9">
        <w:rPr>
          <w:rFonts w:ascii="Times New Roman" w:hAnsi="Times New Roman" w:cs="Times New Roman"/>
          <w:sz w:val="28"/>
          <w:szCs w:val="28"/>
        </w:rPr>
        <w:t>Інвестори звертаються до брокерських компаній для купівлі-продажу цінних паперів. Брокери надають клієнтам доступ до торгових платформ, забезпечують зручні умови для торгівлі та консультують з питання вибору інвестиційних інструментів.</w:t>
      </w:r>
    </w:p>
    <w:p w14:paraId="481A0DE3" w14:textId="77777777" w:rsidR="00E30ECA" w:rsidRPr="002C5BE9" w:rsidRDefault="00E30ECA" w:rsidP="002C5E60">
      <w:pPr>
        <w:ind w:firstLine="709"/>
        <w:jc w:val="both"/>
        <w:rPr>
          <w:rFonts w:ascii="Times New Roman" w:hAnsi="Times New Roman" w:cs="Times New Roman"/>
          <w:sz w:val="28"/>
          <w:szCs w:val="28"/>
        </w:rPr>
      </w:pPr>
      <w:r w:rsidRPr="002C5BE9">
        <w:rPr>
          <w:rFonts w:ascii="Times New Roman" w:hAnsi="Times New Roman" w:cs="Times New Roman"/>
          <w:sz w:val="28"/>
          <w:szCs w:val="28"/>
        </w:rPr>
        <w:lastRenderedPageBreak/>
        <w:t>За здійснення угод брокери отримують комісійні збори, що є основним джерелом їхнього доходу.</w:t>
      </w:r>
    </w:p>
    <w:p w14:paraId="2A93A3D2" w14:textId="77777777" w:rsidR="00E30ECA" w:rsidRPr="002C5BE9" w:rsidRDefault="00E30ECA" w:rsidP="002C5E60">
      <w:pPr>
        <w:numPr>
          <w:ilvl w:val="0"/>
          <w:numId w:val="15"/>
        </w:numPr>
        <w:ind w:hanging="11"/>
        <w:jc w:val="both"/>
        <w:rPr>
          <w:rFonts w:ascii="Times New Roman" w:hAnsi="Times New Roman" w:cs="Times New Roman"/>
          <w:sz w:val="28"/>
          <w:szCs w:val="28"/>
        </w:rPr>
      </w:pPr>
      <w:r w:rsidRPr="002C5BE9">
        <w:rPr>
          <w:rFonts w:ascii="Times New Roman" w:hAnsi="Times New Roman" w:cs="Times New Roman"/>
          <w:sz w:val="28"/>
          <w:szCs w:val="28"/>
        </w:rPr>
        <w:t>Дилерські операції:</w:t>
      </w:r>
    </w:p>
    <w:p w14:paraId="7D006768" w14:textId="77777777" w:rsidR="00E30ECA" w:rsidRPr="002C5BE9" w:rsidRDefault="00E30ECA" w:rsidP="002C5E60">
      <w:pPr>
        <w:ind w:firstLine="709"/>
        <w:jc w:val="both"/>
        <w:rPr>
          <w:rFonts w:ascii="Times New Roman" w:hAnsi="Times New Roman" w:cs="Times New Roman"/>
          <w:sz w:val="28"/>
          <w:szCs w:val="28"/>
        </w:rPr>
      </w:pPr>
      <w:r w:rsidRPr="002C5BE9">
        <w:rPr>
          <w:rFonts w:ascii="Times New Roman" w:hAnsi="Times New Roman" w:cs="Times New Roman"/>
          <w:sz w:val="28"/>
          <w:szCs w:val="28"/>
        </w:rPr>
        <w:t>Інвестори можуть також працювати з дилерами, якщо вони хочуть швидко купити чи продати великі пакети цінних паперів. Дилери виконують ці операції за власний рахунок, що дозволяє їм забезпечити швидкість і стабільність угод.</w:t>
      </w:r>
    </w:p>
    <w:p w14:paraId="138C02DC" w14:textId="77777777" w:rsidR="00E30ECA" w:rsidRPr="002C5BE9" w:rsidRDefault="00E30ECA" w:rsidP="002C5E60">
      <w:pPr>
        <w:pStyle w:val="a7"/>
        <w:numPr>
          <w:ilvl w:val="0"/>
          <w:numId w:val="16"/>
        </w:numPr>
        <w:ind w:left="0" w:firstLine="720"/>
        <w:jc w:val="both"/>
        <w:rPr>
          <w:rFonts w:ascii="Times New Roman" w:hAnsi="Times New Roman" w:cs="Times New Roman"/>
          <w:sz w:val="28"/>
          <w:szCs w:val="28"/>
        </w:rPr>
      </w:pPr>
      <w:r w:rsidRPr="002C5BE9">
        <w:rPr>
          <w:rFonts w:ascii="Times New Roman" w:hAnsi="Times New Roman" w:cs="Times New Roman"/>
          <w:sz w:val="28"/>
          <w:szCs w:val="28"/>
        </w:rPr>
        <w:t>Регулятори і всі інші учасники</w:t>
      </w:r>
    </w:p>
    <w:p w14:paraId="7D5671FB" w14:textId="384BE6F3"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Регулятори (</w:t>
      </w:r>
      <w:r w:rsidR="002C5E60" w:rsidRPr="002C5BE9">
        <w:rPr>
          <w:rFonts w:ascii="Times New Roman" w:hAnsi="Times New Roman" w:cs="Times New Roman"/>
          <w:sz w:val="28"/>
          <w:szCs w:val="28"/>
        </w:rPr>
        <w:t xml:space="preserve">такі </w:t>
      </w:r>
      <w:r w:rsidRPr="002C5BE9">
        <w:rPr>
          <w:rFonts w:ascii="Times New Roman" w:hAnsi="Times New Roman" w:cs="Times New Roman"/>
          <w:sz w:val="28"/>
          <w:szCs w:val="28"/>
        </w:rPr>
        <w:t>як Національна комісія з цінних паперів та фондового ринку України та Національний банк України) виконують функцію контролю та нагляду за ринком, забезпечуючи його прозорість, стабільність та справедливість. Вони взаємодіють з усіма учасниками ринку:</w:t>
      </w:r>
    </w:p>
    <w:p w14:paraId="785FB5FF" w14:textId="77777777" w:rsidR="00E30ECA" w:rsidRPr="002C5BE9" w:rsidRDefault="00E30ECA" w:rsidP="002C5E60">
      <w:pPr>
        <w:numPr>
          <w:ilvl w:val="0"/>
          <w:numId w:val="17"/>
        </w:numPr>
        <w:ind w:hanging="11"/>
        <w:rPr>
          <w:rFonts w:ascii="Times New Roman" w:hAnsi="Times New Roman" w:cs="Times New Roman"/>
          <w:sz w:val="28"/>
          <w:szCs w:val="28"/>
        </w:rPr>
      </w:pPr>
      <w:r w:rsidRPr="002C5BE9">
        <w:rPr>
          <w:rFonts w:ascii="Times New Roman" w:hAnsi="Times New Roman" w:cs="Times New Roman"/>
          <w:sz w:val="28"/>
          <w:szCs w:val="28"/>
        </w:rPr>
        <w:t>Нормативне регулювання:</w:t>
      </w:r>
    </w:p>
    <w:p w14:paraId="0AD5F5BF" w14:textId="7D1997CA" w:rsidR="00E30ECA" w:rsidRPr="002C5BE9" w:rsidRDefault="002C0F5C" w:rsidP="002C0F5C">
      <w:pPr>
        <w:ind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а) </w:t>
      </w:r>
      <w:r w:rsidR="00E30ECA" w:rsidRPr="002C5BE9">
        <w:rPr>
          <w:rFonts w:ascii="Times New Roman" w:hAnsi="Times New Roman" w:cs="Times New Roman"/>
          <w:sz w:val="28"/>
          <w:szCs w:val="28"/>
        </w:rPr>
        <w:t>Регулятори розробляють і затверджують закони, правила та стандарти для ринку цінних паперів, визначають правила випуску і обігу цінних паперів, а також забезпечують дотримання правил розкриття інформації емітентами.</w:t>
      </w:r>
    </w:p>
    <w:p w14:paraId="4D414879" w14:textId="042A1BF4" w:rsidR="00E30ECA" w:rsidRPr="002C5BE9" w:rsidRDefault="002C0F5C" w:rsidP="002C0F5C">
      <w:pPr>
        <w:ind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б) </w:t>
      </w:r>
      <w:r w:rsidR="00E30ECA" w:rsidRPr="002C5BE9">
        <w:rPr>
          <w:rFonts w:ascii="Times New Roman" w:hAnsi="Times New Roman" w:cs="Times New Roman"/>
          <w:sz w:val="28"/>
          <w:szCs w:val="28"/>
        </w:rPr>
        <w:t>Регулятори стежать за виконанням законів і норм, проводять перевірки, розслідування і накладають санкції у разі порушень, що забезпечує захист прав інвесторів і емітентів.</w:t>
      </w:r>
    </w:p>
    <w:p w14:paraId="5C862A9D" w14:textId="77777777" w:rsidR="00E30ECA" w:rsidRPr="002C5BE9" w:rsidRDefault="00E30ECA" w:rsidP="002C5E60">
      <w:pPr>
        <w:numPr>
          <w:ilvl w:val="0"/>
          <w:numId w:val="17"/>
        </w:numPr>
        <w:ind w:hanging="11"/>
        <w:jc w:val="both"/>
        <w:rPr>
          <w:rFonts w:ascii="Times New Roman" w:hAnsi="Times New Roman" w:cs="Times New Roman"/>
          <w:sz w:val="28"/>
          <w:szCs w:val="28"/>
        </w:rPr>
      </w:pPr>
      <w:r w:rsidRPr="002C5BE9">
        <w:rPr>
          <w:rFonts w:ascii="Times New Roman" w:hAnsi="Times New Roman" w:cs="Times New Roman"/>
          <w:sz w:val="28"/>
          <w:szCs w:val="28"/>
        </w:rPr>
        <w:t>Ліцензування учасників ринку:</w:t>
      </w:r>
    </w:p>
    <w:p w14:paraId="221DAF04" w14:textId="1053189F" w:rsidR="00E30ECA" w:rsidRPr="002C5BE9" w:rsidRDefault="002C0F5C" w:rsidP="002C0F5C">
      <w:pPr>
        <w:ind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а) </w:t>
      </w:r>
      <w:r w:rsidR="00E30ECA" w:rsidRPr="002C5BE9">
        <w:rPr>
          <w:rFonts w:ascii="Times New Roman" w:hAnsi="Times New Roman" w:cs="Times New Roman"/>
          <w:sz w:val="28"/>
          <w:szCs w:val="28"/>
        </w:rPr>
        <w:t>Регулятори надають ліцензії брокерам, дилерам, депозитаріям, банкам та іншим учасникам ринку для здійснення їхньої діяльності. Це гарантує, що всі учасники ринку працюють згідно з встановленими стандартами і вимогами.</w:t>
      </w:r>
    </w:p>
    <w:p w14:paraId="67CFE818" w14:textId="5136F4B9" w:rsidR="00E30ECA" w:rsidRPr="002C5BE9" w:rsidRDefault="002C0F5C" w:rsidP="002C0F5C">
      <w:pPr>
        <w:ind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б) </w:t>
      </w:r>
      <w:r w:rsidR="00E30ECA" w:rsidRPr="002C5BE9">
        <w:rPr>
          <w:rFonts w:ascii="Times New Roman" w:hAnsi="Times New Roman" w:cs="Times New Roman"/>
          <w:sz w:val="28"/>
          <w:szCs w:val="28"/>
        </w:rPr>
        <w:t>Регулятори також визначають правила корпоративного управління для емітентів, щоб забезпечити прозорість і довіру до ринку.</w:t>
      </w:r>
    </w:p>
    <w:p w14:paraId="2E07D10A" w14:textId="77777777" w:rsidR="00E30ECA" w:rsidRPr="002C5BE9" w:rsidRDefault="00E30ECA" w:rsidP="002C5E60">
      <w:pPr>
        <w:numPr>
          <w:ilvl w:val="0"/>
          <w:numId w:val="17"/>
        </w:numPr>
        <w:ind w:hanging="11"/>
        <w:rPr>
          <w:rFonts w:ascii="Times New Roman" w:hAnsi="Times New Roman" w:cs="Times New Roman"/>
          <w:sz w:val="28"/>
          <w:szCs w:val="28"/>
        </w:rPr>
      </w:pPr>
      <w:r w:rsidRPr="002C5BE9">
        <w:rPr>
          <w:rFonts w:ascii="Times New Roman" w:hAnsi="Times New Roman" w:cs="Times New Roman"/>
          <w:sz w:val="28"/>
          <w:szCs w:val="28"/>
        </w:rPr>
        <w:t>Контроль за стабільністю ринку:</w:t>
      </w:r>
    </w:p>
    <w:p w14:paraId="7CEB2AD2" w14:textId="758A42E1" w:rsidR="00E30ECA" w:rsidRPr="002C5BE9" w:rsidRDefault="002C0F5C" w:rsidP="002C0F5C">
      <w:pPr>
        <w:ind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а) </w:t>
      </w:r>
      <w:r w:rsidR="00E30ECA" w:rsidRPr="002C5BE9">
        <w:rPr>
          <w:rFonts w:ascii="Times New Roman" w:hAnsi="Times New Roman" w:cs="Times New Roman"/>
          <w:sz w:val="28"/>
          <w:szCs w:val="28"/>
        </w:rPr>
        <w:t>Регулятори працюють над тим, щоб ринок був ліквідним і функціонував ефективно. Вони також втручаються в разі появи великих системних ризиків, таких як економічні кризи або фінансові маніпуляції.</w:t>
      </w:r>
    </w:p>
    <w:p w14:paraId="64D6B159" w14:textId="031A0DA2" w:rsidR="00E30ECA" w:rsidRPr="002C5BE9" w:rsidRDefault="002C0F5C" w:rsidP="002C0F5C">
      <w:pPr>
        <w:ind w:firstLine="709"/>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б) </w:t>
      </w:r>
      <w:r w:rsidR="00E30ECA" w:rsidRPr="002C5BE9">
        <w:rPr>
          <w:rFonts w:ascii="Times New Roman" w:hAnsi="Times New Roman" w:cs="Times New Roman"/>
          <w:sz w:val="28"/>
          <w:szCs w:val="28"/>
        </w:rPr>
        <w:t>Регулятори можуть ініціювати зміни в законодавстві або надавати нові рекомендації з питань розвитку ринку, зокрема через зміну умов для інвесторів або емітентів.</w:t>
      </w:r>
    </w:p>
    <w:p w14:paraId="1B5E954D" w14:textId="77777777" w:rsidR="00E30ECA" w:rsidRPr="002C5BE9" w:rsidRDefault="00E30ECA" w:rsidP="007267FE">
      <w:pPr>
        <w:pStyle w:val="a7"/>
        <w:numPr>
          <w:ilvl w:val="0"/>
          <w:numId w:val="16"/>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Взаємодія через біржі та торгові платформи</w:t>
      </w:r>
    </w:p>
    <w:p w14:paraId="16926904" w14:textId="77777777" w:rsidR="00E30ECA" w:rsidRPr="002C5BE9" w:rsidRDefault="00E30ECA" w:rsidP="002C5E60">
      <w:pPr>
        <w:ind w:firstLine="720"/>
        <w:jc w:val="both"/>
        <w:rPr>
          <w:rFonts w:ascii="Times New Roman" w:hAnsi="Times New Roman" w:cs="Times New Roman"/>
          <w:sz w:val="28"/>
          <w:szCs w:val="28"/>
        </w:rPr>
      </w:pPr>
      <w:r w:rsidRPr="002C5BE9">
        <w:rPr>
          <w:rFonts w:ascii="Times New Roman" w:hAnsi="Times New Roman" w:cs="Times New Roman"/>
          <w:sz w:val="28"/>
          <w:szCs w:val="28"/>
        </w:rPr>
        <w:t>Біржі (Українська біржа, ПФТС) є основними місцями для здійснення торгівлі цінними паперами. Вони забезпечують механізм для ефективної взаємодії між покупцями та продавцями через механізм торгів.</w:t>
      </w:r>
    </w:p>
    <w:p w14:paraId="09D38138" w14:textId="77777777" w:rsidR="00E30ECA" w:rsidRPr="002C5BE9" w:rsidRDefault="00E30ECA" w:rsidP="007267FE">
      <w:pPr>
        <w:numPr>
          <w:ilvl w:val="0"/>
          <w:numId w:val="18"/>
        </w:numPr>
        <w:tabs>
          <w:tab w:val="clear" w:pos="720"/>
          <w:tab w:val="num" w:pos="0"/>
        </w:tabs>
        <w:ind w:left="0" w:firstLine="709"/>
        <w:rPr>
          <w:rFonts w:ascii="Times New Roman" w:hAnsi="Times New Roman" w:cs="Times New Roman"/>
          <w:sz w:val="28"/>
          <w:szCs w:val="28"/>
        </w:rPr>
      </w:pPr>
      <w:r w:rsidRPr="002C5BE9">
        <w:rPr>
          <w:rFonts w:ascii="Times New Roman" w:hAnsi="Times New Roman" w:cs="Times New Roman"/>
          <w:sz w:val="28"/>
          <w:szCs w:val="28"/>
        </w:rPr>
        <w:t>Торгівля через біржу:</w:t>
      </w:r>
    </w:p>
    <w:p w14:paraId="1210EEC1" w14:textId="77777777" w:rsidR="00E30ECA" w:rsidRPr="002C5BE9" w:rsidRDefault="00E30ECA" w:rsidP="007267FE">
      <w:pPr>
        <w:numPr>
          <w:ilvl w:val="1"/>
          <w:numId w:val="18"/>
        </w:numPr>
        <w:tabs>
          <w:tab w:val="num" w:pos="0"/>
        </w:tabs>
        <w:ind w:left="0" w:firstLine="709"/>
        <w:rPr>
          <w:rFonts w:ascii="Times New Roman" w:hAnsi="Times New Roman" w:cs="Times New Roman"/>
          <w:sz w:val="28"/>
          <w:szCs w:val="28"/>
        </w:rPr>
      </w:pPr>
      <w:r w:rsidRPr="002C5BE9">
        <w:rPr>
          <w:rFonts w:ascii="Times New Roman" w:hAnsi="Times New Roman" w:cs="Times New Roman"/>
          <w:sz w:val="28"/>
          <w:szCs w:val="28"/>
        </w:rPr>
        <w:t>Емітенти через брокерів або дилерів можуть здійснювати первинне розміщення цінних паперів через фондову біржу.</w:t>
      </w:r>
    </w:p>
    <w:p w14:paraId="2EA41870" w14:textId="77777777" w:rsidR="00E30ECA" w:rsidRPr="002C5BE9" w:rsidRDefault="00E30ECA" w:rsidP="007267FE">
      <w:pPr>
        <w:numPr>
          <w:ilvl w:val="1"/>
          <w:numId w:val="18"/>
        </w:numPr>
        <w:tabs>
          <w:tab w:val="num" w:pos="0"/>
        </w:tabs>
        <w:ind w:left="0" w:firstLine="709"/>
        <w:rPr>
          <w:rFonts w:ascii="Times New Roman" w:hAnsi="Times New Roman" w:cs="Times New Roman"/>
          <w:sz w:val="28"/>
          <w:szCs w:val="28"/>
        </w:rPr>
      </w:pPr>
      <w:r w:rsidRPr="002C5BE9">
        <w:rPr>
          <w:rFonts w:ascii="Times New Roman" w:hAnsi="Times New Roman" w:cs="Times New Roman"/>
          <w:sz w:val="28"/>
          <w:szCs w:val="28"/>
        </w:rPr>
        <w:t>Інвестори (як приватні, так і інституційні) можуть купувати або продавати цінні папери через брокерські послуги, що дає їм доступ до вторинного ринку.</w:t>
      </w:r>
    </w:p>
    <w:p w14:paraId="05B6B348" w14:textId="73DD9C1C" w:rsidR="00E30ECA" w:rsidRPr="002C5BE9" w:rsidRDefault="00E30ECA" w:rsidP="007267FE">
      <w:pPr>
        <w:numPr>
          <w:ilvl w:val="1"/>
          <w:numId w:val="18"/>
        </w:numPr>
        <w:tabs>
          <w:tab w:val="num" w:pos="0"/>
        </w:tabs>
        <w:ind w:left="0" w:firstLine="709"/>
        <w:rPr>
          <w:rFonts w:ascii="Times New Roman" w:hAnsi="Times New Roman" w:cs="Times New Roman"/>
          <w:sz w:val="28"/>
          <w:szCs w:val="28"/>
        </w:rPr>
      </w:pPr>
      <w:r w:rsidRPr="002C5BE9">
        <w:rPr>
          <w:rFonts w:ascii="Times New Roman" w:hAnsi="Times New Roman" w:cs="Times New Roman"/>
          <w:sz w:val="28"/>
          <w:szCs w:val="28"/>
        </w:rPr>
        <w:t>Посередники виступають як учасники біржової торгівлі, виконуючи операції від імені своїх клієнтів.</w:t>
      </w:r>
    </w:p>
    <w:p w14:paraId="4DEEC43E" w14:textId="2101076C" w:rsidR="00E30ECA" w:rsidRPr="002C5BE9" w:rsidRDefault="007267FE" w:rsidP="007267FE">
      <w:pPr>
        <w:ind w:firstLine="720"/>
        <w:jc w:val="both"/>
        <w:rPr>
          <w:rFonts w:ascii="Times New Roman" w:hAnsi="Times New Roman" w:cs="Times New Roman"/>
          <w:sz w:val="28"/>
          <w:szCs w:val="28"/>
        </w:rPr>
      </w:pPr>
      <w:r w:rsidRPr="002C5BE9">
        <w:rPr>
          <w:rFonts w:ascii="Times New Roman" w:hAnsi="Times New Roman" w:cs="Times New Roman"/>
          <w:sz w:val="28"/>
          <w:szCs w:val="28"/>
        </w:rPr>
        <w:t>Отже, в</w:t>
      </w:r>
      <w:r w:rsidR="00E30ECA" w:rsidRPr="002C5BE9">
        <w:rPr>
          <w:rFonts w:ascii="Times New Roman" w:hAnsi="Times New Roman" w:cs="Times New Roman"/>
          <w:sz w:val="28"/>
          <w:szCs w:val="28"/>
        </w:rPr>
        <w:t>заємодія між учасниками ринку цінних паперів України є динамічною і багаторівневою. Кожен учасник має свою роль і функцію, яка забезпечує ефективне функціонування ринку. Основні етапи взаємодії включають:</w:t>
      </w:r>
    </w:p>
    <w:p w14:paraId="5BEB59DC" w14:textId="77777777" w:rsidR="00E30ECA" w:rsidRPr="002C5BE9" w:rsidRDefault="00E30ECA" w:rsidP="007267FE">
      <w:pPr>
        <w:numPr>
          <w:ilvl w:val="0"/>
          <w:numId w:val="19"/>
        </w:numPr>
        <w:tabs>
          <w:tab w:val="clear" w:pos="720"/>
          <w:tab w:val="num" w:pos="0"/>
        </w:tabs>
        <w:ind w:left="0" w:firstLine="709"/>
        <w:rPr>
          <w:rFonts w:ascii="Times New Roman" w:hAnsi="Times New Roman" w:cs="Times New Roman"/>
          <w:sz w:val="28"/>
          <w:szCs w:val="28"/>
        </w:rPr>
      </w:pPr>
      <w:r w:rsidRPr="002C5BE9">
        <w:rPr>
          <w:rFonts w:ascii="Times New Roman" w:hAnsi="Times New Roman" w:cs="Times New Roman"/>
          <w:sz w:val="28"/>
          <w:szCs w:val="28"/>
        </w:rPr>
        <w:t>випуск цінних паперів емітентами;</w:t>
      </w:r>
    </w:p>
    <w:p w14:paraId="6EE336DE" w14:textId="77777777" w:rsidR="00E30ECA" w:rsidRPr="002C5BE9" w:rsidRDefault="00E30ECA" w:rsidP="007267FE">
      <w:pPr>
        <w:numPr>
          <w:ilvl w:val="0"/>
          <w:numId w:val="19"/>
        </w:numPr>
        <w:tabs>
          <w:tab w:val="clear" w:pos="720"/>
          <w:tab w:val="num" w:pos="0"/>
        </w:tabs>
        <w:ind w:left="0" w:firstLine="709"/>
        <w:rPr>
          <w:rFonts w:ascii="Times New Roman" w:hAnsi="Times New Roman" w:cs="Times New Roman"/>
          <w:sz w:val="28"/>
          <w:szCs w:val="28"/>
        </w:rPr>
      </w:pPr>
      <w:r w:rsidRPr="002C5BE9">
        <w:rPr>
          <w:rFonts w:ascii="Times New Roman" w:hAnsi="Times New Roman" w:cs="Times New Roman"/>
          <w:sz w:val="28"/>
          <w:szCs w:val="28"/>
        </w:rPr>
        <w:t>продаж цих паперів інвесторам через посередників (брокерів, дилерів);</w:t>
      </w:r>
    </w:p>
    <w:p w14:paraId="1DBCDCB6" w14:textId="77777777" w:rsidR="00E30ECA" w:rsidRPr="002C5BE9" w:rsidRDefault="00E30ECA" w:rsidP="007267FE">
      <w:pPr>
        <w:numPr>
          <w:ilvl w:val="0"/>
          <w:numId w:val="19"/>
        </w:numPr>
        <w:tabs>
          <w:tab w:val="clear" w:pos="720"/>
          <w:tab w:val="num" w:pos="0"/>
        </w:tabs>
        <w:ind w:left="0" w:firstLine="709"/>
        <w:rPr>
          <w:rFonts w:ascii="Times New Roman" w:hAnsi="Times New Roman" w:cs="Times New Roman"/>
          <w:sz w:val="28"/>
          <w:szCs w:val="28"/>
        </w:rPr>
      </w:pPr>
      <w:r w:rsidRPr="002C5BE9">
        <w:rPr>
          <w:rFonts w:ascii="Times New Roman" w:hAnsi="Times New Roman" w:cs="Times New Roman"/>
          <w:sz w:val="28"/>
          <w:szCs w:val="28"/>
        </w:rPr>
        <w:t>взаємодію з регуляторами для дотримання правил і стандартів ринку;</w:t>
      </w:r>
    </w:p>
    <w:p w14:paraId="716BE18B" w14:textId="77777777" w:rsidR="00E30ECA" w:rsidRPr="002C5BE9" w:rsidRDefault="00E30ECA" w:rsidP="007267FE">
      <w:pPr>
        <w:numPr>
          <w:ilvl w:val="0"/>
          <w:numId w:val="19"/>
        </w:numPr>
        <w:tabs>
          <w:tab w:val="clear" w:pos="720"/>
          <w:tab w:val="num" w:pos="709"/>
        </w:tabs>
        <w:ind w:hanging="11"/>
        <w:rPr>
          <w:rFonts w:ascii="Times New Roman" w:hAnsi="Times New Roman" w:cs="Times New Roman"/>
          <w:sz w:val="28"/>
          <w:szCs w:val="28"/>
        </w:rPr>
      </w:pPr>
      <w:r w:rsidRPr="002C5BE9">
        <w:rPr>
          <w:rFonts w:ascii="Times New Roman" w:hAnsi="Times New Roman" w:cs="Times New Roman"/>
          <w:sz w:val="28"/>
          <w:szCs w:val="28"/>
        </w:rPr>
        <w:t>торгівлю через фондові біржі та торгові платформи.</w:t>
      </w:r>
    </w:p>
    <w:p w14:paraId="4F54BAEB" w14:textId="6D74BE32" w:rsidR="007267FE" w:rsidRPr="002C5BE9" w:rsidRDefault="005C24A5" w:rsidP="002C0F5C">
      <w:pPr>
        <w:ind w:firstLine="709"/>
        <w:jc w:val="both"/>
        <w:rPr>
          <w:rFonts w:ascii="Times New Roman" w:hAnsi="Times New Roman" w:cs="Times New Roman"/>
          <w:sz w:val="28"/>
          <w:szCs w:val="28"/>
        </w:rPr>
      </w:pPr>
      <w:r w:rsidRPr="002C5BE9">
        <w:rPr>
          <w:rFonts w:ascii="Times New Roman" w:hAnsi="Times New Roman" w:cs="Times New Roman"/>
          <w:sz w:val="28"/>
          <w:szCs w:val="28"/>
        </w:rPr>
        <w:t>В</w:t>
      </w:r>
      <w:r w:rsidR="007267FE" w:rsidRPr="002C5BE9">
        <w:rPr>
          <w:rFonts w:ascii="Times New Roman" w:hAnsi="Times New Roman" w:cs="Times New Roman"/>
          <w:sz w:val="28"/>
          <w:szCs w:val="28"/>
        </w:rPr>
        <w:t xml:space="preserve">заємодія на фондовому ринку утворює окрему систему </w:t>
      </w:r>
      <w:proofErr w:type="spellStart"/>
      <w:r w:rsidR="007267FE" w:rsidRPr="002C5BE9">
        <w:rPr>
          <w:rFonts w:ascii="Times New Roman" w:hAnsi="Times New Roman" w:cs="Times New Roman"/>
          <w:sz w:val="28"/>
          <w:szCs w:val="28"/>
        </w:rPr>
        <w:t>зв’язків</w:t>
      </w:r>
      <w:proofErr w:type="spellEnd"/>
      <w:r w:rsidR="007267FE" w:rsidRPr="002C5BE9">
        <w:rPr>
          <w:rFonts w:ascii="Times New Roman" w:hAnsi="Times New Roman" w:cs="Times New Roman"/>
          <w:sz w:val="28"/>
          <w:szCs w:val="28"/>
        </w:rPr>
        <w:t xml:space="preserve"> і комунікацій, у якій кожен учасник співпрацює з іншими з метою отримання необхідної інформації для аналізу, </w:t>
      </w:r>
      <w:r w:rsidR="006D24CD" w:rsidRPr="002C5BE9">
        <w:rPr>
          <w:rFonts w:ascii="Times New Roman" w:hAnsi="Times New Roman" w:cs="Times New Roman"/>
          <w:sz w:val="28"/>
          <w:szCs w:val="28"/>
        </w:rPr>
        <w:t>укладання</w:t>
      </w:r>
      <w:r w:rsidR="007267FE" w:rsidRPr="002C5BE9">
        <w:rPr>
          <w:rFonts w:ascii="Times New Roman" w:hAnsi="Times New Roman" w:cs="Times New Roman"/>
          <w:sz w:val="28"/>
          <w:szCs w:val="28"/>
        </w:rPr>
        <w:t xml:space="preserve"> угод </w:t>
      </w:r>
      <w:r w:rsidR="006D24CD" w:rsidRPr="002C5BE9">
        <w:rPr>
          <w:rFonts w:ascii="Times New Roman" w:hAnsi="Times New Roman" w:cs="Times New Roman"/>
          <w:sz w:val="28"/>
          <w:szCs w:val="28"/>
        </w:rPr>
        <w:t>залучення</w:t>
      </w:r>
      <w:r w:rsidR="007267FE" w:rsidRPr="002C5BE9">
        <w:rPr>
          <w:rFonts w:ascii="Times New Roman" w:hAnsi="Times New Roman" w:cs="Times New Roman"/>
          <w:sz w:val="28"/>
          <w:szCs w:val="28"/>
        </w:rPr>
        <w:t xml:space="preserve"> фінансування, надання послуг та в кінцевому результаті дозволяє отримати прибуток</w:t>
      </w:r>
      <w:r w:rsidR="00B24288" w:rsidRPr="002C5BE9">
        <w:rPr>
          <w:rFonts w:ascii="Times New Roman" w:hAnsi="Times New Roman" w:cs="Times New Roman"/>
          <w:sz w:val="28"/>
          <w:szCs w:val="28"/>
        </w:rPr>
        <w:t>.</w:t>
      </w:r>
      <w:r w:rsidR="006D24CD" w:rsidRPr="002C5BE9">
        <w:rPr>
          <w:rFonts w:ascii="Times New Roman" w:hAnsi="Times New Roman" w:cs="Times New Roman"/>
          <w:sz w:val="28"/>
          <w:szCs w:val="28"/>
        </w:rPr>
        <w:t xml:space="preserve"> </w:t>
      </w:r>
    </w:p>
    <w:p w14:paraId="0D9AB320" w14:textId="295A687D" w:rsidR="00E30ECA"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Ця взаємодія сприяє розвитку ринку</w:t>
      </w:r>
      <w:r w:rsidR="00B24288" w:rsidRPr="002C5BE9">
        <w:rPr>
          <w:rFonts w:ascii="Times New Roman" w:hAnsi="Times New Roman" w:cs="Times New Roman"/>
          <w:sz w:val="28"/>
          <w:szCs w:val="28"/>
        </w:rPr>
        <w:t xml:space="preserve"> та фінансово-економічного сектора в цілому</w:t>
      </w:r>
      <w:r w:rsidRPr="002C5BE9">
        <w:rPr>
          <w:rFonts w:ascii="Times New Roman" w:hAnsi="Times New Roman" w:cs="Times New Roman"/>
          <w:sz w:val="28"/>
          <w:szCs w:val="28"/>
        </w:rPr>
        <w:t>, забезпечує ліквідність та стабільність, а також дозволяє залучати нові інвестиції.</w:t>
      </w:r>
    </w:p>
    <w:p w14:paraId="02D68CA0" w14:textId="3DC81754" w:rsidR="00E30ECA" w:rsidRPr="002C5BE9" w:rsidRDefault="00E30ECA" w:rsidP="002C0F5C">
      <w:pPr>
        <w:pStyle w:val="a7"/>
        <w:numPr>
          <w:ilvl w:val="0"/>
          <w:numId w:val="24"/>
        </w:numPr>
        <w:rPr>
          <w:rFonts w:ascii="Times New Roman" w:hAnsi="Times New Roman" w:cs="Times New Roman"/>
          <w:sz w:val="28"/>
          <w:szCs w:val="28"/>
        </w:rPr>
      </w:pPr>
      <w:r w:rsidRPr="002C5BE9">
        <w:rPr>
          <w:rFonts w:ascii="Times New Roman" w:hAnsi="Times New Roman" w:cs="Times New Roman"/>
          <w:sz w:val="28"/>
          <w:szCs w:val="28"/>
        </w:rPr>
        <w:t>Ринкова структура</w:t>
      </w:r>
    </w:p>
    <w:p w14:paraId="6C3383FA" w14:textId="77777777" w:rsidR="002C0F5C"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Первинний ринок: – це сегмент ринку, де нові цінні папери випускаються та продаються вперше. Це може включати акції, облігації та інші фінансові інструменти. </w:t>
      </w:r>
    </w:p>
    <w:p w14:paraId="34FC667E" w14:textId="77777777" w:rsidR="002C0F5C"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Випуском цінних паперів займаються емітенти. Процес включає підготовку проспекту емісії, який містить інформацію про компанію, фінансові показники, ризики та умови випуску. </w:t>
      </w:r>
      <w:r w:rsidR="002C0F5C" w:rsidRPr="002C5BE9">
        <w:rPr>
          <w:rFonts w:ascii="Times New Roman" w:hAnsi="Times New Roman" w:cs="Times New Roman"/>
          <w:sz w:val="28"/>
          <w:szCs w:val="28"/>
        </w:rPr>
        <w:t>При цьому в</w:t>
      </w:r>
      <w:r w:rsidRPr="002C5BE9">
        <w:rPr>
          <w:rFonts w:ascii="Times New Roman" w:hAnsi="Times New Roman" w:cs="Times New Roman"/>
          <w:sz w:val="28"/>
          <w:szCs w:val="28"/>
        </w:rPr>
        <w:t>икористовуються такі методи розміщення як</w:t>
      </w:r>
      <w:r w:rsidR="002C0F5C" w:rsidRPr="002C5BE9">
        <w:rPr>
          <w:rFonts w:ascii="Times New Roman" w:hAnsi="Times New Roman" w:cs="Times New Roman"/>
          <w:sz w:val="28"/>
          <w:szCs w:val="28"/>
        </w:rPr>
        <w:t>:</w:t>
      </w:r>
    </w:p>
    <w:p w14:paraId="2DA5469E" w14:textId="7CF43970" w:rsidR="002C0F5C"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публічне розміщення</w:t>
      </w:r>
      <w:r w:rsidR="002C0F5C" w:rsidRPr="002C5BE9">
        <w:rPr>
          <w:rFonts w:ascii="Times New Roman" w:hAnsi="Times New Roman" w:cs="Times New Roman"/>
          <w:sz w:val="28"/>
          <w:szCs w:val="28"/>
        </w:rPr>
        <w:t>, коли</w:t>
      </w:r>
      <w:r w:rsidRPr="002C5BE9">
        <w:rPr>
          <w:rFonts w:ascii="Times New Roman" w:hAnsi="Times New Roman" w:cs="Times New Roman"/>
          <w:sz w:val="28"/>
          <w:szCs w:val="28"/>
        </w:rPr>
        <w:t xml:space="preserve"> цінні папери пропонуються широкому колу інвесторів через фондові біржі</w:t>
      </w:r>
      <w:r w:rsidR="002C0F5C" w:rsidRPr="002C5BE9">
        <w:rPr>
          <w:rFonts w:ascii="Times New Roman" w:hAnsi="Times New Roman" w:cs="Times New Roman"/>
          <w:sz w:val="28"/>
          <w:szCs w:val="28"/>
        </w:rPr>
        <w:t>;</w:t>
      </w:r>
    </w:p>
    <w:p w14:paraId="22F6F602" w14:textId="77777777" w:rsidR="002C0F5C"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приватне розміщення</w:t>
      </w:r>
      <w:r w:rsidR="002C0F5C" w:rsidRPr="002C5BE9">
        <w:rPr>
          <w:rFonts w:ascii="Times New Roman" w:hAnsi="Times New Roman" w:cs="Times New Roman"/>
          <w:sz w:val="28"/>
          <w:szCs w:val="28"/>
        </w:rPr>
        <w:t xml:space="preserve">, коли </w:t>
      </w:r>
      <w:r w:rsidRPr="002C5BE9">
        <w:rPr>
          <w:rFonts w:ascii="Times New Roman" w:hAnsi="Times New Roman" w:cs="Times New Roman"/>
          <w:sz w:val="28"/>
          <w:szCs w:val="28"/>
        </w:rPr>
        <w:t>цінні папери продаються обмеженій кількості інвесторів (зазвичай інституційних), що спрощує процедур</w:t>
      </w:r>
      <w:r w:rsidR="002C0F5C" w:rsidRPr="002C5BE9">
        <w:rPr>
          <w:rFonts w:ascii="Times New Roman" w:hAnsi="Times New Roman" w:cs="Times New Roman"/>
          <w:sz w:val="28"/>
          <w:szCs w:val="28"/>
        </w:rPr>
        <w:t>ну складову</w:t>
      </w:r>
      <w:r w:rsidRPr="002C5BE9">
        <w:rPr>
          <w:rFonts w:ascii="Times New Roman" w:hAnsi="Times New Roman" w:cs="Times New Roman"/>
          <w:sz w:val="28"/>
          <w:szCs w:val="28"/>
        </w:rPr>
        <w:t>.</w:t>
      </w:r>
    </w:p>
    <w:p w14:paraId="1E4C6A2B" w14:textId="77777777" w:rsidR="002C0F5C"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Первинний ринок підлягає суворому регулюванню з боку Національної комісії з цінних паперів та фондового ринку (НКЦПФР), що гарантує прозорість та захист прав інвесторів. Первинний ринок є критично важливим для фінансування нових проектів, розширення бізнесу та державних ініціатив.</w:t>
      </w:r>
    </w:p>
    <w:p w14:paraId="289E78A8" w14:textId="77777777" w:rsidR="002C0F5C"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Вторинний ринок – це сегмент, де вже випущені цінні папери </w:t>
      </w:r>
      <w:r w:rsidR="002C0F5C" w:rsidRPr="002C5BE9">
        <w:rPr>
          <w:rFonts w:ascii="Times New Roman" w:hAnsi="Times New Roman" w:cs="Times New Roman"/>
          <w:sz w:val="28"/>
          <w:szCs w:val="28"/>
        </w:rPr>
        <w:t xml:space="preserve"> перебувають у обігу, тобто </w:t>
      </w:r>
      <w:r w:rsidRPr="002C5BE9">
        <w:rPr>
          <w:rFonts w:ascii="Times New Roman" w:hAnsi="Times New Roman" w:cs="Times New Roman"/>
          <w:sz w:val="28"/>
          <w:szCs w:val="28"/>
        </w:rPr>
        <w:t xml:space="preserve">купуються та продаються між інвесторами. Це забезпечує ліквідність активів. Вторинний ринок забезпечує </w:t>
      </w:r>
      <w:r w:rsidR="002C0F5C" w:rsidRPr="002C5BE9">
        <w:rPr>
          <w:rFonts w:ascii="Times New Roman" w:hAnsi="Times New Roman" w:cs="Times New Roman"/>
          <w:sz w:val="28"/>
          <w:szCs w:val="28"/>
        </w:rPr>
        <w:t xml:space="preserve">для інвесторів </w:t>
      </w:r>
      <w:r w:rsidRPr="002C5BE9">
        <w:rPr>
          <w:rFonts w:ascii="Times New Roman" w:hAnsi="Times New Roman" w:cs="Times New Roman"/>
          <w:sz w:val="28"/>
          <w:szCs w:val="28"/>
        </w:rPr>
        <w:t xml:space="preserve">легкість доступу до капіталу і можливість швидко реагувати на зміни в ринковій ситуації. </w:t>
      </w:r>
    </w:p>
    <w:p w14:paraId="18E359F7" w14:textId="77777777" w:rsidR="00015FD7" w:rsidRPr="002C5BE9" w:rsidRDefault="00E30ECA" w:rsidP="002C0F5C">
      <w:pPr>
        <w:ind w:firstLine="720"/>
        <w:jc w:val="both"/>
        <w:rPr>
          <w:rFonts w:ascii="Times New Roman" w:hAnsi="Times New Roman" w:cs="Times New Roman"/>
          <w:sz w:val="28"/>
          <w:szCs w:val="28"/>
        </w:rPr>
      </w:pPr>
      <w:r w:rsidRPr="002C5BE9">
        <w:rPr>
          <w:rFonts w:ascii="Times New Roman" w:hAnsi="Times New Roman" w:cs="Times New Roman"/>
          <w:sz w:val="28"/>
          <w:szCs w:val="28"/>
        </w:rPr>
        <w:t>Торг</w:t>
      </w:r>
      <w:r w:rsidR="002C0F5C" w:rsidRPr="002C5BE9">
        <w:rPr>
          <w:rFonts w:ascii="Times New Roman" w:hAnsi="Times New Roman" w:cs="Times New Roman"/>
          <w:sz w:val="28"/>
          <w:szCs w:val="28"/>
        </w:rPr>
        <w:t>о</w:t>
      </w:r>
      <w:r w:rsidRPr="002C5BE9">
        <w:rPr>
          <w:rFonts w:ascii="Times New Roman" w:hAnsi="Times New Roman" w:cs="Times New Roman"/>
          <w:sz w:val="28"/>
          <w:szCs w:val="28"/>
        </w:rPr>
        <w:t>вельними платформами виступають фондові біржі (основними торгов</w:t>
      </w:r>
      <w:r w:rsidR="002C0F5C" w:rsidRPr="002C5BE9">
        <w:rPr>
          <w:rFonts w:ascii="Times New Roman" w:hAnsi="Times New Roman" w:cs="Times New Roman"/>
          <w:sz w:val="28"/>
          <w:szCs w:val="28"/>
        </w:rPr>
        <w:t>ельни</w:t>
      </w:r>
      <w:r w:rsidRPr="002C5BE9">
        <w:rPr>
          <w:rFonts w:ascii="Times New Roman" w:hAnsi="Times New Roman" w:cs="Times New Roman"/>
          <w:sz w:val="28"/>
          <w:szCs w:val="28"/>
        </w:rPr>
        <w:t xml:space="preserve">ми майданчиками в Україні є ПФТС (Перша фондова торгова система) і UX (Українська біржа)) та позабіржова торгівля, яка переважно використовується для менш ліквідних активів. </w:t>
      </w:r>
    </w:p>
    <w:p w14:paraId="7A9905C6" w14:textId="7FD61958" w:rsidR="00E30ECA" w:rsidRPr="002C5BE9" w:rsidRDefault="00E30ECA" w:rsidP="00015FD7">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Ціни на вторинному ринку формуються на основі попиту та пропозиції. Зміни в економіці, політиці або бізнес-перспективах можуть суттєво впливати на цінові коливання. Відповідно інвестори на вторинному ринку підлягають ризику цінових коливань. </w:t>
      </w:r>
      <w:r w:rsidR="00015FD7" w:rsidRPr="002C5BE9">
        <w:rPr>
          <w:rFonts w:ascii="Times New Roman" w:hAnsi="Times New Roman" w:cs="Times New Roman"/>
          <w:sz w:val="28"/>
          <w:szCs w:val="28"/>
        </w:rPr>
        <w:t>Отож, розглядаючи можливість інвестування у цінні папери в</w:t>
      </w:r>
      <w:r w:rsidRPr="002C5BE9">
        <w:rPr>
          <w:rFonts w:ascii="Times New Roman" w:hAnsi="Times New Roman" w:cs="Times New Roman"/>
          <w:sz w:val="28"/>
          <w:szCs w:val="28"/>
        </w:rPr>
        <w:t>ажливо мати стратегію управління ризиками та бути готовим до змін у вартості активів.</w:t>
      </w:r>
    </w:p>
    <w:p w14:paraId="28BDE59F" w14:textId="77777777" w:rsidR="00015FD7" w:rsidRPr="002C5BE9" w:rsidRDefault="00E30ECA" w:rsidP="00015FD7">
      <w:pPr>
        <w:ind w:firstLine="720"/>
        <w:jc w:val="both"/>
        <w:rPr>
          <w:rFonts w:ascii="Times New Roman" w:hAnsi="Times New Roman" w:cs="Times New Roman"/>
          <w:sz w:val="28"/>
          <w:szCs w:val="28"/>
        </w:rPr>
      </w:pPr>
      <w:r w:rsidRPr="002C5BE9">
        <w:rPr>
          <w:rFonts w:ascii="Times New Roman" w:hAnsi="Times New Roman" w:cs="Times New Roman"/>
          <w:sz w:val="28"/>
          <w:szCs w:val="28"/>
        </w:rPr>
        <w:t>Первинний та вторинний ринки взаємопов'язані. Успішне розміщення цінних паперів на первинному ринку сприяє створенню ліквідності на вторинному ринку, а активний вторинний ринок підвищує інтерес до нових емісій, оскільки інвестори бачать можливість швидкого виходу з інвестицій.</w:t>
      </w:r>
    </w:p>
    <w:p w14:paraId="5D617690" w14:textId="2F4EDC37" w:rsidR="00E30ECA" w:rsidRPr="002C5BE9" w:rsidRDefault="00E30ECA" w:rsidP="00015FD7">
      <w:pPr>
        <w:ind w:firstLine="720"/>
        <w:jc w:val="both"/>
        <w:rPr>
          <w:rFonts w:ascii="Times New Roman" w:hAnsi="Times New Roman" w:cs="Times New Roman"/>
          <w:sz w:val="28"/>
          <w:szCs w:val="28"/>
        </w:rPr>
      </w:pPr>
      <w:r w:rsidRPr="002C5BE9">
        <w:rPr>
          <w:rFonts w:ascii="Times New Roman" w:hAnsi="Times New Roman" w:cs="Times New Roman"/>
          <w:sz w:val="28"/>
          <w:szCs w:val="28"/>
        </w:rPr>
        <w:t>Основн</w:t>
      </w:r>
      <w:r w:rsidR="00015FD7" w:rsidRPr="002C5BE9">
        <w:rPr>
          <w:rFonts w:ascii="Times New Roman" w:hAnsi="Times New Roman" w:cs="Times New Roman"/>
          <w:sz w:val="28"/>
          <w:szCs w:val="28"/>
        </w:rPr>
        <w:t>им</w:t>
      </w:r>
      <w:r w:rsidRPr="002C5BE9">
        <w:rPr>
          <w:rFonts w:ascii="Times New Roman" w:hAnsi="Times New Roman" w:cs="Times New Roman"/>
          <w:sz w:val="28"/>
          <w:szCs w:val="28"/>
        </w:rPr>
        <w:t xml:space="preserve"> регулятор</w:t>
      </w:r>
      <w:r w:rsidR="00015FD7" w:rsidRPr="002C5BE9">
        <w:rPr>
          <w:rFonts w:ascii="Times New Roman" w:hAnsi="Times New Roman" w:cs="Times New Roman"/>
          <w:sz w:val="28"/>
          <w:szCs w:val="28"/>
        </w:rPr>
        <w:t xml:space="preserve">ом на фондовому ринку є </w:t>
      </w:r>
      <w:r w:rsidRPr="002C5BE9">
        <w:rPr>
          <w:rFonts w:ascii="Times New Roman" w:hAnsi="Times New Roman" w:cs="Times New Roman"/>
          <w:sz w:val="28"/>
          <w:szCs w:val="28"/>
        </w:rPr>
        <w:t>Національна комісія з цінних паперів та фондового ринку (НКЦ</w:t>
      </w:r>
      <w:r w:rsidR="00015FD7" w:rsidRPr="002C5BE9">
        <w:rPr>
          <w:rFonts w:ascii="Times New Roman" w:hAnsi="Times New Roman" w:cs="Times New Roman"/>
          <w:sz w:val="28"/>
          <w:szCs w:val="28"/>
        </w:rPr>
        <w:t>.</w:t>
      </w:r>
      <w:r w:rsidRPr="002C5BE9">
        <w:rPr>
          <w:rFonts w:ascii="Times New Roman" w:hAnsi="Times New Roman" w:cs="Times New Roman"/>
          <w:sz w:val="28"/>
          <w:szCs w:val="28"/>
        </w:rPr>
        <w:t>ПФР)</w:t>
      </w:r>
      <w:r w:rsidR="00015FD7" w:rsidRPr="002C5BE9">
        <w:rPr>
          <w:rFonts w:ascii="Times New Roman" w:hAnsi="Times New Roman" w:cs="Times New Roman"/>
          <w:sz w:val="28"/>
          <w:szCs w:val="28"/>
        </w:rPr>
        <w:t xml:space="preserve"> Вона в</w:t>
      </w:r>
      <w:r w:rsidRPr="002C5BE9">
        <w:rPr>
          <w:rFonts w:ascii="Times New Roman" w:hAnsi="Times New Roman" w:cs="Times New Roman"/>
          <w:sz w:val="28"/>
          <w:szCs w:val="28"/>
        </w:rPr>
        <w:t>ідповіда</w:t>
      </w:r>
      <w:r w:rsidR="00015FD7" w:rsidRPr="002C5BE9">
        <w:rPr>
          <w:rFonts w:ascii="Times New Roman" w:hAnsi="Times New Roman" w:cs="Times New Roman"/>
          <w:sz w:val="28"/>
          <w:szCs w:val="28"/>
        </w:rPr>
        <w:t>є</w:t>
      </w:r>
      <w:r w:rsidRPr="002C5BE9">
        <w:rPr>
          <w:rFonts w:ascii="Times New Roman" w:hAnsi="Times New Roman" w:cs="Times New Roman"/>
          <w:sz w:val="28"/>
          <w:szCs w:val="28"/>
        </w:rPr>
        <w:t xml:space="preserve"> за регулювання ринку</w:t>
      </w:r>
      <w:r w:rsidR="00015FD7" w:rsidRPr="002C5BE9">
        <w:rPr>
          <w:rFonts w:ascii="Times New Roman" w:hAnsi="Times New Roman" w:cs="Times New Roman"/>
          <w:sz w:val="28"/>
          <w:szCs w:val="28"/>
        </w:rPr>
        <w:t xml:space="preserve"> та з цією метою здійснює ряд функцій</w:t>
      </w:r>
      <w:r w:rsidRPr="002C5BE9">
        <w:rPr>
          <w:rFonts w:ascii="Times New Roman" w:hAnsi="Times New Roman" w:cs="Times New Roman"/>
          <w:sz w:val="28"/>
          <w:szCs w:val="28"/>
        </w:rPr>
        <w:t>.</w:t>
      </w:r>
    </w:p>
    <w:p w14:paraId="7F0E65B3" w14:textId="48CA8870" w:rsidR="00E30ECA" w:rsidRPr="002C5BE9" w:rsidRDefault="00E30ECA" w:rsidP="00015FD7">
      <w:pPr>
        <w:ind w:firstLine="709"/>
        <w:rPr>
          <w:rFonts w:ascii="Times New Roman" w:hAnsi="Times New Roman" w:cs="Times New Roman"/>
          <w:sz w:val="28"/>
          <w:szCs w:val="28"/>
        </w:rPr>
      </w:pPr>
      <w:r w:rsidRPr="002C5BE9">
        <w:rPr>
          <w:rFonts w:ascii="Times New Roman" w:hAnsi="Times New Roman" w:cs="Times New Roman"/>
          <w:sz w:val="28"/>
          <w:szCs w:val="28"/>
        </w:rPr>
        <w:t>Функції</w:t>
      </w:r>
      <w:r w:rsidR="00015FD7" w:rsidRPr="002C5BE9">
        <w:rPr>
          <w:rFonts w:ascii="Times New Roman" w:hAnsi="Times New Roman" w:cs="Times New Roman"/>
          <w:sz w:val="28"/>
          <w:szCs w:val="28"/>
        </w:rPr>
        <w:t xml:space="preserve"> НКЦПФР</w:t>
      </w:r>
      <w:r w:rsidRPr="002C5BE9">
        <w:rPr>
          <w:rFonts w:ascii="Times New Roman" w:hAnsi="Times New Roman" w:cs="Times New Roman"/>
          <w:sz w:val="28"/>
          <w:szCs w:val="28"/>
        </w:rPr>
        <w:t>:</w:t>
      </w:r>
    </w:p>
    <w:p w14:paraId="666079BD" w14:textId="77777777" w:rsidR="00E30ECA" w:rsidRPr="002C5BE9" w:rsidRDefault="00E30ECA" w:rsidP="00015FD7">
      <w:pPr>
        <w:numPr>
          <w:ilvl w:val="0"/>
          <w:numId w:val="11"/>
        </w:numPr>
        <w:tabs>
          <w:tab w:val="clear" w:pos="720"/>
          <w:tab w:val="num" w:pos="284"/>
        </w:tabs>
        <w:ind w:left="0" w:firstLine="709"/>
        <w:jc w:val="both"/>
        <w:rPr>
          <w:rFonts w:ascii="Times New Roman" w:hAnsi="Times New Roman" w:cs="Times New Roman"/>
          <w:sz w:val="28"/>
          <w:szCs w:val="28"/>
        </w:rPr>
      </w:pPr>
      <w:r w:rsidRPr="002C5BE9">
        <w:rPr>
          <w:rFonts w:ascii="Times New Roman" w:hAnsi="Times New Roman" w:cs="Times New Roman"/>
          <w:sz w:val="28"/>
          <w:szCs w:val="28"/>
        </w:rPr>
        <w:t>Регулювання ринку цінних паперів: НКЦПФР відповідає за створення та реалізацію політики в сфері фондового ринку, що включає контроль за діяльністю емітентів, професійних учасників ринку (брокерів, дилерів, управлінських компаній) та інвесторів.</w:t>
      </w:r>
    </w:p>
    <w:p w14:paraId="1E2B2F4A" w14:textId="759B8818" w:rsidR="00E30ECA" w:rsidRPr="002C5BE9" w:rsidRDefault="00E30ECA" w:rsidP="006726F4">
      <w:pPr>
        <w:numPr>
          <w:ilvl w:val="0"/>
          <w:numId w:val="11"/>
        </w:numPr>
        <w:tabs>
          <w:tab w:val="clear" w:pos="720"/>
          <w:tab w:val="num" w:pos="284"/>
        </w:tabs>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Ліцензування: </w:t>
      </w:r>
      <w:r w:rsidR="00015FD7" w:rsidRPr="002C5BE9">
        <w:rPr>
          <w:rFonts w:ascii="Times New Roman" w:hAnsi="Times New Roman" w:cs="Times New Roman"/>
          <w:sz w:val="28"/>
          <w:szCs w:val="28"/>
        </w:rPr>
        <w:t>НКЦПФР</w:t>
      </w:r>
      <w:r w:rsidRPr="002C5BE9">
        <w:rPr>
          <w:rFonts w:ascii="Times New Roman" w:hAnsi="Times New Roman" w:cs="Times New Roman"/>
          <w:sz w:val="28"/>
          <w:szCs w:val="28"/>
        </w:rPr>
        <w:t xml:space="preserve"> надає ліцензії на здійснення діяльності в сфері цінних паперів. Це включає ліцензування брокерських і депозитарних установ, що забезпечує контроль за якістю їхньої роботи.</w:t>
      </w:r>
    </w:p>
    <w:p w14:paraId="79C1E55F" w14:textId="77777777" w:rsidR="00E30ECA" w:rsidRPr="002C5BE9" w:rsidRDefault="00E30ECA" w:rsidP="006726F4">
      <w:pPr>
        <w:numPr>
          <w:ilvl w:val="0"/>
          <w:numId w:val="11"/>
        </w:numPr>
        <w:tabs>
          <w:tab w:val="clear" w:pos="720"/>
          <w:tab w:val="left" w:pos="142"/>
        </w:tabs>
        <w:ind w:left="0" w:firstLine="709"/>
        <w:jc w:val="both"/>
        <w:rPr>
          <w:rFonts w:ascii="Times New Roman" w:hAnsi="Times New Roman" w:cs="Times New Roman"/>
          <w:sz w:val="28"/>
          <w:szCs w:val="28"/>
        </w:rPr>
      </w:pPr>
      <w:r w:rsidRPr="002C5BE9">
        <w:rPr>
          <w:rFonts w:ascii="Times New Roman" w:hAnsi="Times New Roman" w:cs="Times New Roman"/>
          <w:sz w:val="28"/>
          <w:szCs w:val="28"/>
        </w:rPr>
        <w:t>Контроль за дотриманням законодавства: НКЦПФР здійснює нагляд за дотриманням законодавства про цінні папери, включаючи вимоги до розкриття інформації та прозорість діяльності емітентів.</w:t>
      </w:r>
    </w:p>
    <w:p w14:paraId="1E897642" w14:textId="39D3B6EB" w:rsidR="00E30ECA" w:rsidRPr="002C5BE9" w:rsidRDefault="00E30ECA" w:rsidP="00015FD7">
      <w:pPr>
        <w:numPr>
          <w:ilvl w:val="0"/>
          <w:numId w:val="11"/>
        </w:numPr>
        <w:tabs>
          <w:tab w:val="clear" w:pos="720"/>
          <w:tab w:val="num" w:pos="0"/>
        </w:tabs>
        <w:ind w:left="0" w:firstLine="709"/>
        <w:jc w:val="both"/>
        <w:rPr>
          <w:rFonts w:ascii="Times New Roman" w:hAnsi="Times New Roman" w:cs="Times New Roman"/>
          <w:sz w:val="28"/>
          <w:szCs w:val="28"/>
        </w:rPr>
      </w:pPr>
      <w:r w:rsidRPr="002C5BE9">
        <w:rPr>
          <w:rFonts w:ascii="Times New Roman" w:hAnsi="Times New Roman" w:cs="Times New Roman"/>
          <w:sz w:val="28"/>
          <w:szCs w:val="28"/>
        </w:rPr>
        <w:t>Захист прав інвесторів: забезпечує механізми захисту прав інвесторів, надаючи інформацію та консультації щодо ринку цінних паперів, а також контролюючи діяльність емітентів на предмет недобросовісної практики.</w:t>
      </w:r>
    </w:p>
    <w:p w14:paraId="1A8A887D" w14:textId="3CF4FB21" w:rsidR="00E30ECA" w:rsidRPr="002C5BE9" w:rsidRDefault="00015FD7" w:rsidP="00015FD7">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Функції НБУ схожі, але поширюються на </w:t>
      </w:r>
      <w:proofErr w:type="spellStart"/>
      <w:r w:rsidRPr="002C5BE9">
        <w:rPr>
          <w:rFonts w:ascii="Times New Roman" w:hAnsi="Times New Roman" w:cs="Times New Roman"/>
          <w:sz w:val="28"/>
          <w:szCs w:val="28"/>
        </w:rPr>
        <w:t>фінасов</w:t>
      </w:r>
      <w:r w:rsidR="00B7759B" w:rsidRPr="002C5BE9">
        <w:rPr>
          <w:rFonts w:ascii="Times New Roman" w:hAnsi="Times New Roman" w:cs="Times New Roman"/>
          <w:sz w:val="28"/>
          <w:szCs w:val="28"/>
        </w:rPr>
        <w:t>ий</w:t>
      </w:r>
      <w:proofErr w:type="spellEnd"/>
      <w:r w:rsidR="00B7759B" w:rsidRPr="002C5BE9">
        <w:rPr>
          <w:rFonts w:ascii="Times New Roman" w:hAnsi="Times New Roman" w:cs="Times New Roman"/>
          <w:sz w:val="28"/>
          <w:szCs w:val="28"/>
        </w:rPr>
        <w:t xml:space="preserve"> сегмент</w:t>
      </w:r>
      <w:r w:rsidRPr="002C5BE9">
        <w:rPr>
          <w:rFonts w:ascii="Times New Roman" w:hAnsi="Times New Roman" w:cs="Times New Roman"/>
          <w:sz w:val="28"/>
          <w:szCs w:val="28"/>
        </w:rPr>
        <w:t xml:space="preserve"> ринк</w:t>
      </w:r>
      <w:r w:rsidR="00B7759B" w:rsidRPr="002C5BE9">
        <w:rPr>
          <w:rFonts w:ascii="Times New Roman" w:hAnsi="Times New Roman" w:cs="Times New Roman"/>
          <w:sz w:val="28"/>
          <w:szCs w:val="28"/>
        </w:rPr>
        <w:t xml:space="preserve">у, який поєднує діяльність на фінансовому ринку та на ринку цінних паперів. </w:t>
      </w:r>
      <w:r w:rsidR="00E30ECA" w:rsidRPr="002C5BE9">
        <w:rPr>
          <w:rFonts w:ascii="Times New Roman" w:hAnsi="Times New Roman" w:cs="Times New Roman"/>
          <w:sz w:val="28"/>
          <w:szCs w:val="28"/>
        </w:rPr>
        <w:t>НКЦПФР</w:t>
      </w:r>
      <w:r w:rsidRPr="002C5BE9">
        <w:rPr>
          <w:rFonts w:ascii="Times New Roman" w:hAnsi="Times New Roman" w:cs="Times New Roman"/>
          <w:sz w:val="28"/>
          <w:szCs w:val="28"/>
        </w:rPr>
        <w:t xml:space="preserve"> та НБУ</w:t>
      </w:r>
      <w:r w:rsidR="00E30ECA" w:rsidRPr="002C5BE9">
        <w:rPr>
          <w:rFonts w:ascii="Times New Roman" w:hAnsi="Times New Roman" w:cs="Times New Roman"/>
          <w:sz w:val="28"/>
          <w:szCs w:val="28"/>
        </w:rPr>
        <w:t xml:space="preserve"> відігра</w:t>
      </w:r>
      <w:r w:rsidRPr="002C5BE9">
        <w:rPr>
          <w:rFonts w:ascii="Times New Roman" w:hAnsi="Times New Roman" w:cs="Times New Roman"/>
          <w:sz w:val="28"/>
          <w:szCs w:val="28"/>
        </w:rPr>
        <w:t>ють</w:t>
      </w:r>
      <w:r w:rsidR="00E30ECA" w:rsidRPr="002C5BE9">
        <w:rPr>
          <w:rFonts w:ascii="Times New Roman" w:hAnsi="Times New Roman" w:cs="Times New Roman"/>
          <w:sz w:val="28"/>
          <w:szCs w:val="28"/>
        </w:rPr>
        <w:t xml:space="preserve"> важливу роль у формуванні довіри до ринку цінних паперів, оскільки ї</w:t>
      </w:r>
      <w:r w:rsidRPr="002C5BE9">
        <w:rPr>
          <w:rFonts w:ascii="Times New Roman" w:hAnsi="Times New Roman" w:cs="Times New Roman"/>
          <w:sz w:val="28"/>
          <w:szCs w:val="28"/>
        </w:rPr>
        <w:t>хні</w:t>
      </w:r>
      <w:r w:rsidR="00E30ECA" w:rsidRPr="002C5BE9">
        <w:rPr>
          <w:rFonts w:ascii="Times New Roman" w:hAnsi="Times New Roman" w:cs="Times New Roman"/>
          <w:sz w:val="28"/>
          <w:szCs w:val="28"/>
        </w:rPr>
        <w:t xml:space="preserve"> дії впливають на стабільність та прозорість ринку. </w:t>
      </w:r>
    </w:p>
    <w:p w14:paraId="4FA2D3F7" w14:textId="76F7274B" w:rsidR="00E30ECA" w:rsidRPr="002C5BE9" w:rsidRDefault="00B7759B" w:rsidP="00B7759B">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Розглянемо основні </w:t>
      </w:r>
      <w:r w:rsidR="00F678E4" w:rsidRPr="002C5BE9">
        <w:rPr>
          <w:rFonts w:ascii="Times New Roman" w:hAnsi="Times New Roman" w:cs="Times New Roman"/>
          <w:sz w:val="28"/>
          <w:szCs w:val="28"/>
        </w:rPr>
        <w:t xml:space="preserve">маркетингові </w:t>
      </w:r>
      <w:r w:rsidRPr="002C5BE9">
        <w:rPr>
          <w:rFonts w:ascii="Times New Roman" w:hAnsi="Times New Roman" w:cs="Times New Roman"/>
          <w:sz w:val="28"/>
          <w:szCs w:val="28"/>
        </w:rPr>
        <w:t>т</w:t>
      </w:r>
      <w:r w:rsidR="00E30ECA" w:rsidRPr="002C5BE9">
        <w:rPr>
          <w:rFonts w:ascii="Times New Roman" w:hAnsi="Times New Roman" w:cs="Times New Roman"/>
          <w:sz w:val="28"/>
          <w:szCs w:val="28"/>
        </w:rPr>
        <w:t xml:space="preserve">енденції </w:t>
      </w:r>
      <w:r w:rsidR="00F678E4" w:rsidRPr="002C5BE9">
        <w:rPr>
          <w:rFonts w:ascii="Times New Roman" w:hAnsi="Times New Roman" w:cs="Times New Roman"/>
          <w:sz w:val="28"/>
          <w:szCs w:val="28"/>
        </w:rPr>
        <w:t xml:space="preserve">на </w:t>
      </w:r>
      <w:r w:rsidR="00E30ECA" w:rsidRPr="002C5BE9">
        <w:rPr>
          <w:rFonts w:ascii="Times New Roman" w:hAnsi="Times New Roman" w:cs="Times New Roman"/>
          <w:sz w:val="28"/>
          <w:szCs w:val="28"/>
        </w:rPr>
        <w:t>ринку цінних паперів України</w:t>
      </w:r>
      <w:r w:rsidR="00353082" w:rsidRPr="002C5BE9">
        <w:rPr>
          <w:rFonts w:ascii="Times New Roman" w:hAnsi="Times New Roman" w:cs="Times New Roman"/>
          <w:sz w:val="28"/>
          <w:szCs w:val="28"/>
        </w:rPr>
        <w:t xml:space="preserve"> протягом останніх кількох років</w:t>
      </w:r>
      <w:r w:rsidRPr="002C5BE9">
        <w:rPr>
          <w:rFonts w:ascii="Times New Roman" w:hAnsi="Times New Roman" w:cs="Times New Roman"/>
          <w:sz w:val="28"/>
          <w:szCs w:val="28"/>
        </w:rPr>
        <w:t>.</w:t>
      </w:r>
      <w:r w:rsidR="00353082" w:rsidRPr="002C5BE9">
        <w:rPr>
          <w:rFonts w:ascii="Times New Roman" w:hAnsi="Times New Roman" w:cs="Times New Roman"/>
          <w:sz w:val="28"/>
          <w:szCs w:val="28"/>
        </w:rPr>
        <w:t xml:space="preserve"> Для цього проведемо аналіз динаміки вартості основних видів активів</w:t>
      </w:r>
      <w:r w:rsidR="00716BF6" w:rsidRPr="002C5BE9">
        <w:rPr>
          <w:rFonts w:ascii="Times New Roman" w:hAnsi="Times New Roman" w:cs="Times New Roman"/>
          <w:sz w:val="28"/>
          <w:szCs w:val="28"/>
        </w:rPr>
        <w:t>.</w:t>
      </w:r>
    </w:p>
    <w:p w14:paraId="021AE2CF" w14:textId="0FD17ACC" w:rsidR="00EF559B" w:rsidRPr="002C5BE9" w:rsidRDefault="00EF559B" w:rsidP="00EF559B">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Слід підкреслити, що максимально справедливе та прозоре формування ціни на цінні папери відбувається на біржовому (організованому) ринку цінних паперів, а саме шляхом зосередження попиту та пропозиції на фінансові інструменти, які допущені до торгів. </w:t>
      </w:r>
    </w:p>
    <w:p w14:paraId="34AA792E" w14:textId="3D95830C" w:rsidR="00E30ECA" w:rsidRPr="002C5BE9" w:rsidRDefault="00F678E4" w:rsidP="00B7759B">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І. </w:t>
      </w:r>
      <w:r w:rsidR="00716BF6" w:rsidRPr="002C5BE9">
        <w:rPr>
          <w:rFonts w:ascii="Times New Roman" w:hAnsi="Times New Roman" w:cs="Times New Roman"/>
          <w:sz w:val="28"/>
          <w:szCs w:val="28"/>
        </w:rPr>
        <w:t>О</w:t>
      </w:r>
      <w:r w:rsidR="00B7759B" w:rsidRPr="002C5BE9">
        <w:rPr>
          <w:rFonts w:ascii="Times New Roman" w:hAnsi="Times New Roman" w:cs="Times New Roman"/>
          <w:sz w:val="28"/>
          <w:szCs w:val="28"/>
        </w:rPr>
        <w:t>блігацій внутрішньої державної позики (</w:t>
      </w:r>
      <w:r w:rsidR="00E30ECA" w:rsidRPr="002C5BE9">
        <w:rPr>
          <w:rFonts w:ascii="Times New Roman" w:hAnsi="Times New Roman" w:cs="Times New Roman"/>
          <w:sz w:val="28"/>
          <w:szCs w:val="28"/>
        </w:rPr>
        <w:t>ОВДП</w:t>
      </w:r>
      <w:r w:rsidR="00B7759B" w:rsidRPr="002C5BE9">
        <w:rPr>
          <w:rFonts w:ascii="Times New Roman" w:hAnsi="Times New Roman" w:cs="Times New Roman"/>
          <w:sz w:val="28"/>
          <w:szCs w:val="28"/>
        </w:rPr>
        <w:t>).</w:t>
      </w:r>
    </w:p>
    <w:p w14:paraId="0AF7BA5F" w14:textId="2E9265F9" w:rsidR="00E30ECA" w:rsidRDefault="00E30ECA" w:rsidP="00B7759B">
      <w:pPr>
        <w:ind w:firstLine="720"/>
        <w:jc w:val="both"/>
        <w:rPr>
          <w:rFonts w:ascii="Times New Roman" w:hAnsi="Times New Roman" w:cs="Times New Roman"/>
          <w:sz w:val="28"/>
          <w:szCs w:val="28"/>
          <w:lang w:val="ru-RU"/>
        </w:rPr>
      </w:pPr>
      <w:r w:rsidRPr="002C5BE9">
        <w:rPr>
          <w:rFonts w:ascii="Times New Roman" w:hAnsi="Times New Roman" w:cs="Times New Roman"/>
          <w:sz w:val="28"/>
          <w:szCs w:val="28"/>
        </w:rPr>
        <w:t xml:space="preserve">Оскільки державні облігації в Україні надають </w:t>
      </w:r>
      <w:r w:rsidR="00B7759B" w:rsidRPr="002C5BE9">
        <w:rPr>
          <w:rFonts w:ascii="Times New Roman" w:hAnsi="Times New Roman" w:cs="Times New Roman"/>
          <w:sz w:val="28"/>
          <w:szCs w:val="28"/>
        </w:rPr>
        <w:t xml:space="preserve">досить </w:t>
      </w:r>
      <w:r w:rsidRPr="002C5BE9">
        <w:rPr>
          <w:rFonts w:ascii="Times New Roman" w:hAnsi="Times New Roman" w:cs="Times New Roman"/>
          <w:sz w:val="28"/>
          <w:szCs w:val="28"/>
        </w:rPr>
        <w:t>високий відсоток доходу,</w:t>
      </w:r>
      <w:r w:rsidR="00B7759B" w:rsidRPr="002C5BE9">
        <w:rPr>
          <w:rFonts w:ascii="Times New Roman" w:hAnsi="Times New Roman" w:cs="Times New Roman"/>
          <w:sz w:val="28"/>
          <w:szCs w:val="28"/>
        </w:rPr>
        <w:t xml:space="preserve"> причому гарантований з боку держави,</w:t>
      </w:r>
      <w:r w:rsidRPr="002C5BE9">
        <w:rPr>
          <w:rFonts w:ascii="Times New Roman" w:hAnsi="Times New Roman" w:cs="Times New Roman"/>
          <w:sz w:val="28"/>
          <w:szCs w:val="28"/>
        </w:rPr>
        <w:t xml:space="preserve"> вони користуються великим попитом серед як інституційних</w:t>
      </w:r>
      <w:r w:rsidR="00B7759B" w:rsidRPr="002C5BE9">
        <w:rPr>
          <w:rFonts w:ascii="Times New Roman" w:hAnsi="Times New Roman" w:cs="Times New Roman"/>
          <w:sz w:val="28"/>
          <w:szCs w:val="28"/>
        </w:rPr>
        <w:t xml:space="preserve"> інвесторів</w:t>
      </w:r>
      <w:r w:rsidRPr="002C5BE9">
        <w:rPr>
          <w:rFonts w:ascii="Times New Roman" w:hAnsi="Times New Roman" w:cs="Times New Roman"/>
          <w:sz w:val="28"/>
          <w:szCs w:val="28"/>
        </w:rPr>
        <w:t xml:space="preserve">, так і фізичних осіб. Проте інвестори повинні враховувати валютні ризики, оскільки більшість державних облігацій деноміновані в гривні. Тож проаналізуємо </w:t>
      </w:r>
      <w:r w:rsidR="00716BF6" w:rsidRPr="002C5BE9">
        <w:rPr>
          <w:rFonts w:ascii="Times New Roman" w:hAnsi="Times New Roman" w:cs="Times New Roman"/>
          <w:sz w:val="28"/>
          <w:szCs w:val="28"/>
        </w:rPr>
        <w:t xml:space="preserve">вартість </w:t>
      </w:r>
      <w:r w:rsidRPr="002C5BE9">
        <w:rPr>
          <w:rFonts w:ascii="Times New Roman" w:hAnsi="Times New Roman" w:cs="Times New Roman"/>
          <w:sz w:val="28"/>
          <w:szCs w:val="28"/>
        </w:rPr>
        <w:t>ОВДП</w:t>
      </w:r>
      <w:r w:rsidR="00716BF6" w:rsidRPr="002C5BE9">
        <w:rPr>
          <w:rFonts w:ascii="Times New Roman" w:hAnsi="Times New Roman" w:cs="Times New Roman"/>
          <w:sz w:val="28"/>
          <w:szCs w:val="28"/>
        </w:rPr>
        <w:t xml:space="preserve"> на конкретному прикладі</w:t>
      </w:r>
      <w:r w:rsidRPr="002C5BE9">
        <w:rPr>
          <w:rFonts w:ascii="Times New Roman" w:hAnsi="Times New Roman" w:cs="Times New Roman"/>
          <w:sz w:val="28"/>
          <w:szCs w:val="28"/>
        </w:rPr>
        <w:t xml:space="preserve"> (</w:t>
      </w:r>
      <w:r w:rsidR="00B7759B" w:rsidRPr="002C5BE9">
        <w:rPr>
          <w:rFonts w:ascii="Times New Roman" w:hAnsi="Times New Roman" w:cs="Times New Roman"/>
          <w:sz w:val="28"/>
          <w:szCs w:val="28"/>
        </w:rPr>
        <w:t>код цінного паперу UA</w:t>
      </w:r>
      <w:r w:rsidRPr="002C5BE9">
        <w:rPr>
          <w:rFonts w:ascii="Times New Roman" w:hAnsi="Times New Roman" w:cs="Times New Roman"/>
          <w:sz w:val="28"/>
          <w:szCs w:val="28"/>
        </w:rPr>
        <w:t>4000207880) поквартально</w:t>
      </w:r>
      <w:r w:rsidR="00B7759B" w:rsidRPr="002C5BE9">
        <w:rPr>
          <w:rFonts w:ascii="Times New Roman" w:hAnsi="Times New Roman" w:cs="Times New Roman"/>
          <w:sz w:val="28"/>
          <w:szCs w:val="28"/>
        </w:rPr>
        <w:t>, за період</w:t>
      </w:r>
      <w:r w:rsidRPr="002C5BE9">
        <w:rPr>
          <w:rFonts w:ascii="Times New Roman" w:hAnsi="Times New Roman" w:cs="Times New Roman"/>
          <w:sz w:val="28"/>
          <w:szCs w:val="28"/>
        </w:rPr>
        <w:t xml:space="preserve"> від 01.01.2022 по 01.04.2024</w:t>
      </w:r>
      <w:r w:rsidR="00EF559B" w:rsidRPr="002C5BE9">
        <w:rPr>
          <w:rFonts w:ascii="Times New Roman" w:hAnsi="Times New Roman" w:cs="Times New Roman"/>
          <w:sz w:val="28"/>
          <w:szCs w:val="28"/>
        </w:rPr>
        <w:t xml:space="preserve"> на організованому (біржовому) ринку </w:t>
      </w:r>
      <w:r w:rsidRPr="002C5BE9">
        <w:rPr>
          <w:rFonts w:ascii="Times New Roman" w:hAnsi="Times New Roman" w:cs="Times New Roman"/>
          <w:sz w:val="28"/>
          <w:szCs w:val="28"/>
        </w:rPr>
        <w:t>.[</w:t>
      </w:r>
      <w:r w:rsidR="009243D0" w:rsidRPr="002C5BE9">
        <w:rPr>
          <w:rFonts w:ascii="Times New Roman" w:hAnsi="Times New Roman" w:cs="Times New Roman"/>
          <w:sz w:val="28"/>
          <w:szCs w:val="28"/>
        </w:rPr>
        <w:t>18</w:t>
      </w:r>
      <w:r w:rsidRPr="002C5BE9">
        <w:rPr>
          <w:rFonts w:ascii="Times New Roman" w:hAnsi="Times New Roman" w:cs="Times New Roman"/>
          <w:sz w:val="28"/>
          <w:szCs w:val="28"/>
        </w:rPr>
        <w:t>] (</w:t>
      </w:r>
      <w:r w:rsidR="00353082" w:rsidRPr="002C5BE9">
        <w:rPr>
          <w:rFonts w:ascii="Times New Roman" w:hAnsi="Times New Roman" w:cs="Times New Roman"/>
          <w:sz w:val="28"/>
          <w:szCs w:val="28"/>
        </w:rPr>
        <w:t xml:space="preserve">Дані наведено в </w:t>
      </w:r>
      <w:proofErr w:type="spellStart"/>
      <w:r w:rsidR="00353082" w:rsidRPr="002C5BE9">
        <w:rPr>
          <w:rFonts w:ascii="Times New Roman" w:hAnsi="Times New Roman" w:cs="Times New Roman"/>
          <w:sz w:val="28"/>
          <w:szCs w:val="28"/>
        </w:rPr>
        <w:t>Т</w:t>
      </w:r>
      <w:r w:rsidRPr="002C5BE9">
        <w:rPr>
          <w:rFonts w:ascii="Times New Roman" w:hAnsi="Times New Roman" w:cs="Times New Roman"/>
          <w:sz w:val="28"/>
          <w:szCs w:val="28"/>
        </w:rPr>
        <w:t>абл</w:t>
      </w:r>
      <w:proofErr w:type="spellEnd"/>
      <w:r w:rsidRPr="002C5BE9">
        <w:rPr>
          <w:rFonts w:ascii="Times New Roman" w:hAnsi="Times New Roman" w:cs="Times New Roman"/>
          <w:sz w:val="28"/>
          <w:szCs w:val="28"/>
        </w:rPr>
        <w:t xml:space="preserve"> </w:t>
      </w:r>
      <w:r w:rsidR="009243D0" w:rsidRPr="002C5BE9">
        <w:rPr>
          <w:rFonts w:ascii="Times New Roman" w:hAnsi="Times New Roman" w:cs="Times New Roman"/>
          <w:sz w:val="28"/>
          <w:szCs w:val="28"/>
        </w:rPr>
        <w:t>2</w:t>
      </w:r>
      <w:r w:rsidRPr="002C5BE9">
        <w:rPr>
          <w:rFonts w:ascii="Times New Roman" w:hAnsi="Times New Roman" w:cs="Times New Roman"/>
          <w:sz w:val="28"/>
          <w:szCs w:val="28"/>
        </w:rPr>
        <w:t>.1)</w:t>
      </w:r>
      <w:r w:rsidR="00353082" w:rsidRPr="002C5BE9">
        <w:rPr>
          <w:rFonts w:ascii="Times New Roman" w:hAnsi="Times New Roman" w:cs="Times New Roman"/>
          <w:sz w:val="28"/>
          <w:szCs w:val="28"/>
        </w:rPr>
        <w:t>.</w:t>
      </w:r>
      <w:r w:rsidR="006726F4" w:rsidRPr="006726F4">
        <w:rPr>
          <w:rFonts w:ascii="Times New Roman" w:hAnsi="Times New Roman" w:cs="Times New Roman"/>
          <w:sz w:val="28"/>
          <w:szCs w:val="28"/>
          <w:lang w:val="ru-RU"/>
        </w:rPr>
        <w:t xml:space="preserve"> </w:t>
      </w:r>
    </w:p>
    <w:p w14:paraId="6A279CCB" w14:textId="7A8379F6" w:rsidR="006726F4" w:rsidRPr="002C5BE9" w:rsidRDefault="006726F4" w:rsidP="006726F4">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Наведені дані </w:t>
      </w:r>
      <w:r w:rsidRPr="009106B4">
        <w:rPr>
          <w:rFonts w:ascii="Times New Roman" w:hAnsi="Times New Roman" w:cs="Times New Roman"/>
          <w:sz w:val="28"/>
          <w:szCs w:val="28"/>
        </w:rPr>
        <w:t>дозволя</w:t>
      </w:r>
      <w:r w:rsidR="009106B4" w:rsidRPr="009106B4">
        <w:rPr>
          <w:rFonts w:ascii="Times New Roman" w:hAnsi="Times New Roman" w:cs="Times New Roman"/>
          <w:sz w:val="28"/>
          <w:szCs w:val="28"/>
        </w:rPr>
        <w:t>ють</w:t>
      </w:r>
      <w:r w:rsidRPr="002C5BE9">
        <w:rPr>
          <w:rFonts w:ascii="Times New Roman" w:hAnsi="Times New Roman" w:cs="Times New Roman"/>
          <w:sz w:val="28"/>
          <w:szCs w:val="28"/>
        </w:rPr>
        <w:t xml:space="preserve"> </w:t>
      </w:r>
      <w:r w:rsidR="009106B4">
        <w:rPr>
          <w:rFonts w:ascii="Times New Roman" w:hAnsi="Times New Roman" w:cs="Times New Roman"/>
          <w:sz w:val="28"/>
          <w:szCs w:val="28"/>
        </w:rPr>
        <w:t>оцінити</w:t>
      </w:r>
      <w:r w:rsidRPr="002C5BE9">
        <w:rPr>
          <w:rFonts w:ascii="Times New Roman" w:hAnsi="Times New Roman" w:cs="Times New Roman"/>
          <w:sz w:val="28"/>
          <w:szCs w:val="28"/>
        </w:rPr>
        <w:t xml:space="preserve"> діапазон цін, цінову медіану, що дорівнює 937грн. 99коп. та </w:t>
      </w:r>
      <w:proofErr w:type="spellStart"/>
      <w:r w:rsidRPr="002C5BE9">
        <w:rPr>
          <w:rFonts w:ascii="Times New Roman" w:hAnsi="Times New Roman" w:cs="Times New Roman"/>
          <w:sz w:val="28"/>
          <w:szCs w:val="28"/>
        </w:rPr>
        <w:t>міжквартальний</w:t>
      </w:r>
      <w:proofErr w:type="spellEnd"/>
      <w:r w:rsidRPr="002C5BE9">
        <w:rPr>
          <w:rFonts w:ascii="Times New Roman" w:hAnsi="Times New Roman" w:cs="Times New Roman"/>
          <w:sz w:val="28"/>
          <w:szCs w:val="28"/>
        </w:rPr>
        <w:t xml:space="preserve"> розмах, що в свою чергу допомагає оцінити стабільність та привабливість фінансового інструменту. На даній діаграмі ми бачимо, що ціновий розкид є невеликим, що в свою чергу свідчить про стабільність цієї облігації на ринку та дозволяє зробити припущення про такий же стабільний попит на даний вид активу, з </w:t>
      </w:r>
      <w:proofErr w:type="spellStart"/>
      <w:r w:rsidRPr="002C5BE9">
        <w:rPr>
          <w:rFonts w:ascii="Times New Roman" w:hAnsi="Times New Roman" w:cs="Times New Roman"/>
          <w:sz w:val="28"/>
          <w:szCs w:val="28"/>
        </w:rPr>
        <w:t>прослідковуванням</w:t>
      </w:r>
      <w:proofErr w:type="spellEnd"/>
      <w:r w:rsidRPr="002C5BE9">
        <w:rPr>
          <w:rFonts w:ascii="Times New Roman" w:hAnsi="Times New Roman" w:cs="Times New Roman"/>
          <w:sz w:val="28"/>
          <w:szCs w:val="28"/>
        </w:rPr>
        <w:t xml:space="preserve"> тенденції до збільшення попиту. </w:t>
      </w:r>
    </w:p>
    <w:p w14:paraId="415EBA8D" w14:textId="77777777" w:rsidR="006726F4" w:rsidRPr="006726F4" w:rsidRDefault="006726F4" w:rsidP="00B7759B">
      <w:pPr>
        <w:ind w:firstLine="720"/>
        <w:jc w:val="both"/>
        <w:rPr>
          <w:rFonts w:ascii="Times New Roman" w:hAnsi="Times New Roman" w:cs="Times New Roman"/>
          <w:sz w:val="28"/>
          <w:szCs w:val="28"/>
        </w:rPr>
      </w:pPr>
    </w:p>
    <w:p w14:paraId="5CB58E20" w14:textId="386A8C00" w:rsidR="00E30ECA" w:rsidRPr="002C5BE9" w:rsidRDefault="005C24A5" w:rsidP="005C24A5">
      <w:pPr>
        <w:ind w:firstLine="720"/>
        <w:jc w:val="right"/>
        <w:rPr>
          <w:rFonts w:ascii="Times New Roman" w:hAnsi="Times New Roman" w:cs="Times New Roman"/>
          <w:sz w:val="28"/>
          <w:szCs w:val="28"/>
        </w:rPr>
      </w:pPr>
      <w:r w:rsidRPr="002C5BE9">
        <w:rPr>
          <w:rFonts w:ascii="Times New Roman" w:hAnsi="Times New Roman" w:cs="Times New Roman"/>
          <w:sz w:val="28"/>
          <w:szCs w:val="28"/>
        </w:rPr>
        <w:lastRenderedPageBreak/>
        <w:t>Таблиця 2.1</w:t>
      </w:r>
    </w:p>
    <w:p w14:paraId="3ADD4FDD" w14:textId="77777777" w:rsidR="0074758C" w:rsidRDefault="005C24A5" w:rsidP="005C24A5">
      <w:pPr>
        <w:ind w:firstLine="720"/>
        <w:jc w:val="center"/>
        <w:rPr>
          <w:rFonts w:ascii="Times New Roman" w:hAnsi="Times New Roman" w:cs="Times New Roman"/>
          <w:sz w:val="28"/>
          <w:szCs w:val="28"/>
        </w:rPr>
      </w:pPr>
      <w:r w:rsidRPr="002C5BE9">
        <w:rPr>
          <w:rFonts w:ascii="Times New Roman" w:hAnsi="Times New Roman" w:cs="Times New Roman"/>
          <w:sz w:val="28"/>
          <w:szCs w:val="28"/>
        </w:rPr>
        <w:t>Вартість різних видів фінансових активів та нерухомості</w:t>
      </w:r>
    </w:p>
    <w:p w14:paraId="3DDB8441" w14:textId="25369ACC" w:rsidR="005C24A5" w:rsidRPr="002C5BE9" w:rsidRDefault="005C24A5" w:rsidP="005C24A5">
      <w:pPr>
        <w:ind w:firstLine="720"/>
        <w:jc w:val="center"/>
        <w:rPr>
          <w:rFonts w:ascii="Times New Roman" w:hAnsi="Times New Roman" w:cs="Times New Roman"/>
          <w:sz w:val="28"/>
          <w:szCs w:val="28"/>
        </w:rPr>
      </w:pPr>
      <w:r w:rsidRPr="002C5BE9">
        <w:rPr>
          <w:rFonts w:ascii="Times New Roman" w:hAnsi="Times New Roman" w:cs="Times New Roman"/>
          <w:sz w:val="28"/>
          <w:szCs w:val="28"/>
        </w:rPr>
        <w:t xml:space="preserve"> у 2021-2024 рр.</w:t>
      </w:r>
    </w:p>
    <w:tbl>
      <w:tblPr>
        <w:tblW w:w="8760" w:type="dxa"/>
        <w:tblLook w:val="04A0" w:firstRow="1" w:lastRow="0" w:firstColumn="1" w:lastColumn="0" w:noHBand="0" w:noVBand="1"/>
      </w:tblPr>
      <w:tblGrid>
        <w:gridCol w:w="1884"/>
        <w:gridCol w:w="2211"/>
        <w:gridCol w:w="2150"/>
        <w:gridCol w:w="1884"/>
        <w:gridCol w:w="1215"/>
      </w:tblGrid>
      <w:tr w:rsidR="00E30ECA" w:rsidRPr="002C5BE9" w14:paraId="3ABCE2FA" w14:textId="77777777" w:rsidTr="0074758C">
        <w:trPr>
          <w:trHeight w:val="1550"/>
        </w:trPr>
        <w:tc>
          <w:tcPr>
            <w:tcW w:w="1940"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C1A43A2" w14:textId="77777777" w:rsidR="00E30ECA" w:rsidRPr="002C5BE9" w:rsidRDefault="00E30ECA" w:rsidP="00386BC8">
            <w:pPr>
              <w:spacing w:line="240" w:lineRule="auto"/>
              <w:rPr>
                <w:rFonts w:ascii="Times New Roman" w:eastAsia="Times New Roman" w:hAnsi="Times New Roman" w:cs="Times New Roman"/>
                <w:b/>
                <w:bCs/>
                <w:color w:val="000000"/>
                <w:kern w:val="0"/>
                <w:sz w:val="28"/>
                <w:szCs w:val="28"/>
                <w14:ligatures w14:val="none"/>
              </w:rPr>
            </w:pPr>
            <w:r w:rsidRPr="002C5BE9">
              <w:rPr>
                <w:rFonts w:ascii="Times New Roman" w:eastAsia="Times New Roman" w:hAnsi="Times New Roman" w:cs="Times New Roman"/>
                <w:b/>
                <w:bCs/>
                <w:color w:val="000000"/>
                <w:kern w:val="0"/>
                <w:sz w:val="28"/>
                <w:szCs w:val="28"/>
                <w14:ligatures w14:val="none"/>
              </w:rPr>
              <w:t>Дата</w:t>
            </w:r>
          </w:p>
        </w:tc>
        <w:tc>
          <w:tcPr>
            <w:tcW w:w="1960" w:type="dxa"/>
            <w:tcBorders>
              <w:top w:val="single" w:sz="4" w:space="0" w:color="auto"/>
              <w:left w:val="nil"/>
              <w:bottom w:val="single" w:sz="4" w:space="0" w:color="auto"/>
              <w:right w:val="single" w:sz="4" w:space="0" w:color="auto"/>
            </w:tcBorders>
            <w:shd w:val="clear" w:color="auto" w:fill="FFFFFF" w:themeFill="background1"/>
            <w:vAlign w:val="bottom"/>
            <w:hideMark/>
          </w:tcPr>
          <w:p w14:paraId="56A167CE" w14:textId="77777777" w:rsidR="00E30ECA" w:rsidRPr="002C5BE9" w:rsidRDefault="00E30ECA" w:rsidP="00386BC8">
            <w:pPr>
              <w:spacing w:line="240" w:lineRule="auto"/>
              <w:rPr>
                <w:rFonts w:ascii="Times New Roman" w:eastAsia="Times New Roman" w:hAnsi="Times New Roman" w:cs="Times New Roman"/>
                <w:b/>
                <w:bCs/>
                <w:color w:val="000000"/>
                <w:kern w:val="0"/>
                <w:sz w:val="28"/>
                <w:szCs w:val="28"/>
                <w14:ligatures w14:val="none"/>
              </w:rPr>
            </w:pPr>
            <w:r w:rsidRPr="002C5BE9">
              <w:rPr>
                <w:rFonts w:ascii="Times New Roman" w:eastAsia="Times New Roman" w:hAnsi="Times New Roman" w:cs="Times New Roman"/>
                <w:b/>
                <w:bCs/>
                <w:color w:val="000000"/>
                <w:kern w:val="0"/>
                <w:sz w:val="28"/>
                <w:szCs w:val="28"/>
                <w14:ligatures w14:val="none"/>
              </w:rPr>
              <w:t xml:space="preserve">ОВДП (UA4000207880), ціна грн/Українська </w:t>
            </w:r>
            <w:proofErr w:type="spellStart"/>
            <w:r w:rsidRPr="002C5BE9">
              <w:rPr>
                <w:rFonts w:ascii="Times New Roman" w:eastAsia="Times New Roman" w:hAnsi="Times New Roman" w:cs="Times New Roman"/>
                <w:b/>
                <w:bCs/>
                <w:color w:val="000000"/>
                <w:kern w:val="0"/>
                <w:sz w:val="28"/>
                <w:szCs w:val="28"/>
                <w14:ligatures w14:val="none"/>
              </w:rPr>
              <w:t>біжа</w:t>
            </w:r>
            <w:proofErr w:type="spellEnd"/>
          </w:p>
        </w:tc>
        <w:tc>
          <w:tcPr>
            <w:tcW w:w="19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09182E65" w14:textId="77777777" w:rsidR="00E30ECA" w:rsidRPr="002C5BE9" w:rsidRDefault="00E30ECA" w:rsidP="00386BC8">
            <w:pPr>
              <w:spacing w:line="240" w:lineRule="auto"/>
              <w:rPr>
                <w:rFonts w:ascii="Times New Roman" w:eastAsia="Times New Roman" w:hAnsi="Times New Roman" w:cs="Times New Roman"/>
                <w:b/>
                <w:bCs/>
                <w:color w:val="000000"/>
                <w:kern w:val="0"/>
                <w:sz w:val="28"/>
                <w:szCs w:val="28"/>
                <w14:ligatures w14:val="none"/>
              </w:rPr>
            </w:pPr>
            <w:r w:rsidRPr="002C5BE9">
              <w:rPr>
                <w:rFonts w:ascii="Times New Roman" w:eastAsia="Times New Roman" w:hAnsi="Times New Roman" w:cs="Times New Roman"/>
                <w:b/>
                <w:bCs/>
                <w:color w:val="000000"/>
                <w:kern w:val="0"/>
                <w:sz w:val="28"/>
                <w:szCs w:val="28"/>
                <w14:ligatures w14:val="none"/>
              </w:rPr>
              <w:t xml:space="preserve">Акції </w:t>
            </w:r>
            <w:bookmarkStart w:id="4" w:name="_Hlk183560993"/>
            <w:r w:rsidRPr="002C5BE9">
              <w:rPr>
                <w:rFonts w:ascii="Times New Roman" w:eastAsia="Times New Roman" w:hAnsi="Times New Roman" w:cs="Times New Roman"/>
                <w:b/>
                <w:bCs/>
                <w:color w:val="000000"/>
                <w:kern w:val="0"/>
                <w:sz w:val="28"/>
                <w:szCs w:val="28"/>
                <w14:ligatures w14:val="none"/>
              </w:rPr>
              <w:t>(ПАТ "</w:t>
            </w:r>
            <w:proofErr w:type="spellStart"/>
            <w:r w:rsidRPr="002C5BE9">
              <w:rPr>
                <w:rFonts w:ascii="Times New Roman" w:eastAsia="Times New Roman" w:hAnsi="Times New Roman" w:cs="Times New Roman"/>
                <w:b/>
                <w:bCs/>
                <w:color w:val="000000"/>
                <w:kern w:val="0"/>
                <w:sz w:val="28"/>
                <w:szCs w:val="28"/>
                <w14:ligatures w14:val="none"/>
              </w:rPr>
              <w:t>Ценренерго</w:t>
            </w:r>
            <w:proofErr w:type="spellEnd"/>
            <w:r w:rsidRPr="002C5BE9">
              <w:rPr>
                <w:rFonts w:ascii="Times New Roman" w:eastAsia="Times New Roman" w:hAnsi="Times New Roman" w:cs="Times New Roman"/>
                <w:b/>
                <w:bCs/>
                <w:color w:val="000000"/>
                <w:kern w:val="0"/>
                <w:sz w:val="28"/>
                <w:szCs w:val="28"/>
                <w14:ligatures w14:val="none"/>
              </w:rPr>
              <w:t>", CEEN), ціна грн/Українська біржа</w:t>
            </w:r>
            <w:bookmarkEnd w:id="4"/>
          </w:p>
        </w:tc>
        <w:tc>
          <w:tcPr>
            <w:tcW w:w="1940" w:type="dxa"/>
            <w:tcBorders>
              <w:top w:val="single" w:sz="4" w:space="0" w:color="auto"/>
              <w:left w:val="nil"/>
              <w:bottom w:val="single" w:sz="4" w:space="0" w:color="auto"/>
              <w:right w:val="single" w:sz="4" w:space="0" w:color="auto"/>
            </w:tcBorders>
            <w:shd w:val="clear" w:color="auto" w:fill="FFFFFF" w:themeFill="background1"/>
            <w:vAlign w:val="bottom"/>
            <w:hideMark/>
          </w:tcPr>
          <w:p w14:paraId="7FB88306" w14:textId="77777777" w:rsidR="00E30ECA" w:rsidRPr="002C5BE9" w:rsidRDefault="00E30ECA" w:rsidP="00386BC8">
            <w:pPr>
              <w:spacing w:line="240" w:lineRule="auto"/>
              <w:rPr>
                <w:rFonts w:ascii="Times New Roman" w:eastAsia="Times New Roman" w:hAnsi="Times New Roman" w:cs="Times New Roman"/>
                <w:b/>
                <w:bCs/>
                <w:color w:val="000000"/>
                <w:kern w:val="0"/>
                <w:sz w:val="28"/>
                <w:szCs w:val="28"/>
                <w14:ligatures w14:val="none"/>
              </w:rPr>
            </w:pPr>
            <w:r w:rsidRPr="002C5BE9">
              <w:rPr>
                <w:rFonts w:ascii="Times New Roman" w:eastAsia="Times New Roman" w:hAnsi="Times New Roman" w:cs="Times New Roman"/>
                <w:b/>
                <w:bCs/>
                <w:color w:val="000000"/>
                <w:kern w:val="0"/>
                <w:sz w:val="28"/>
                <w:szCs w:val="28"/>
                <w14:ligatures w14:val="none"/>
              </w:rPr>
              <w:t xml:space="preserve">Нерухомість, середня ціна </w:t>
            </w:r>
            <w:proofErr w:type="spellStart"/>
            <w:r w:rsidRPr="002C5BE9">
              <w:rPr>
                <w:rFonts w:ascii="Times New Roman" w:eastAsia="Times New Roman" w:hAnsi="Times New Roman" w:cs="Times New Roman"/>
                <w:b/>
                <w:bCs/>
                <w:color w:val="000000"/>
                <w:kern w:val="0"/>
                <w:sz w:val="28"/>
                <w:szCs w:val="28"/>
                <w14:ligatures w14:val="none"/>
              </w:rPr>
              <w:t>м.кв</w:t>
            </w:r>
            <w:proofErr w:type="spellEnd"/>
            <w:r w:rsidRPr="002C5BE9">
              <w:rPr>
                <w:rFonts w:ascii="Times New Roman" w:eastAsia="Times New Roman" w:hAnsi="Times New Roman" w:cs="Times New Roman"/>
                <w:b/>
                <w:bCs/>
                <w:color w:val="000000"/>
                <w:kern w:val="0"/>
                <w:sz w:val="28"/>
                <w:szCs w:val="28"/>
                <w14:ligatures w14:val="none"/>
              </w:rPr>
              <w:t>, Київ, новобудови</w:t>
            </w:r>
          </w:p>
        </w:tc>
        <w:tc>
          <w:tcPr>
            <w:tcW w:w="980" w:type="dxa"/>
            <w:tcBorders>
              <w:top w:val="single" w:sz="4" w:space="0" w:color="auto"/>
              <w:left w:val="nil"/>
              <w:bottom w:val="single" w:sz="4" w:space="0" w:color="auto"/>
              <w:right w:val="single" w:sz="4" w:space="0" w:color="auto"/>
            </w:tcBorders>
            <w:shd w:val="clear" w:color="auto" w:fill="FFFFFF" w:themeFill="background1"/>
            <w:vAlign w:val="bottom"/>
            <w:hideMark/>
          </w:tcPr>
          <w:p w14:paraId="64876F12" w14:textId="77777777" w:rsidR="00E30ECA" w:rsidRPr="002C5BE9" w:rsidRDefault="00E30ECA" w:rsidP="00386BC8">
            <w:pPr>
              <w:spacing w:line="240" w:lineRule="auto"/>
              <w:rPr>
                <w:rFonts w:ascii="Times New Roman" w:eastAsia="Times New Roman" w:hAnsi="Times New Roman" w:cs="Times New Roman"/>
                <w:b/>
                <w:bCs/>
                <w:color w:val="000000"/>
                <w:kern w:val="0"/>
                <w:sz w:val="28"/>
                <w:szCs w:val="28"/>
                <w14:ligatures w14:val="none"/>
              </w:rPr>
            </w:pPr>
            <w:r w:rsidRPr="002C5BE9">
              <w:rPr>
                <w:rFonts w:ascii="Times New Roman" w:eastAsia="Times New Roman" w:hAnsi="Times New Roman" w:cs="Times New Roman"/>
                <w:b/>
                <w:bCs/>
                <w:color w:val="000000"/>
                <w:kern w:val="0"/>
                <w:sz w:val="28"/>
                <w:szCs w:val="28"/>
                <w14:ligatures w14:val="none"/>
              </w:rPr>
              <w:t xml:space="preserve">Курс </w:t>
            </w:r>
            <w:proofErr w:type="spellStart"/>
            <w:r w:rsidRPr="002C5BE9">
              <w:rPr>
                <w:rFonts w:ascii="Times New Roman" w:eastAsia="Times New Roman" w:hAnsi="Times New Roman" w:cs="Times New Roman"/>
                <w:b/>
                <w:bCs/>
                <w:color w:val="000000"/>
                <w:kern w:val="0"/>
                <w:sz w:val="28"/>
                <w:szCs w:val="28"/>
                <w14:ligatures w14:val="none"/>
              </w:rPr>
              <w:t>доллара</w:t>
            </w:r>
            <w:proofErr w:type="spellEnd"/>
            <w:r w:rsidRPr="002C5BE9">
              <w:rPr>
                <w:rFonts w:ascii="Times New Roman" w:eastAsia="Times New Roman" w:hAnsi="Times New Roman" w:cs="Times New Roman"/>
                <w:b/>
                <w:bCs/>
                <w:color w:val="000000"/>
                <w:kern w:val="0"/>
                <w:sz w:val="28"/>
                <w:szCs w:val="28"/>
                <w14:ligatures w14:val="none"/>
              </w:rPr>
              <w:t xml:space="preserve"> ($/грн), НБУ</w:t>
            </w:r>
          </w:p>
        </w:tc>
      </w:tr>
      <w:tr w:rsidR="00E30ECA" w:rsidRPr="002C5BE9" w14:paraId="4E590056"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B5C57B3"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01.01.2021</w:t>
            </w:r>
          </w:p>
        </w:tc>
        <w:tc>
          <w:tcPr>
            <w:tcW w:w="1960" w:type="dxa"/>
            <w:tcBorders>
              <w:top w:val="nil"/>
              <w:left w:val="nil"/>
              <w:bottom w:val="single" w:sz="4" w:space="0" w:color="auto"/>
              <w:right w:val="single" w:sz="4" w:space="0" w:color="auto"/>
            </w:tcBorders>
            <w:shd w:val="clear" w:color="auto" w:fill="auto"/>
            <w:noWrap/>
            <w:vAlign w:val="bottom"/>
            <w:hideMark/>
          </w:tcPr>
          <w:p w14:paraId="209D67C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952,84</w:t>
            </w:r>
          </w:p>
        </w:tc>
        <w:tc>
          <w:tcPr>
            <w:tcW w:w="1940" w:type="dxa"/>
            <w:tcBorders>
              <w:top w:val="nil"/>
              <w:left w:val="nil"/>
              <w:bottom w:val="single" w:sz="4" w:space="0" w:color="auto"/>
              <w:right w:val="single" w:sz="4" w:space="0" w:color="auto"/>
            </w:tcBorders>
            <w:shd w:val="clear" w:color="auto" w:fill="auto"/>
            <w:noWrap/>
            <w:vAlign w:val="bottom"/>
            <w:hideMark/>
          </w:tcPr>
          <w:p w14:paraId="51A36A4D"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7,3</w:t>
            </w:r>
          </w:p>
        </w:tc>
        <w:tc>
          <w:tcPr>
            <w:tcW w:w="1940" w:type="dxa"/>
            <w:tcBorders>
              <w:top w:val="nil"/>
              <w:left w:val="nil"/>
              <w:bottom w:val="single" w:sz="4" w:space="0" w:color="auto"/>
              <w:right w:val="single" w:sz="4" w:space="0" w:color="auto"/>
            </w:tcBorders>
            <w:shd w:val="clear" w:color="auto" w:fill="auto"/>
            <w:noWrap/>
            <w:vAlign w:val="bottom"/>
            <w:hideMark/>
          </w:tcPr>
          <w:p w14:paraId="0531F57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31603</w:t>
            </w:r>
          </w:p>
        </w:tc>
        <w:tc>
          <w:tcPr>
            <w:tcW w:w="980" w:type="dxa"/>
            <w:tcBorders>
              <w:top w:val="nil"/>
              <w:left w:val="nil"/>
              <w:bottom w:val="single" w:sz="4" w:space="0" w:color="auto"/>
              <w:right w:val="single" w:sz="4" w:space="0" w:color="auto"/>
            </w:tcBorders>
            <w:shd w:val="clear" w:color="auto" w:fill="auto"/>
            <w:noWrap/>
            <w:vAlign w:val="bottom"/>
            <w:hideMark/>
          </w:tcPr>
          <w:p w14:paraId="68A2F334"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28,15</w:t>
            </w:r>
          </w:p>
        </w:tc>
      </w:tr>
      <w:tr w:rsidR="00E30ECA" w:rsidRPr="002C5BE9" w14:paraId="33C4B1BF"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76EB30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01.04.2021</w:t>
            </w:r>
          </w:p>
        </w:tc>
        <w:tc>
          <w:tcPr>
            <w:tcW w:w="1960" w:type="dxa"/>
            <w:tcBorders>
              <w:top w:val="nil"/>
              <w:left w:val="nil"/>
              <w:bottom w:val="single" w:sz="4" w:space="0" w:color="auto"/>
              <w:right w:val="single" w:sz="4" w:space="0" w:color="auto"/>
            </w:tcBorders>
            <w:shd w:val="clear" w:color="auto" w:fill="auto"/>
            <w:noWrap/>
            <w:vAlign w:val="bottom"/>
            <w:hideMark/>
          </w:tcPr>
          <w:p w14:paraId="7CD771A1"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979,07</w:t>
            </w:r>
          </w:p>
        </w:tc>
        <w:tc>
          <w:tcPr>
            <w:tcW w:w="1940" w:type="dxa"/>
            <w:tcBorders>
              <w:top w:val="nil"/>
              <w:left w:val="nil"/>
              <w:bottom w:val="nil"/>
              <w:right w:val="nil"/>
            </w:tcBorders>
            <w:shd w:val="clear" w:color="auto" w:fill="auto"/>
            <w:noWrap/>
            <w:vAlign w:val="bottom"/>
            <w:hideMark/>
          </w:tcPr>
          <w:p w14:paraId="702F1603"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96C59E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33253</w:t>
            </w:r>
          </w:p>
        </w:tc>
        <w:tc>
          <w:tcPr>
            <w:tcW w:w="980" w:type="dxa"/>
            <w:tcBorders>
              <w:top w:val="nil"/>
              <w:left w:val="nil"/>
              <w:bottom w:val="single" w:sz="4" w:space="0" w:color="auto"/>
              <w:right w:val="single" w:sz="4" w:space="0" w:color="auto"/>
            </w:tcBorders>
            <w:shd w:val="clear" w:color="auto" w:fill="auto"/>
            <w:noWrap/>
            <w:vAlign w:val="bottom"/>
            <w:hideMark/>
          </w:tcPr>
          <w:p w14:paraId="2CC24458"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27,8266</w:t>
            </w:r>
          </w:p>
        </w:tc>
      </w:tr>
      <w:tr w:rsidR="00E30ECA" w:rsidRPr="002C5BE9" w14:paraId="3CBFE898"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1BE3B4B2"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01.07.2021</w:t>
            </w:r>
          </w:p>
        </w:tc>
        <w:tc>
          <w:tcPr>
            <w:tcW w:w="1960" w:type="dxa"/>
            <w:tcBorders>
              <w:top w:val="nil"/>
              <w:left w:val="nil"/>
              <w:bottom w:val="single" w:sz="4" w:space="0" w:color="auto"/>
              <w:right w:val="single" w:sz="4" w:space="0" w:color="auto"/>
            </w:tcBorders>
            <w:shd w:val="clear" w:color="auto" w:fill="auto"/>
            <w:noWrap/>
            <w:vAlign w:val="bottom"/>
            <w:hideMark/>
          </w:tcPr>
          <w:p w14:paraId="0997CF02"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954,53</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1FED380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9,5</w:t>
            </w:r>
          </w:p>
        </w:tc>
        <w:tc>
          <w:tcPr>
            <w:tcW w:w="1940" w:type="dxa"/>
            <w:tcBorders>
              <w:top w:val="nil"/>
              <w:left w:val="nil"/>
              <w:bottom w:val="single" w:sz="4" w:space="0" w:color="auto"/>
              <w:right w:val="single" w:sz="4" w:space="0" w:color="auto"/>
            </w:tcBorders>
            <w:shd w:val="clear" w:color="auto" w:fill="auto"/>
            <w:noWrap/>
            <w:vAlign w:val="bottom"/>
            <w:hideMark/>
          </w:tcPr>
          <w:p w14:paraId="6A8A1B49"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36073</w:t>
            </w:r>
          </w:p>
        </w:tc>
        <w:tc>
          <w:tcPr>
            <w:tcW w:w="980" w:type="dxa"/>
            <w:tcBorders>
              <w:top w:val="nil"/>
              <w:left w:val="nil"/>
              <w:bottom w:val="single" w:sz="4" w:space="0" w:color="auto"/>
              <w:right w:val="single" w:sz="4" w:space="0" w:color="auto"/>
            </w:tcBorders>
            <w:shd w:val="clear" w:color="auto" w:fill="auto"/>
            <w:noWrap/>
            <w:vAlign w:val="bottom"/>
            <w:hideMark/>
          </w:tcPr>
          <w:p w14:paraId="4F459DB4"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27,2275</w:t>
            </w:r>
          </w:p>
        </w:tc>
      </w:tr>
      <w:tr w:rsidR="00E30ECA" w:rsidRPr="002C5BE9" w14:paraId="4086537E"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94ADFC5"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01.10.2021</w:t>
            </w:r>
          </w:p>
        </w:tc>
        <w:tc>
          <w:tcPr>
            <w:tcW w:w="1960" w:type="dxa"/>
            <w:tcBorders>
              <w:top w:val="nil"/>
              <w:left w:val="nil"/>
              <w:bottom w:val="single" w:sz="4" w:space="0" w:color="auto"/>
              <w:right w:val="single" w:sz="4" w:space="0" w:color="auto"/>
            </w:tcBorders>
            <w:shd w:val="clear" w:color="auto" w:fill="auto"/>
            <w:noWrap/>
            <w:vAlign w:val="bottom"/>
            <w:hideMark/>
          </w:tcPr>
          <w:p w14:paraId="38774629"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888,66</w:t>
            </w:r>
          </w:p>
        </w:tc>
        <w:tc>
          <w:tcPr>
            <w:tcW w:w="1940" w:type="dxa"/>
            <w:tcBorders>
              <w:top w:val="nil"/>
              <w:left w:val="nil"/>
              <w:bottom w:val="nil"/>
              <w:right w:val="nil"/>
            </w:tcBorders>
            <w:shd w:val="clear" w:color="auto" w:fill="auto"/>
            <w:noWrap/>
            <w:vAlign w:val="bottom"/>
            <w:hideMark/>
          </w:tcPr>
          <w:p w14:paraId="52CB5235"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9,3</w:t>
            </w:r>
          </w:p>
        </w:tc>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1DA7C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35500</w:t>
            </w:r>
          </w:p>
        </w:tc>
        <w:tc>
          <w:tcPr>
            <w:tcW w:w="980" w:type="dxa"/>
            <w:tcBorders>
              <w:top w:val="nil"/>
              <w:left w:val="nil"/>
              <w:bottom w:val="single" w:sz="4" w:space="0" w:color="auto"/>
              <w:right w:val="single" w:sz="4" w:space="0" w:color="auto"/>
            </w:tcBorders>
            <w:shd w:val="clear" w:color="auto" w:fill="auto"/>
            <w:noWrap/>
            <w:vAlign w:val="bottom"/>
            <w:hideMark/>
          </w:tcPr>
          <w:p w14:paraId="55B94B3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26,6175</w:t>
            </w:r>
          </w:p>
        </w:tc>
      </w:tr>
      <w:tr w:rsidR="00E30ECA" w:rsidRPr="002C5BE9" w14:paraId="516BB611"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C3DE78E"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01.01.2022</w:t>
            </w:r>
          </w:p>
        </w:tc>
        <w:tc>
          <w:tcPr>
            <w:tcW w:w="1960" w:type="dxa"/>
            <w:tcBorders>
              <w:top w:val="nil"/>
              <w:left w:val="nil"/>
              <w:bottom w:val="single" w:sz="4" w:space="0" w:color="auto"/>
              <w:right w:val="single" w:sz="4" w:space="0" w:color="auto"/>
            </w:tcBorders>
            <w:shd w:val="clear" w:color="auto" w:fill="auto"/>
            <w:noWrap/>
            <w:vAlign w:val="bottom"/>
            <w:hideMark/>
          </w:tcPr>
          <w:p w14:paraId="6DE92A2B"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872,98</w:t>
            </w:r>
          </w:p>
        </w:tc>
        <w:tc>
          <w:tcPr>
            <w:tcW w:w="1940" w:type="dxa"/>
            <w:tcBorders>
              <w:top w:val="single" w:sz="4" w:space="0" w:color="auto"/>
              <w:left w:val="nil"/>
              <w:bottom w:val="single" w:sz="4" w:space="0" w:color="auto"/>
              <w:right w:val="single" w:sz="4" w:space="0" w:color="auto"/>
            </w:tcBorders>
            <w:shd w:val="clear" w:color="auto" w:fill="auto"/>
            <w:noWrap/>
            <w:vAlign w:val="bottom"/>
            <w:hideMark/>
          </w:tcPr>
          <w:p w14:paraId="2503AFEE"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7,4</w:t>
            </w:r>
          </w:p>
        </w:tc>
        <w:tc>
          <w:tcPr>
            <w:tcW w:w="1940" w:type="dxa"/>
            <w:tcBorders>
              <w:top w:val="nil"/>
              <w:left w:val="nil"/>
              <w:bottom w:val="single" w:sz="4" w:space="0" w:color="auto"/>
              <w:right w:val="single" w:sz="4" w:space="0" w:color="auto"/>
            </w:tcBorders>
            <w:shd w:val="clear" w:color="auto" w:fill="auto"/>
            <w:noWrap/>
            <w:vAlign w:val="bottom"/>
            <w:hideMark/>
          </w:tcPr>
          <w:p w14:paraId="1980FE2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35400</w:t>
            </w:r>
          </w:p>
        </w:tc>
        <w:tc>
          <w:tcPr>
            <w:tcW w:w="980" w:type="dxa"/>
            <w:tcBorders>
              <w:top w:val="nil"/>
              <w:left w:val="nil"/>
              <w:bottom w:val="single" w:sz="4" w:space="0" w:color="auto"/>
              <w:right w:val="single" w:sz="4" w:space="0" w:color="auto"/>
            </w:tcBorders>
            <w:shd w:val="clear" w:color="auto" w:fill="auto"/>
            <w:noWrap/>
            <w:vAlign w:val="bottom"/>
            <w:hideMark/>
          </w:tcPr>
          <w:p w14:paraId="04A1E21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27,2077</w:t>
            </w:r>
          </w:p>
        </w:tc>
      </w:tr>
      <w:tr w:rsidR="00E30ECA" w:rsidRPr="002C5BE9" w14:paraId="33479BB6"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2C3493F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01.04.2022</w:t>
            </w:r>
          </w:p>
        </w:tc>
        <w:tc>
          <w:tcPr>
            <w:tcW w:w="1960" w:type="dxa"/>
            <w:tcBorders>
              <w:top w:val="nil"/>
              <w:left w:val="nil"/>
              <w:bottom w:val="single" w:sz="4" w:space="0" w:color="auto"/>
              <w:right w:val="single" w:sz="4" w:space="0" w:color="auto"/>
            </w:tcBorders>
            <w:shd w:val="clear" w:color="auto" w:fill="auto"/>
            <w:noWrap/>
            <w:vAlign w:val="bottom"/>
            <w:hideMark/>
          </w:tcPr>
          <w:p w14:paraId="781DA393"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913,01</w:t>
            </w:r>
          </w:p>
        </w:tc>
        <w:tc>
          <w:tcPr>
            <w:tcW w:w="1940" w:type="dxa"/>
            <w:tcBorders>
              <w:top w:val="nil"/>
              <w:left w:val="nil"/>
              <w:bottom w:val="single" w:sz="4" w:space="0" w:color="auto"/>
              <w:right w:val="single" w:sz="4" w:space="0" w:color="auto"/>
            </w:tcBorders>
            <w:shd w:val="clear" w:color="auto" w:fill="auto"/>
            <w:noWrap/>
            <w:vAlign w:val="bottom"/>
            <w:hideMark/>
          </w:tcPr>
          <w:p w14:paraId="241942B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6,88</w:t>
            </w:r>
          </w:p>
        </w:tc>
        <w:tc>
          <w:tcPr>
            <w:tcW w:w="1940" w:type="dxa"/>
            <w:tcBorders>
              <w:top w:val="nil"/>
              <w:left w:val="nil"/>
              <w:bottom w:val="single" w:sz="4" w:space="0" w:color="auto"/>
              <w:right w:val="single" w:sz="4" w:space="0" w:color="auto"/>
            </w:tcBorders>
            <w:shd w:val="clear" w:color="auto" w:fill="auto"/>
            <w:noWrap/>
            <w:vAlign w:val="bottom"/>
            <w:hideMark/>
          </w:tcPr>
          <w:p w14:paraId="7821AB04"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35700</w:t>
            </w:r>
          </w:p>
        </w:tc>
        <w:tc>
          <w:tcPr>
            <w:tcW w:w="980" w:type="dxa"/>
            <w:tcBorders>
              <w:top w:val="nil"/>
              <w:left w:val="nil"/>
              <w:bottom w:val="single" w:sz="4" w:space="0" w:color="auto"/>
              <w:right w:val="single" w:sz="4" w:space="0" w:color="auto"/>
            </w:tcBorders>
            <w:shd w:val="clear" w:color="auto" w:fill="auto"/>
            <w:noWrap/>
            <w:vAlign w:val="bottom"/>
            <w:hideMark/>
          </w:tcPr>
          <w:p w14:paraId="3EAAA34D"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29,2549</w:t>
            </w:r>
          </w:p>
        </w:tc>
      </w:tr>
      <w:tr w:rsidR="00E30ECA" w:rsidRPr="002C5BE9" w14:paraId="4EA32869"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5D2D6DAE"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01.07.2022</w:t>
            </w:r>
          </w:p>
        </w:tc>
        <w:tc>
          <w:tcPr>
            <w:tcW w:w="1960" w:type="dxa"/>
            <w:tcBorders>
              <w:top w:val="nil"/>
              <w:left w:val="nil"/>
              <w:bottom w:val="single" w:sz="4" w:space="0" w:color="auto"/>
              <w:right w:val="single" w:sz="4" w:space="0" w:color="auto"/>
            </w:tcBorders>
            <w:shd w:val="clear" w:color="auto" w:fill="auto"/>
            <w:noWrap/>
            <w:vAlign w:val="bottom"/>
            <w:hideMark/>
          </w:tcPr>
          <w:p w14:paraId="32D5A0E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916,15</w:t>
            </w:r>
          </w:p>
        </w:tc>
        <w:tc>
          <w:tcPr>
            <w:tcW w:w="1940" w:type="dxa"/>
            <w:tcBorders>
              <w:top w:val="nil"/>
              <w:left w:val="nil"/>
              <w:bottom w:val="single" w:sz="4" w:space="0" w:color="auto"/>
              <w:right w:val="single" w:sz="4" w:space="0" w:color="auto"/>
            </w:tcBorders>
            <w:shd w:val="clear" w:color="auto" w:fill="auto"/>
            <w:noWrap/>
            <w:vAlign w:val="bottom"/>
            <w:hideMark/>
          </w:tcPr>
          <w:p w14:paraId="48898418"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6,88</w:t>
            </w:r>
          </w:p>
        </w:tc>
        <w:tc>
          <w:tcPr>
            <w:tcW w:w="1940" w:type="dxa"/>
            <w:tcBorders>
              <w:top w:val="nil"/>
              <w:left w:val="nil"/>
              <w:bottom w:val="single" w:sz="4" w:space="0" w:color="auto"/>
              <w:right w:val="single" w:sz="4" w:space="0" w:color="auto"/>
            </w:tcBorders>
            <w:shd w:val="clear" w:color="auto" w:fill="auto"/>
            <w:noWrap/>
            <w:vAlign w:val="bottom"/>
            <w:hideMark/>
          </w:tcPr>
          <w:p w14:paraId="5E9D7AF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39300</w:t>
            </w:r>
          </w:p>
        </w:tc>
        <w:tc>
          <w:tcPr>
            <w:tcW w:w="980" w:type="dxa"/>
            <w:tcBorders>
              <w:top w:val="nil"/>
              <w:left w:val="nil"/>
              <w:bottom w:val="single" w:sz="4" w:space="0" w:color="auto"/>
              <w:right w:val="single" w:sz="4" w:space="0" w:color="auto"/>
            </w:tcBorders>
            <w:shd w:val="clear" w:color="auto" w:fill="auto"/>
            <w:noWrap/>
            <w:vAlign w:val="bottom"/>
            <w:hideMark/>
          </w:tcPr>
          <w:p w14:paraId="5A822A71"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29,2549</w:t>
            </w:r>
          </w:p>
        </w:tc>
      </w:tr>
      <w:tr w:rsidR="00E30ECA" w:rsidRPr="002C5BE9" w14:paraId="18FEF53E"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4522B8B"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01.10.2022</w:t>
            </w:r>
          </w:p>
        </w:tc>
        <w:tc>
          <w:tcPr>
            <w:tcW w:w="1960" w:type="dxa"/>
            <w:tcBorders>
              <w:top w:val="nil"/>
              <w:left w:val="nil"/>
              <w:bottom w:val="single" w:sz="4" w:space="0" w:color="auto"/>
              <w:right w:val="single" w:sz="4" w:space="0" w:color="auto"/>
            </w:tcBorders>
            <w:shd w:val="clear" w:color="auto" w:fill="auto"/>
            <w:noWrap/>
            <w:vAlign w:val="bottom"/>
            <w:hideMark/>
          </w:tcPr>
          <w:p w14:paraId="3F5D66D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916,15</w:t>
            </w:r>
          </w:p>
        </w:tc>
        <w:tc>
          <w:tcPr>
            <w:tcW w:w="1940" w:type="dxa"/>
            <w:tcBorders>
              <w:top w:val="nil"/>
              <w:left w:val="nil"/>
              <w:bottom w:val="single" w:sz="4" w:space="0" w:color="auto"/>
              <w:right w:val="single" w:sz="4" w:space="0" w:color="auto"/>
            </w:tcBorders>
            <w:shd w:val="clear" w:color="auto" w:fill="auto"/>
            <w:noWrap/>
            <w:vAlign w:val="bottom"/>
            <w:hideMark/>
          </w:tcPr>
          <w:p w14:paraId="7D3E01F1"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4,85</w:t>
            </w:r>
          </w:p>
        </w:tc>
        <w:tc>
          <w:tcPr>
            <w:tcW w:w="1940" w:type="dxa"/>
            <w:tcBorders>
              <w:top w:val="nil"/>
              <w:left w:val="nil"/>
              <w:bottom w:val="single" w:sz="4" w:space="0" w:color="auto"/>
              <w:right w:val="single" w:sz="4" w:space="0" w:color="auto"/>
            </w:tcBorders>
            <w:shd w:val="clear" w:color="auto" w:fill="auto"/>
            <w:noWrap/>
            <w:vAlign w:val="bottom"/>
            <w:hideMark/>
          </w:tcPr>
          <w:p w14:paraId="4EDD6639"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51400</w:t>
            </w:r>
          </w:p>
        </w:tc>
        <w:tc>
          <w:tcPr>
            <w:tcW w:w="980" w:type="dxa"/>
            <w:tcBorders>
              <w:top w:val="nil"/>
              <w:left w:val="nil"/>
              <w:bottom w:val="single" w:sz="4" w:space="0" w:color="auto"/>
              <w:right w:val="single" w:sz="4" w:space="0" w:color="auto"/>
            </w:tcBorders>
            <w:shd w:val="clear" w:color="auto" w:fill="auto"/>
            <w:noWrap/>
            <w:vAlign w:val="bottom"/>
            <w:hideMark/>
          </w:tcPr>
          <w:p w14:paraId="1EA7734C"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36,5686</w:t>
            </w:r>
          </w:p>
        </w:tc>
      </w:tr>
      <w:tr w:rsidR="00E30ECA" w:rsidRPr="002C5BE9" w14:paraId="2AA28833"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0812FBB5"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01.01.2023</w:t>
            </w:r>
          </w:p>
        </w:tc>
        <w:tc>
          <w:tcPr>
            <w:tcW w:w="1960" w:type="dxa"/>
            <w:tcBorders>
              <w:top w:val="nil"/>
              <w:left w:val="nil"/>
              <w:bottom w:val="single" w:sz="4" w:space="0" w:color="auto"/>
              <w:right w:val="single" w:sz="4" w:space="0" w:color="auto"/>
            </w:tcBorders>
            <w:shd w:val="clear" w:color="auto" w:fill="auto"/>
            <w:noWrap/>
            <w:vAlign w:val="bottom"/>
            <w:hideMark/>
          </w:tcPr>
          <w:p w14:paraId="5B4EFA5C"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916,15</w:t>
            </w:r>
          </w:p>
        </w:tc>
        <w:tc>
          <w:tcPr>
            <w:tcW w:w="1940" w:type="dxa"/>
            <w:tcBorders>
              <w:top w:val="nil"/>
              <w:left w:val="nil"/>
              <w:bottom w:val="single" w:sz="4" w:space="0" w:color="auto"/>
              <w:right w:val="single" w:sz="4" w:space="0" w:color="auto"/>
            </w:tcBorders>
            <w:shd w:val="clear" w:color="auto" w:fill="auto"/>
            <w:noWrap/>
            <w:vAlign w:val="bottom"/>
            <w:hideMark/>
          </w:tcPr>
          <w:p w14:paraId="7FE790AE"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4,007</w:t>
            </w:r>
          </w:p>
        </w:tc>
        <w:tc>
          <w:tcPr>
            <w:tcW w:w="1940" w:type="dxa"/>
            <w:tcBorders>
              <w:top w:val="nil"/>
              <w:left w:val="nil"/>
              <w:bottom w:val="single" w:sz="4" w:space="0" w:color="auto"/>
              <w:right w:val="single" w:sz="4" w:space="0" w:color="auto"/>
            </w:tcBorders>
            <w:shd w:val="clear" w:color="auto" w:fill="auto"/>
            <w:noWrap/>
            <w:vAlign w:val="bottom"/>
            <w:hideMark/>
          </w:tcPr>
          <w:p w14:paraId="71A66DAD"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61200</w:t>
            </w:r>
          </w:p>
        </w:tc>
        <w:tc>
          <w:tcPr>
            <w:tcW w:w="980" w:type="dxa"/>
            <w:tcBorders>
              <w:top w:val="nil"/>
              <w:left w:val="nil"/>
              <w:bottom w:val="single" w:sz="4" w:space="0" w:color="auto"/>
              <w:right w:val="single" w:sz="4" w:space="0" w:color="auto"/>
            </w:tcBorders>
            <w:shd w:val="clear" w:color="auto" w:fill="auto"/>
            <w:noWrap/>
            <w:vAlign w:val="bottom"/>
            <w:hideMark/>
          </w:tcPr>
          <w:p w14:paraId="18CA7977"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36,5686</w:t>
            </w:r>
          </w:p>
        </w:tc>
      </w:tr>
      <w:tr w:rsidR="00E30ECA" w:rsidRPr="002C5BE9" w14:paraId="363674B2"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84FC852"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01.04.2023</w:t>
            </w:r>
          </w:p>
        </w:tc>
        <w:tc>
          <w:tcPr>
            <w:tcW w:w="1960" w:type="dxa"/>
            <w:tcBorders>
              <w:top w:val="nil"/>
              <w:left w:val="nil"/>
              <w:bottom w:val="single" w:sz="4" w:space="0" w:color="auto"/>
              <w:right w:val="single" w:sz="4" w:space="0" w:color="auto"/>
            </w:tcBorders>
            <w:shd w:val="clear" w:color="auto" w:fill="auto"/>
            <w:noWrap/>
            <w:vAlign w:val="bottom"/>
            <w:hideMark/>
          </w:tcPr>
          <w:p w14:paraId="67C4C9AE"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916,15</w:t>
            </w:r>
          </w:p>
        </w:tc>
        <w:tc>
          <w:tcPr>
            <w:tcW w:w="1940" w:type="dxa"/>
            <w:tcBorders>
              <w:top w:val="nil"/>
              <w:left w:val="nil"/>
              <w:bottom w:val="single" w:sz="4" w:space="0" w:color="auto"/>
              <w:right w:val="single" w:sz="4" w:space="0" w:color="auto"/>
            </w:tcBorders>
            <w:shd w:val="clear" w:color="auto" w:fill="auto"/>
            <w:noWrap/>
            <w:vAlign w:val="bottom"/>
            <w:hideMark/>
          </w:tcPr>
          <w:p w14:paraId="0379F487"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4,368</w:t>
            </w:r>
          </w:p>
        </w:tc>
        <w:tc>
          <w:tcPr>
            <w:tcW w:w="1940" w:type="dxa"/>
            <w:tcBorders>
              <w:top w:val="nil"/>
              <w:left w:val="nil"/>
              <w:bottom w:val="single" w:sz="4" w:space="0" w:color="auto"/>
              <w:right w:val="single" w:sz="4" w:space="0" w:color="auto"/>
            </w:tcBorders>
            <w:shd w:val="clear" w:color="auto" w:fill="auto"/>
            <w:noWrap/>
            <w:vAlign w:val="bottom"/>
            <w:hideMark/>
          </w:tcPr>
          <w:p w14:paraId="78A68A2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51350</w:t>
            </w:r>
          </w:p>
        </w:tc>
        <w:tc>
          <w:tcPr>
            <w:tcW w:w="980" w:type="dxa"/>
            <w:tcBorders>
              <w:top w:val="nil"/>
              <w:left w:val="nil"/>
              <w:bottom w:val="single" w:sz="4" w:space="0" w:color="auto"/>
              <w:right w:val="single" w:sz="4" w:space="0" w:color="auto"/>
            </w:tcBorders>
            <w:shd w:val="clear" w:color="auto" w:fill="auto"/>
            <w:noWrap/>
            <w:vAlign w:val="bottom"/>
            <w:hideMark/>
          </w:tcPr>
          <w:p w14:paraId="280DD879"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36,5686</w:t>
            </w:r>
          </w:p>
        </w:tc>
      </w:tr>
      <w:tr w:rsidR="00E30ECA" w:rsidRPr="002C5BE9" w14:paraId="332F1906"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6227A93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01.07.2023</w:t>
            </w:r>
          </w:p>
        </w:tc>
        <w:tc>
          <w:tcPr>
            <w:tcW w:w="1960" w:type="dxa"/>
            <w:tcBorders>
              <w:top w:val="nil"/>
              <w:left w:val="nil"/>
              <w:bottom w:val="single" w:sz="4" w:space="0" w:color="auto"/>
              <w:right w:val="single" w:sz="4" w:space="0" w:color="auto"/>
            </w:tcBorders>
            <w:shd w:val="clear" w:color="auto" w:fill="auto"/>
            <w:noWrap/>
            <w:vAlign w:val="bottom"/>
            <w:hideMark/>
          </w:tcPr>
          <w:p w14:paraId="26940ABC"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927,66</w:t>
            </w:r>
          </w:p>
        </w:tc>
        <w:tc>
          <w:tcPr>
            <w:tcW w:w="1940" w:type="dxa"/>
            <w:tcBorders>
              <w:top w:val="nil"/>
              <w:left w:val="nil"/>
              <w:bottom w:val="single" w:sz="4" w:space="0" w:color="auto"/>
              <w:right w:val="single" w:sz="4" w:space="0" w:color="auto"/>
            </w:tcBorders>
            <w:shd w:val="clear" w:color="auto" w:fill="auto"/>
            <w:noWrap/>
            <w:vAlign w:val="bottom"/>
            <w:hideMark/>
          </w:tcPr>
          <w:p w14:paraId="186CA105"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3,7</w:t>
            </w:r>
          </w:p>
        </w:tc>
        <w:tc>
          <w:tcPr>
            <w:tcW w:w="1940" w:type="dxa"/>
            <w:tcBorders>
              <w:top w:val="nil"/>
              <w:left w:val="nil"/>
              <w:bottom w:val="single" w:sz="4" w:space="0" w:color="auto"/>
              <w:right w:val="single" w:sz="4" w:space="0" w:color="auto"/>
            </w:tcBorders>
            <w:shd w:val="clear" w:color="auto" w:fill="auto"/>
            <w:noWrap/>
            <w:vAlign w:val="bottom"/>
            <w:hideMark/>
          </w:tcPr>
          <w:p w14:paraId="1A6A04AD"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57059</w:t>
            </w:r>
          </w:p>
        </w:tc>
        <w:tc>
          <w:tcPr>
            <w:tcW w:w="980" w:type="dxa"/>
            <w:tcBorders>
              <w:top w:val="nil"/>
              <w:left w:val="nil"/>
              <w:bottom w:val="single" w:sz="4" w:space="0" w:color="auto"/>
              <w:right w:val="single" w:sz="4" w:space="0" w:color="auto"/>
            </w:tcBorders>
            <w:shd w:val="clear" w:color="auto" w:fill="auto"/>
            <w:noWrap/>
            <w:vAlign w:val="bottom"/>
            <w:hideMark/>
          </w:tcPr>
          <w:p w14:paraId="70421BBD"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36,5686</w:t>
            </w:r>
          </w:p>
        </w:tc>
      </w:tr>
      <w:tr w:rsidR="00E30ECA" w:rsidRPr="002C5BE9" w14:paraId="37979782"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30DFBC4B"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01.10.2023</w:t>
            </w:r>
          </w:p>
        </w:tc>
        <w:tc>
          <w:tcPr>
            <w:tcW w:w="1960" w:type="dxa"/>
            <w:tcBorders>
              <w:top w:val="nil"/>
              <w:left w:val="nil"/>
              <w:bottom w:val="single" w:sz="4" w:space="0" w:color="auto"/>
              <w:right w:val="single" w:sz="4" w:space="0" w:color="auto"/>
            </w:tcBorders>
            <w:shd w:val="clear" w:color="auto" w:fill="auto"/>
            <w:noWrap/>
            <w:vAlign w:val="bottom"/>
            <w:hideMark/>
          </w:tcPr>
          <w:p w14:paraId="12475D2B"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990</w:t>
            </w:r>
          </w:p>
        </w:tc>
        <w:tc>
          <w:tcPr>
            <w:tcW w:w="1940" w:type="dxa"/>
            <w:tcBorders>
              <w:top w:val="nil"/>
              <w:left w:val="nil"/>
              <w:bottom w:val="single" w:sz="4" w:space="0" w:color="auto"/>
              <w:right w:val="single" w:sz="4" w:space="0" w:color="auto"/>
            </w:tcBorders>
            <w:shd w:val="clear" w:color="auto" w:fill="auto"/>
            <w:noWrap/>
            <w:vAlign w:val="bottom"/>
            <w:hideMark/>
          </w:tcPr>
          <w:p w14:paraId="56CDFEE1"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9,59</w:t>
            </w:r>
          </w:p>
        </w:tc>
        <w:tc>
          <w:tcPr>
            <w:tcW w:w="1940" w:type="dxa"/>
            <w:tcBorders>
              <w:top w:val="nil"/>
              <w:left w:val="nil"/>
              <w:bottom w:val="single" w:sz="4" w:space="0" w:color="auto"/>
              <w:right w:val="single" w:sz="4" w:space="0" w:color="auto"/>
            </w:tcBorders>
            <w:shd w:val="clear" w:color="auto" w:fill="auto"/>
            <w:noWrap/>
            <w:vAlign w:val="bottom"/>
            <w:hideMark/>
          </w:tcPr>
          <w:p w14:paraId="37B7E9C9"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61800</w:t>
            </w:r>
          </w:p>
        </w:tc>
        <w:tc>
          <w:tcPr>
            <w:tcW w:w="980" w:type="dxa"/>
            <w:tcBorders>
              <w:top w:val="nil"/>
              <w:left w:val="nil"/>
              <w:bottom w:val="single" w:sz="4" w:space="0" w:color="auto"/>
              <w:right w:val="single" w:sz="4" w:space="0" w:color="auto"/>
            </w:tcBorders>
            <w:shd w:val="clear" w:color="auto" w:fill="auto"/>
            <w:noWrap/>
            <w:vAlign w:val="bottom"/>
            <w:hideMark/>
          </w:tcPr>
          <w:p w14:paraId="25909B03"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36,5686</w:t>
            </w:r>
          </w:p>
        </w:tc>
      </w:tr>
      <w:tr w:rsidR="00E30ECA" w:rsidRPr="002C5BE9" w14:paraId="0376C345"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4D9C32C3"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01.01.2024</w:t>
            </w:r>
          </w:p>
        </w:tc>
        <w:tc>
          <w:tcPr>
            <w:tcW w:w="1960" w:type="dxa"/>
            <w:tcBorders>
              <w:top w:val="nil"/>
              <w:left w:val="nil"/>
              <w:bottom w:val="single" w:sz="4" w:space="0" w:color="auto"/>
              <w:right w:val="single" w:sz="4" w:space="0" w:color="auto"/>
            </w:tcBorders>
            <w:shd w:val="clear" w:color="auto" w:fill="auto"/>
            <w:noWrap/>
            <w:vAlign w:val="bottom"/>
            <w:hideMark/>
          </w:tcPr>
          <w:p w14:paraId="7C544930"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982,67</w:t>
            </w:r>
          </w:p>
        </w:tc>
        <w:tc>
          <w:tcPr>
            <w:tcW w:w="1940" w:type="dxa"/>
            <w:tcBorders>
              <w:top w:val="nil"/>
              <w:left w:val="nil"/>
              <w:bottom w:val="single" w:sz="4" w:space="0" w:color="auto"/>
              <w:right w:val="single" w:sz="4" w:space="0" w:color="auto"/>
            </w:tcBorders>
            <w:shd w:val="clear" w:color="auto" w:fill="auto"/>
            <w:noWrap/>
            <w:vAlign w:val="bottom"/>
            <w:hideMark/>
          </w:tcPr>
          <w:p w14:paraId="4888BB49"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4,494</w:t>
            </w:r>
          </w:p>
        </w:tc>
        <w:tc>
          <w:tcPr>
            <w:tcW w:w="1940" w:type="dxa"/>
            <w:tcBorders>
              <w:top w:val="nil"/>
              <w:left w:val="nil"/>
              <w:bottom w:val="single" w:sz="4" w:space="0" w:color="auto"/>
              <w:right w:val="single" w:sz="4" w:space="0" w:color="auto"/>
            </w:tcBorders>
            <w:shd w:val="clear" w:color="auto" w:fill="auto"/>
            <w:noWrap/>
            <w:vAlign w:val="bottom"/>
            <w:hideMark/>
          </w:tcPr>
          <w:p w14:paraId="4085BB4F"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51097</w:t>
            </w:r>
          </w:p>
        </w:tc>
        <w:tc>
          <w:tcPr>
            <w:tcW w:w="980" w:type="dxa"/>
            <w:tcBorders>
              <w:top w:val="nil"/>
              <w:left w:val="nil"/>
              <w:bottom w:val="single" w:sz="4" w:space="0" w:color="auto"/>
              <w:right w:val="single" w:sz="4" w:space="0" w:color="auto"/>
            </w:tcBorders>
            <w:shd w:val="clear" w:color="auto" w:fill="auto"/>
            <w:noWrap/>
            <w:vAlign w:val="bottom"/>
            <w:hideMark/>
          </w:tcPr>
          <w:p w14:paraId="656F8CBB"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37,9824</w:t>
            </w:r>
          </w:p>
        </w:tc>
      </w:tr>
      <w:tr w:rsidR="00E30ECA" w:rsidRPr="002C5BE9" w14:paraId="6841AC9D" w14:textId="77777777" w:rsidTr="00386BC8">
        <w:trPr>
          <w:trHeight w:val="290"/>
        </w:trPr>
        <w:tc>
          <w:tcPr>
            <w:tcW w:w="1940" w:type="dxa"/>
            <w:tcBorders>
              <w:top w:val="nil"/>
              <w:left w:val="single" w:sz="4" w:space="0" w:color="auto"/>
              <w:bottom w:val="single" w:sz="4" w:space="0" w:color="auto"/>
              <w:right w:val="single" w:sz="4" w:space="0" w:color="auto"/>
            </w:tcBorders>
            <w:shd w:val="clear" w:color="auto" w:fill="auto"/>
            <w:noWrap/>
            <w:vAlign w:val="bottom"/>
            <w:hideMark/>
          </w:tcPr>
          <w:p w14:paraId="7E2DDFAA"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01.04.2024</w:t>
            </w:r>
          </w:p>
        </w:tc>
        <w:tc>
          <w:tcPr>
            <w:tcW w:w="1960" w:type="dxa"/>
            <w:tcBorders>
              <w:top w:val="nil"/>
              <w:left w:val="nil"/>
              <w:bottom w:val="single" w:sz="4" w:space="0" w:color="auto"/>
              <w:right w:val="single" w:sz="4" w:space="0" w:color="auto"/>
            </w:tcBorders>
            <w:shd w:val="clear" w:color="auto" w:fill="auto"/>
            <w:noWrap/>
            <w:vAlign w:val="bottom"/>
            <w:hideMark/>
          </w:tcPr>
          <w:p w14:paraId="40EA8667"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1028,98</w:t>
            </w:r>
          </w:p>
        </w:tc>
        <w:tc>
          <w:tcPr>
            <w:tcW w:w="1940" w:type="dxa"/>
            <w:tcBorders>
              <w:top w:val="nil"/>
              <w:left w:val="nil"/>
              <w:bottom w:val="single" w:sz="4" w:space="0" w:color="auto"/>
              <w:right w:val="single" w:sz="4" w:space="0" w:color="auto"/>
            </w:tcBorders>
            <w:shd w:val="clear" w:color="auto" w:fill="auto"/>
            <w:noWrap/>
            <w:vAlign w:val="bottom"/>
            <w:hideMark/>
          </w:tcPr>
          <w:p w14:paraId="0032EAD3"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3,216</w:t>
            </w:r>
          </w:p>
        </w:tc>
        <w:tc>
          <w:tcPr>
            <w:tcW w:w="1940" w:type="dxa"/>
            <w:tcBorders>
              <w:top w:val="nil"/>
              <w:left w:val="nil"/>
              <w:bottom w:val="single" w:sz="4" w:space="0" w:color="auto"/>
              <w:right w:val="single" w:sz="4" w:space="0" w:color="auto"/>
            </w:tcBorders>
            <w:shd w:val="clear" w:color="auto" w:fill="auto"/>
            <w:noWrap/>
            <w:vAlign w:val="bottom"/>
            <w:hideMark/>
          </w:tcPr>
          <w:p w14:paraId="3C67461E"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48000</w:t>
            </w:r>
          </w:p>
        </w:tc>
        <w:tc>
          <w:tcPr>
            <w:tcW w:w="980" w:type="dxa"/>
            <w:tcBorders>
              <w:top w:val="nil"/>
              <w:left w:val="nil"/>
              <w:bottom w:val="single" w:sz="4" w:space="0" w:color="auto"/>
              <w:right w:val="single" w:sz="4" w:space="0" w:color="auto"/>
            </w:tcBorders>
            <w:shd w:val="clear" w:color="auto" w:fill="auto"/>
            <w:noWrap/>
            <w:vAlign w:val="bottom"/>
            <w:hideMark/>
          </w:tcPr>
          <w:p w14:paraId="60F9BFD8" w14:textId="77777777" w:rsidR="00E30ECA" w:rsidRPr="002C5BE9" w:rsidRDefault="00E30ECA" w:rsidP="00386BC8">
            <w:pPr>
              <w:spacing w:line="240" w:lineRule="auto"/>
              <w:jc w:val="right"/>
              <w:rPr>
                <w:rFonts w:ascii="Times New Roman" w:eastAsia="Times New Roman" w:hAnsi="Times New Roman" w:cs="Times New Roman"/>
                <w:color w:val="000000"/>
                <w:kern w:val="0"/>
                <w:sz w:val="28"/>
                <w:szCs w:val="28"/>
                <w14:ligatures w14:val="none"/>
              </w:rPr>
            </w:pPr>
            <w:r w:rsidRPr="002C5BE9">
              <w:rPr>
                <w:rFonts w:ascii="Times New Roman" w:eastAsia="Times New Roman" w:hAnsi="Times New Roman" w:cs="Times New Roman"/>
                <w:color w:val="000000"/>
                <w:kern w:val="0"/>
                <w:sz w:val="28"/>
                <w:szCs w:val="28"/>
                <w14:ligatures w14:val="none"/>
              </w:rPr>
              <w:t>38,9974</w:t>
            </w:r>
          </w:p>
        </w:tc>
      </w:tr>
    </w:tbl>
    <w:p w14:paraId="790BD53A" w14:textId="77777777" w:rsidR="005C24A5" w:rsidRPr="002C5BE9" w:rsidRDefault="005C24A5" w:rsidP="00353082">
      <w:pPr>
        <w:ind w:firstLine="720"/>
        <w:jc w:val="both"/>
        <w:rPr>
          <w:rFonts w:ascii="Times New Roman" w:hAnsi="Times New Roman" w:cs="Times New Roman"/>
          <w:sz w:val="28"/>
          <w:szCs w:val="28"/>
          <w:highlight w:val="yellow"/>
        </w:rPr>
      </w:pPr>
    </w:p>
    <w:p w14:paraId="50C45AFB" w14:textId="75B3E926" w:rsidR="00E30ECA" w:rsidRPr="002C5BE9" w:rsidRDefault="005C24A5" w:rsidP="00353082">
      <w:pPr>
        <w:ind w:firstLine="720"/>
        <w:jc w:val="both"/>
        <w:rPr>
          <w:rFonts w:ascii="Times New Roman" w:hAnsi="Times New Roman" w:cs="Times New Roman"/>
          <w:sz w:val="28"/>
          <w:szCs w:val="28"/>
        </w:rPr>
      </w:pPr>
      <w:r w:rsidRPr="002C5BE9">
        <w:rPr>
          <w:rFonts w:ascii="Times New Roman" w:hAnsi="Times New Roman" w:cs="Times New Roman"/>
          <w:sz w:val="28"/>
          <w:szCs w:val="28"/>
        </w:rPr>
        <w:t>В</w:t>
      </w:r>
      <w:r w:rsidR="00E30ECA" w:rsidRPr="002C5BE9">
        <w:rPr>
          <w:rFonts w:ascii="Times New Roman" w:hAnsi="Times New Roman" w:cs="Times New Roman"/>
          <w:sz w:val="28"/>
          <w:szCs w:val="28"/>
        </w:rPr>
        <w:t>икористаємо необхідний масив та використаємо метод “</w:t>
      </w:r>
      <w:proofErr w:type="spellStart"/>
      <w:r w:rsidR="00E30ECA" w:rsidRPr="002C5BE9">
        <w:rPr>
          <w:rFonts w:ascii="Times New Roman" w:hAnsi="Times New Roman" w:cs="Times New Roman"/>
          <w:sz w:val="28"/>
          <w:szCs w:val="28"/>
        </w:rPr>
        <w:t>Box</w:t>
      </w:r>
      <w:proofErr w:type="spellEnd"/>
      <w:r w:rsidR="00E30ECA" w:rsidRPr="002C5BE9">
        <w:rPr>
          <w:rFonts w:ascii="Times New Roman" w:hAnsi="Times New Roman" w:cs="Times New Roman"/>
          <w:sz w:val="28"/>
          <w:szCs w:val="28"/>
        </w:rPr>
        <w:t xml:space="preserve"> &amp; </w:t>
      </w:r>
      <w:proofErr w:type="spellStart"/>
      <w:r w:rsidR="00E30ECA" w:rsidRPr="002C5BE9">
        <w:rPr>
          <w:rFonts w:ascii="Times New Roman" w:hAnsi="Times New Roman" w:cs="Times New Roman"/>
          <w:sz w:val="28"/>
          <w:szCs w:val="28"/>
        </w:rPr>
        <w:t>Whiskers</w:t>
      </w:r>
      <w:proofErr w:type="spellEnd"/>
      <w:r w:rsidR="00E30ECA" w:rsidRPr="002C5BE9">
        <w:rPr>
          <w:rFonts w:ascii="Times New Roman" w:hAnsi="Times New Roman" w:cs="Times New Roman"/>
          <w:sz w:val="28"/>
          <w:szCs w:val="28"/>
        </w:rPr>
        <w:t>” (</w:t>
      </w:r>
      <w:r w:rsidRPr="002C5BE9">
        <w:rPr>
          <w:rFonts w:ascii="Times New Roman" w:hAnsi="Times New Roman" w:cs="Times New Roman"/>
          <w:sz w:val="28"/>
          <w:szCs w:val="28"/>
        </w:rPr>
        <w:t>рис</w:t>
      </w:r>
      <w:r w:rsidR="008F1692" w:rsidRPr="002C5BE9">
        <w:rPr>
          <w:rFonts w:ascii="Times New Roman" w:hAnsi="Times New Roman" w:cs="Times New Roman"/>
          <w:sz w:val="28"/>
          <w:szCs w:val="28"/>
        </w:rPr>
        <w:t>.</w:t>
      </w:r>
      <w:r w:rsidR="00E30ECA" w:rsidRPr="002C5BE9">
        <w:rPr>
          <w:rFonts w:ascii="Times New Roman" w:hAnsi="Times New Roman" w:cs="Times New Roman"/>
          <w:sz w:val="28"/>
          <w:szCs w:val="28"/>
        </w:rPr>
        <w:t xml:space="preserve"> </w:t>
      </w:r>
      <w:r w:rsidR="009243D0" w:rsidRPr="002C5BE9">
        <w:rPr>
          <w:rFonts w:ascii="Times New Roman" w:hAnsi="Times New Roman" w:cs="Times New Roman"/>
          <w:sz w:val="28"/>
          <w:szCs w:val="28"/>
        </w:rPr>
        <w:t>2.</w:t>
      </w:r>
      <w:r w:rsidR="002F6ECA" w:rsidRPr="002C5BE9">
        <w:rPr>
          <w:rFonts w:ascii="Times New Roman" w:hAnsi="Times New Roman" w:cs="Times New Roman"/>
          <w:sz w:val="28"/>
          <w:szCs w:val="28"/>
        </w:rPr>
        <w:t>2</w:t>
      </w:r>
      <w:r w:rsidR="00E30ECA" w:rsidRPr="002C5BE9">
        <w:rPr>
          <w:rFonts w:ascii="Times New Roman" w:hAnsi="Times New Roman" w:cs="Times New Roman"/>
          <w:sz w:val="28"/>
          <w:szCs w:val="28"/>
        </w:rPr>
        <w:t xml:space="preserve">) </w:t>
      </w:r>
    </w:p>
    <w:p w14:paraId="17E3396F"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cx1">
            <w:drawing>
              <wp:inline distT="0" distB="0" distL="0" distR="0" wp14:anchorId="202959E0" wp14:editId="6D69AAEF">
                <wp:extent cx="4568825" cy="2841625"/>
                <wp:effectExtent l="0" t="0" r="3175" b="15875"/>
                <wp:docPr id="1381240355" name="Диаграмма 1">
                  <a:extLst xmlns:a="http://schemas.openxmlformats.org/drawingml/2006/main">
                    <a:ext uri="{FF2B5EF4-FFF2-40B4-BE49-F238E27FC236}">
                      <a16:creationId xmlns:a16="http://schemas.microsoft.com/office/drawing/2014/main" id="{D1881DA9-A921-4CE4-B7C4-50F8CBE7253C}"/>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8"/>
                  </a:graphicData>
                </a:graphic>
              </wp:inline>
            </w:drawing>
          </mc:Choice>
          <mc:Fallba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drawing>
              <wp:inline distT="0" distB="0" distL="0" distR="0" wp14:anchorId="202959E0" wp14:editId="6D69AAEF">
                <wp:extent cx="4568825" cy="2841625"/>
                <wp:effectExtent l="0" t="0" r="3175" b="15875"/>
                <wp:docPr id="1381240355" name="Диаграмма 1">
                  <a:extLst xmlns:a="http://schemas.openxmlformats.org/drawingml/2006/main">
                    <a:ext uri="{FF2B5EF4-FFF2-40B4-BE49-F238E27FC236}">
                      <a16:creationId xmlns:a16="http://schemas.microsoft.com/office/drawing/2014/main" id="{D1881DA9-A921-4CE4-B7C4-50F8CBE7253C}"/>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381240355" name="Диаграмма 1">
                          <a:extLst>
                            <a:ext uri="{FF2B5EF4-FFF2-40B4-BE49-F238E27FC236}">
                              <a16:creationId xmlns:a16="http://schemas.microsoft.com/office/drawing/2014/main" id="{D1881DA9-A921-4CE4-B7C4-50F8CBE7253C}"/>
                            </a:ext>
                          </a:extLst>
                        </pic:cNvPr>
                        <pic:cNvPicPr>
                          <a:picLocks noGrp="1" noRot="1" noChangeAspect="1" noMove="1" noResize="1" noEditPoints="1" noAdjustHandles="1" noChangeArrowheads="1" noChangeShapeType="1"/>
                        </pic:cNvPicPr>
                      </pic:nvPicPr>
                      <pic:blipFill>
                        <a:blip r:embed="rId9"/>
                        <a:stretch>
                          <a:fillRect/>
                        </a:stretch>
                      </pic:blipFill>
                      <pic:spPr>
                        <a:xfrm>
                          <a:off x="0" y="0"/>
                          <a:ext cx="4568825" cy="2841625"/>
                        </a:xfrm>
                        <a:prstGeom prst="rect">
                          <a:avLst/>
                        </a:prstGeom>
                      </pic:spPr>
                    </pic:pic>
                  </a:graphicData>
                </a:graphic>
              </wp:inline>
            </w:drawing>
          </mc:Fallback>
        </mc:AlternateContent>
      </w:r>
    </w:p>
    <w:p w14:paraId="031F2089" w14:textId="03DDCCA1" w:rsidR="00E30ECA" w:rsidRPr="002C5BE9" w:rsidRDefault="002F6ECA" w:rsidP="002F6ECA">
      <w:pPr>
        <w:ind w:firstLine="720"/>
        <w:rPr>
          <w:rFonts w:ascii="Times New Roman" w:hAnsi="Times New Roman" w:cs="Times New Roman"/>
          <w:sz w:val="28"/>
          <w:szCs w:val="28"/>
        </w:rPr>
      </w:pPr>
      <w:r w:rsidRPr="002C5BE9">
        <w:rPr>
          <w:rFonts w:ascii="Times New Roman" w:hAnsi="Times New Roman" w:cs="Times New Roman"/>
          <w:sz w:val="28"/>
          <w:szCs w:val="28"/>
        </w:rPr>
        <w:t>Рис</w:t>
      </w:r>
      <w:r w:rsidRPr="002C5BE9">
        <w:rPr>
          <w:rFonts w:ascii="Times New Roman" w:hAnsi="Times New Roman" w:cs="Times New Roman"/>
          <w:color w:val="FF0000"/>
          <w:sz w:val="28"/>
          <w:szCs w:val="28"/>
        </w:rPr>
        <w:t xml:space="preserve"> </w:t>
      </w:r>
      <w:r w:rsidR="009243D0" w:rsidRPr="002C5BE9">
        <w:rPr>
          <w:rFonts w:ascii="Times New Roman" w:hAnsi="Times New Roman" w:cs="Times New Roman"/>
          <w:sz w:val="28"/>
          <w:szCs w:val="28"/>
        </w:rPr>
        <w:t>2.</w:t>
      </w:r>
      <w:r w:rsidRPr="002C5BE9">
        <w:rPr>
          <w:rFonts w:ascii="Times New Roman" w:hAnsi="Times New Roman" w:cs="Times New Roman"/>
          <w:sz w:val="28"/>
          <w:szCs w:val="28"/>
        </w:rPr>
        <w:t>2</w:t>
      </w:r>
      <w:r w:rsidR="00E30ECA" w:rsidRPr="002C5BE9">
        <w:rPr>
          <w:rFonts w:ascii="Times New Roman" w:hAnsi="Times New Roman" w:cs="Times New Roman"/>
          <w:sz w:val="28"/>
          <w:szCs w:val="28"/>
        </w:rPr>
        <w:t xml:space="preserve"> </w:t>
      </w:r>
      <w:r w:rsidR="00B23006">
        <w:rPr>
          <w:rFonts w:ascii="Times New Roman" w:hAnsi="Times New Roman" w:cs="Times New Roman"/>
          <w:sz w:val="28"/>
          <w:szCs w:val="28"/>
        </w:rPr>
        <w:t>М</w:t>
      </w:r>
      <w:r w:rsidR="00E30ECA" w:rsidRPr="002C5BE9">
        <w:rPr>
          <w:rFonts w:ascii="Times New Roman" w:hAnsi="Times New Roman" w:cs="Times New Roman"/>
          <w:sz w:val="28"/>
          <w:szCs w:val="28"/>
        </w:rPr>
        <w:t>етод “</w:t>
      </w:r>
      <w:proofErr w:type="spellStart"/>
      <w:r w:rsidR="00E30ECA" w:rsidRPr="002C5BE9">
        <w:rPr>
          <w:rFonts w:ascii="Times New Roman" w:hAnsi="Times New Roman" w:cs="Times New Roman"/>
          <w:sz w:val="28"/>
          <w:szCs w:val="28"/>
        </w:rPr>
        <w:t>Box</w:t>
      </w:r>
      <w:proofErr w:type="spellEnd"/>
      <w:r w:rsidR="00E30ECA" w:rsidRPr="002C5BE9">
        <w:rPr>
          <w:rFonts w:ascii="Times New Roman" w:hAnsi="Times New Roman" w:cs="Times New Roman"/>
          <w:sz w:val="28"/>
          <w:szCs w:val="28"/>
        </w:rPr>
        <w:t xml:space="preserve"> &amp; </w:t>
      </w:r>
      <w:proofErr w:type="spellStart"/>
      <w:r w:rsidR="00E30ECA" w:rsidRPr="002C5BE9">
        <w:rPr>
          <w:rFonts w:ascii="Times New Roman" w:hAnsi="Times New Roman" w:cs="Times New Roman"/>
          <w:sz w:val="28"/>
          <w:szCs w:val="28"/>
        </w:rPr>
        <w:t>Whiskers</w:t>
      </w:r>
      <w:proofErr w:type="spellEnd"/>
      <w:r w:rsidR="00E30ECA" w:rsidRPr="002C5BE9">
        <w:rPr>
          <w:rFonts w:ascii="Times New Roman" w:hAnsi="Times New Roman" w:cs="Times New Roman"/>
          <w:sz w:val="28"/>
          <w:szCs w:val="28"/>
        </w:rPr>
        <w:t>” для ОВДП (</w:t>
      </w:r>
      <w:r w:rsidR="00E82BB7" w:rsidRPr="002C5BE9">
        <w:rPr>
          <w:rFonts w:ascii="Times New Roman" w:hAnsi="Times New Roman" w:cs="Times New Roman"/>
          <w:sz w:val="28"/>
          <w:szCs w:val="28"/>
        </w:rPr>
        <w:t>UA</w:t>
      </w:r>
      <w:r w:rsidR="00E30ECA" w:rsidRPr="002C5BE9">
        <w:rPr>
          <w:rFonts w:ascii="Times New Roman" w:hAnsi="Times New Roman" w:cs="Times New Roman"/>
          <w:sz w:val="28"/>
          <w:szCs w:val="28"/>
        </w:rPr>
        <w:t>4000207880)</w:t>
      </w:r>
    </w:p>
    <w:p w14:paraId="4610B5CF" w14:textId="77777777" w:rsidR="00F678E4" w:rsidRPr="002C5BE9" w:rsidRDefault="00F678E4" w:rsidP="00716BF6">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ІІ. Акції українських емітентів</w:t>
      </w:r>
    </w:p>
    <w:p w14:paraId="15D11500" w14:textId="6EF4E1F2" w:rsidR="00E30ECA" w:rsidRPr="002C5BE9" w:rsidRDefault="00E30ECA" w:rsidP="00716BF6">
      <w:pPr>
        <w:ind w:firstLine="720"/>
        <w:jc w:val="both"/>
        <w:rPr>
          <w:rFonts w:ascii="Times New Roman" w:hAnsi="Times New Roman" w:cs="Times New Roman"/>
          <w:sz w:val="28"/>
          <w:szCs w:val="28"/>
        </w:rPr>
      </w:pPr>
      <w:r w:rsidRPr="002C5BE9">
        <w:rPr>
          <w:rFonts w:ascii="Times New Roman" w:hAnsi="Times New Roman" w:cs="Times New Roman"/>
          <w:sz w:val="28"/>
          <w:szCs w:val="28"/>
        </w:rPr>
        <w:t>Також для порівняння візьмемо</w:t>
      </w:r>
      <w:r w:rsidR="00716BF6" w:rsidRPr="002C5BE9">
        <w:rPr>
          <w:rFonts w:ascii="Times New Roman" w:hAnsi="Times New Roman" w:cs="Times New Roman"/>
          <w:sz w:val="28"/>
          <w:szCs w:val="28"/>
        </w:rPr>
        <w:t xml:space="preserve"> ціни, що скла</w:t>
      </w:r>
      <w:r w:rsidR="00F678E4" w:rsidRPr="002C5BE9">
        <w:rPr>
          <w:rFonts w:ascii="Times New Roman" w:hAnsi="Times New Roman" w:cs="Times New Roman"/>
          <w:sz w:val="28"/>
          <w:szCs w:val="28"/>
        </w:rPr>
        <w:t>да</w:t>
      </w:r>
      <w:r w:rsidR="00716BF6" w:rsidRPr="002C5BE9">
        <w:rPr>
          <w:rFonts w:ascii="Times New Roman" w:hAnsi="Times New Roman" w:cs="Times New Roman"/>
          <w:sz w:val="28"/>
          <w:szCs w:val="28"/>
        </w:rPr>
        <w:t xml:space="preserve">лись на ринку </w:t>
      </w:r>
      <w:r w:rsidRPr="002C5BE9">
        <w:rPr>
          <w:rFonts w:ascii="Times New Roman" w:hAnsi="Times New Roman" w:cs="Times New Roman"/>
          <w:sz w:val="28"/>
          <w:szCs w:val="28"/>
        </w:rPr>
        <w:t>акці</w:t>
      </w:r>
      <w:r w:rsidR="00F678E4" w:rsidRPr="002C5BE9">
        <w:rPr>
          <w:rFonts w:ascii="Times New Roman" w:hAnsi="Times New Roman" w:cs="Times New Roman"/>
          <w:sz w:val="28"/>
          <w:szCs w:val="28"/>
        </w:rPr>
        <w:t xml:space="preserve">й на прикладі </w:t>
      </w:r>
      <w:r w:rsidRPr="002C5BE9">
        <w:rPr>
          <w:rFonts w:ascii="Times New Roman" w:hAnsi="Times New Roman" w:cs="Times New Roman"/>
          <w:sz w:val="28"/>
          <w:szCs w:val="28"/>
        </w:rPr>
        <w:t>ПАТ "</w:t>
      </w:r>
      <w:proofErr w:type="spellStart"/>
      <w:r w:rsidRPr="002C5BE9">
        <w:rPr>
          <w:rFonts w:ascii="Times New Roman" w:hAnsi="Times New Roman" w:cs="Times New Roman"/>
          <w:sz w:val="28"/>
          <w:szCs w:val="28"/>
        </w:rPr>
        <w:t>Ценренерго</w:t>
      </w:r>
      <w:proofErr w:type="spellEnd"/>
      <w:r w:rsidRPr="002C5BE9">
        <w:rPr>
          <w:rFonts w:ascii="Times New Roman" w:hAnsi="Times New Roman" w:cs="Times New Roman"/>
          <w:sz w:val="28"/>
          <w:szCs w:val="28"/>
        </w:rPr>
        <w:t xml:space="preserve">" </w:t>
      </w:r>
      <w:r w:rsidR="00F678E4" w:rsidRPr="002C5BE9">
        <w:rPr>
          <w:rFonts w:ascii="Times New Roman" w:hAnsi="Times New Roman" w:cs="Times New Roman"/>
          <w:sz w:val="28"/>
          <w:szCs w:val="28"/>
        </w:rPr>
        <w:t>(</w:t>
      </w:r>
      <w:r w:rsidRPr="002C5BE9">
        <w:rPr>
          <w:rFonts w:ascii="Times New Roman" w:hAnsi="Times New Roman" w:cs="Times New Roman"/>
          <w:sz w:val="28"/>
          <w:szCs w:val="28"/>
        </w:rPr>
        <w:t xml:space="preserve">CEEN), </w:t>
      </w:r>
      <w:r w:rsidR="00EF559B" w:rsidRPr="002C5BE9">
        <w:rPr>
          <w:rFonts w:ascii="Times New Roman" w:hAnsi="Times New Roman" w:cs="Times New Roman"/>
          <w:sz w:val="28"/>
          <w:szCs w:val="28"/>
        </w:rPr>
        <w:t xml:space="preserve">дані - </w:t>
      </w:r>
      <w:r w:rsidRPr="002C5BE9">
        <w:rPr>
          <w:rFonts w:ascii="Times New Roman" w:hAnsi="Times New Roman" w:cs="Times New Roman"/>
          <w:sz w:val="28"/>
          <w:szCs w:val="28"/>
        </w:rPr>
        <w:t>Українська біржа [</w:t>
      </w:r>
      <w:r w:rsidR="009243D0" w:rsidRPr="002C5BE9">
        <w:rPr>
          <w:rFonts w:ascii="Times New Roman" w:hAnsi="Times New Roman" w:cs="Times New Roman"/>
          <w:sz w:val="28"/>
          <w:szCs w:val="28"/>
        </w:rPr>
        <w:t>18</w:t>
      </w:r>
      <w:r w:rsidRPr="002C5BE9">
        <w:rPr>
          <w:rFonts w:ascii="Times New Roman" w:hAnsi="Times New Roman" w:cs="Times New Roman"/>
          <w:sz w:val="28"/>
          <w:szCs w:val="28"/>
        </w:rPr>
        <w:t>] (</w:t>
      </w:r>
      <w:proofErr w:type="spellStart"/>
      <w:r w:rsidRPr="002C5BE9">
        <w:rPr>
          <w:rFonts w:ascii="Times New Roman" w:hAnsi="Times New Roman" w:cs="Times New Roman"/>
          <w:sz w:val="28"/>
          <w:szCs w:val="28"/>
        </w:rPr>
        <w:t>Табл</w:t>
      </w:r>
      <w:proofErr w:type="spellEnd"/>
      <w:r w:rsidRPr="002C5BE9">
        <w:rPr>
          <w:rFonts w:ascii="Times New Roman" w:hAnsi="Times New Roman" w:cs="Times New Roman"/>
          <w:sz w:val="28"/>
          <w:szCs w:val="28"/>
        </w:rPr>
        <w:t xml:space="preserve"> </w:t>
      </w:r>
      <w:r w:rsidR="002F6ECA" w:rsidRPr="002C5BE9">
        <w:rPr>
          <w:rFonts w:ascii="Times New Roman" w:hAnsi="Times New Roman" w:cs="Times New Roman"/>
          <w:sz w:val="28"/>
          <w:szCs w:val="28"/>
        </w:rPr>
        <w:t>2</w:t>
      </w:r>
      <w:r w:rsidRPr="002C5BE9">
        <w:rPr>
          <w:rFonts w:ascii="Times New Roman" w:hAnsi="Times New Roman" w:cs="Times New Roman"/>
          <w:sz w:val="28"/>
          <w:szCs w:val="28"/>
        </w:rPr>
        <w:t>.1). та використаємо той самий метод “</w:t>
      </w:r>
      <w:proofErr w:type="spellStart"/>
      <w:r w:rsidRPr="002C5BE9">
        <w:rPr>
          <w:rFonts w:ascii="Times New Roman" w:hAnsi="Times New Roman" w:cs="Times New Roman"/>
          <w:sz w:val="28"/>
          <w:szCs w:val="28"/>
        </w:rPr>
        <w:t>Box</w:t>
      </w:r>
      <w:proofErr w:type="spellEnd"/>
      <w:r w:rsidRPr="002C5BE9">
        <w:rPr>
          <w:rFonts w:ascii="Times New Roman" w:hAnsi="Times New Roman" w:cs="Times New Roman"/>
          <w:sz w:val="28"/>
          <w:szCs w:val="28"/>
        </w:rPr>
        <w:t xml:space="preserve"> &amp; </w:t>
      </w:r>
      <w:proofErr w:type="spellStart"/>
      <w:r w:rsidRPr="002C5BE9">
        <w:rPr>
          <w:rFonts w:ascii="Times New Roman" w:hAnsi="Times New Roman" w:cs="Times New Roman"/>
          <w:sz w:val="28"/>
          <w:szCs w:val="28"/>
        </w:rPr>
        <w:t>Whiskers</w:t>
      </w:r>
      <w:proofErr w:type="spellEnd"/>
      <w:r w:rsidRPr="002C5BE9">
        <w:rPr>
          <w:rFonts w:ascii="Times New Roman" w:hAnsi="Times New Roman" w:cs="Times New Roman"/>
          <w:sz w:val="28"/>
          <w:szCs w:val="28"/>
        </w:rPr>
        <w:t>”. (</w:t>
      </w:r>
      <w:r w:rsidR="002F6ECA" w:rsidRPr="002C5BE9">
        <w:rPr>
          <w:rFonts w:ascii="Times New Roman" w:hAnsi="Times New Roman" w:cs="Times New Roman"/>
          <w:sz w:val="28"/>
          <w:szCs w:val="28"/>
        </w:rPr>
        <w:t>Рис</w:t>
      </w:r>
      <w:r w:rsidR="008F1692" w:rsidRPr="002C5BE9">
        <w:rPr>
          <w:rFonts w:ascii="Times New Roman" w:hAnsi="Times New Roman" w:cs="Times New Roman"/>
          <w:sz w:val="28"/>
          <w:szCs w:val="28"/>
        </w:rPr>
        <w:t>.</w:t>
      </w:r>
      <w:r w:rsidR="009243D0" w:rsidRPr="002C5BE9">
        <w:rPr>
          <w:rFonts w:ascii="Times New Roman" w:hAnsi="Times New Roman" w:cs="Times New Roman"/>
          <w:sz w:val="28"/>
          <w:szCs w:val="28"/>
        </w:rPr>
        <w:t>2.</w:t>
      </w:r>
      <w:r w:rsidR="002F6ECA" w:rsidRPr="002C5BE9">
        <w:rPr>
          <w:rFonts w:ascii="Times New Roman" w:hAnsi="Times New Roman" w:cs="Times New Roman"/>
          <w:sz w:val="28"/>
          <w:szCs w:val="28"/>
        </w:rPr>
        <w:t>3</w:t>
      </w:r>
      <w:r w:rsidRPr="002C5BE9">
        <w:rPr>
          <w:rFonts w:ascii="Times New Roman" w:hAnsi="Times New Roman" w:cs="Times New Roman"/>
          <w:sz w:val="28"/>
          <w:szCs w:val="28"/>
        </w:rPr>
        <w:t>)</w:t>
      </w:r>
      <w:r w:rsidR="00716BF6" w:rsidRPr="002C5BE9">
        <w:rPr>
          <w:rFonts w:ascii="Times New Roman" w:hAnsi="Times New Roman" w:cs="Times New Roman"/>
          <w:sz w:val="28"/>
          <w:szCs w:val="28"/>
        </w:rPr>
        <w:t>.</w:t>
      </w:r>
    </w:p>
    <w:p w14:paraId="111F6410" w14:textId="77777777" w:rsidR="00E30ECA" w:rsidRPr="002C5BE9" w:rsidRDefault="00E30ECA" w:rsidP="00E30ECA">
      <w:pPr>
        <w:ind w:firstLine="720"/>
        <w:rPr>
          <w:rFonts w:ascii="Times New Roman" w:hAnsi="Times New Roman" w:cs="Times New Roman"/>
          <w:sz w:val="28"/>
          <w:szCs w:val="28"/>
        </w:rPr>
      </w:pPr>
      <w:r w:rsidRPr="002C5BE9">
        <w:rPr>
          <w:noProof/>
        </w:rPr>
        <mc:AlternateContent>
          <mc:Choice Requires="cx1">
            <w:drawing>
              <wp:inline distT="0" distB="0" distL="0" distR="0" wp14:anchorId="09CF7462" wp14:editId="76B09A42">
                <wp:extent cx="4572000" cy="2743200"/>
                <wp:effectExtent l="0" t="0" r="0" b="0"/>
                <wp:docPr id="1966605045" name="Диаграмма 1">
                  <a:extLst xmlns:a="http://schemas.openxmlformats.org/drawingml/2006/main">
                    <a:ext uri="{FF2B5EF4-FFF2-40B4-BE49-F238E27FC236}">
                      <a16:creationId xmlns:a16="http://schemas.microsoft.com/office/drawing/2014/main" id="{2221A2C2-4537-6074-7541-44148363A416}"/>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10"/>
                  </a:graphicData>
                </a:graphic>
              </wp:inline>
            </w:drawing>
          </mc:Choice>
          <mc:Fallback xmlns:w16sdtdh="http://schemas.microsoft.com/office/word/2020/wordml/sdtdatahash" xmlns:w16du="http://schemas.microsoft.com/office/word/2023/wordml/word16du" xmlns:oel="http://schemas.microsoft.com/office/2019/extlst" xmlns:w16="http://schemas.microsoft.com/office/word/2018/wordml" xmlns:w16cex="http://schemas.microsoft.com/office/word/2018/wordml/cex">
            <w:drawing>
              <wp:inline distT="0" distB="0" distL="0" distR="0" wp14:anchorId="09CF7462" wp14:editId="76B09A42">
                <wp:extent cx="4572000" cy="2743200"/>
                <wp:effectExtent l="0" t="0" r="0" b="0"/>
                <wp:docPr id="1966605045" name="Диаграмма 1">
                  <a:extLst xmlns:a="http://schemas.openxmlformats.org/drawingml/2006/main">
                    <a:ext uri="{FF2B5EF4-FFF2-40B4-BE49-F238E27FC236}">
                      <a16:creationId xmlns:a16="http://schemas.microsoft.com/office/drawing/2014/main" id="{2221A2C2-4537-6074-7541-44148363A416}"/>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966605045" name="Диаграмма 1">
                          <a:extLst>
                            <a:ext uri="{FF2B5EF4-FFF2-40B4-BE49-F238E27FC236}">
                              <a16:creationId xmlns:a16="http://schemas.microsoft.com/office/drawing/2014/main" id="{2221A2C2-4537-6074-7541-44148363A416}"/>
                            </a:ext>
                          </a:extLst>
                        </pic:cNvPr>
                        <pic:cNvPicPr>
                          <a:picLocks noGrp="1" noRot="1" noChangeAspect="1" noMove="1" noResize="1" noEditPoints="1" noAdjustHandles="1" noChangeArrowheads="1" noChangeShapeType="1"/>
                        </pic:cNvPicPr>
                      </pic:nvPicPr>
                      <pic:blipFill>
                        <a:blip r:embed="rId11"/>
                        <a:stretch>
                          <a:fillRect/>
                        </a:stretch>
                      </pic:blipFill>
                      <pic:spPr>
                        <a:xfrm>
                          <a:off x="0" y="0"/>
                          <a:ext cx="4572000" cy="2743200"/>
                        </a:xfrm>
                        <a:prstGeom prst="rect">
                          <a:avLst/>
                        </a:prstGeom>
                      </pic:spPr>
                    </pic:pic>
                  </a:graphicData>
                </a:graphic>
              </wp:inline>
            </w:drawing>
          </mc:Fallback>
        </mc:AlternateContent>
      </w:r>
    </w:p>
    <w:p w14:paraId="7C4E8317" w14:textId="6DC21016" w:rsidR="00E30ECA" w:rsidRPr="002C5BE9" w:rsidRDefault="002F6ECA" w:rsidP="00716BF6">
      <w:pPr>
        <w:ind w:firstLine="720"/>
        <w:jc w:val="center"/>
        <w:rPr>
          <w:rFonts w:ascii="Times New Roman" w:hAnsi="Times New Roman" w:cs="Times New Roman"/>
          <w:sz w:val="28"/>
          <w:szCs w:val="28"/>
          <w:highlight w:val="yellow"/>
        </w:rPr>
      </w:pPr>
      <w:r w:rsidRPr="002C5BE9">
        <w:rPr>
          <w:rFonts w:ascii="Times New Roman" w:hAnsi="Times New Roman" w:cs="Times New Roman"/>
          <w:sz w:val="28"/>
          <w:szCs w:val="28"/>
        </w:rPr>
        <w:t xml:space="preserve">Рис 2.3 </w:t>
      </w:r>
      <w:r w:rsidR="00B23006">
        <w:rPr>
          <w:rFonts w:ascii="Times New Roman" w:hAnsi="Times New Roman" w:cs="Times New Roman"/>
          <w:sz w:val="28"/>
          <w:szCs w:val="28"/>
        </w:rPr>
        <w:t>М</w:t>
      </w:r>
      <w:r w:rsidR="00E30ECA" w:rsidRPr="002C5BE9">
        <w:rPr>
          <w:rFonts w:ascii="Times New Roman" w:hAnsi="Times New Roman" w:cs="Times New Roman"/>
          <w:sz w:val="28"/>
          <w:szCs w:val="28"/>
        </w:rPr>
        <w:t>етод “</w:t>
      </w:r>
      <w:proofErr w:type="spellStart"/>
      <w:r w:rsidR="00E30ECA" w:rsidRPr="002C5BE9">
        <w:rPr>
          <w:rFonts w:ascii="Times New Roman" w:hAnsi="Times New Roman" w:cs="Times New Roman"/>
          <w:sz w:val="28"/>
          <w:szCs w:val="28"/>
        </w:rPr>
        <w:t>Box</w:t>
      </w:r>
      <w:proofErr w:type="spellEnd"/>
      <w:r w:rsidR="00E30ECA" w:rsidRPr="002C5BE9">
        <w:rPr>
          <w:rFonts w:ascii="Times New Roman" w:hAnsi="Times New Roman" w:cs="Times New Roman"/>
          <w:sz w:val="28"/>
          <w:szCs w:val="28"/>
        </w:rPr>
        <w:t xml:space="preserve"> &amp; </w:t>
      </w:r>
      <w:proofErr w:type="spellStart"/>
      <w:r w:rsidR="00E30ECA" w:rsidRPr="002C5BE9">
        <w:rPr>
          <w:rFonts w:ascii="Times New Roman" w:hAnsi="Times New Roman" w:cs="Times New Roman"/>
          <w:sz w:val="28"/>
          <w:szCs w:val="28"/>
        </w:rPr>
        <w:t>Whiskers</w:t>
      </w:r>
      <w:proofErr w:type="spellEnd"/>
      <w:r w:rsidR="00E30ECA" w:rsidRPr="002C5BE9">
        <w:rPr>
          <w:rFonts w:ascii="Times New Roman" w:hAnsi="Times New Roman" w:cs="Times New Roman"/>
          <w:sz w:val="28"/>
          <w:szCs w:val="28"/>
        </w:rPr>
        <w:t>” для акції (ПАТ "</w:t>
      </w:r>
      <w:proofErr w:type="spellStart"/>
      <w:r w:rsidR="00E30ECA" w:rsidRPr="002C5BE9">
        <w:rPr>
          <w:rFonts w:ascii="Times New Roman" w:hAnsi="Times New Roman" w:cs="Times New Roman"/>
          <w:sz w:val="28"/>
          <w:szCs w:val="28"/>
        </w:rPr>
        <w:t>Ценренерго</w:t>
      </w:r>
      <w:proofErr w:type="spellEnd"/>
      <w:r w:rsidR="00E30ECA" w:rsidRPr="002C5BE9">
        <w:rPr>
          <w:rFonts w:ascii="Times New Roman" w:hAnsi="Times New Roman" w:cs="Times New Roman"/>
          <w:sz w:val="28"/>
          <w:szCs w:val="28"/>
        </w:rPr>
        <w:t>", CEEN)</w:t>
      </w:r>
    </w:p>
    <w:p w14:paraId="4DEB1C51" w14:textId="3E7CE695" w:rsidR="00F678E4" w:rsidRPr="002C5BE9" w:rsidRDefault="00E60F5B" w:rsidP="00F678E4">
      <w:pPr>
        <w:ind w:firstLine="720"/>
        <w:jc w:val="both"/>
        <w:rPr>
          <w:rFonts w:ascii="Times New Roman" w:hAnsi="Times New Roman" w:cs="Times New Roman"/>
          <w:sz w:val="28"/>
          <w:szCs w:val="28"/>
        </w:rPr>
      </w:pPr>
      <w:r w:rsidRPr="002C5BE9">
        <w:rPr>
          <w:rFonts w:ascii="Times New Roman" w:hAnsi="Times New Roman" w:cs="Times New Roman"/>
          <w:sz w:val="28"/>
          <w:szCs w:val="28"/>
        </w:rPr>
        <w:t>Завдяки цій діаграмі ми бачимо, що акції ПАТ "</w:t>
      </w:r>
      <w:proofErr w:type="spellStart"/>
      <w:r w:rsidRPr="002C5BE9">
        <w:rPr>
          <w:rFonts w:ascii="Times New Roman" w:hAnsi="Times New Roman" w:cs="Times New Roman"/>
          <w:sz w:val="28"/>
          <w:szCs w:val="28"/>
        </w:rPr>
        <w:t>Ценренерго</w:t>
      </w:r>
      <w:proofErr w:type="spellEnd"/>
      <w:r w:rsidRPr="002C5BE9">
        <w:rPr>
          <w:rFonts w:ascii="Times New Roman" w:hAnsi="Times New Roman" w:cs="Times New Roman"/>
          <w:sz w:val="28"/>
          <w:szCs w:val="28"/>
        </w:rPr>
        <w:t>", є більш ризиков</w:t>
      </w:r>
      <w:r w:rsidR="008F1692" w:rsidRPr="002C5BE9">
        <w:rPr>
          <w:rFonts w:ascii="Times New Roman" w:hAnsi="Times New Roman" w:cs="Times New Roman"/>
          <w:sz w:val="28"/>
          <w:szCs w:val="28"/>
        </w:rPr>
        <w:t>и</w:t>
      </w:r>
      <w:r w:rsidRPr="002C5BE9">
        <w:rPr>
          <w:rFonts w:ascii="Times New Roman" w:hAnsi="Times New Roman" w:cs="Times New Roman"/>
          <w:sz w:val="28"/>
          <w:szCs w:val="28"/>
        </w:rPr>
        <w:t>ми ніж ОВДП</w:t>
      </w:r>
      <w:r w:rsidR="008A2D54" w:rsidRPr="002C5BE9">
        <w:rPr>
          <w:rFonts w:ascii="Times New Roman" w:hAnsi="Times New Roman" w:cs="Times New Roman"/>
          <w:sz w:val="28"/>
          <w:szCs w:val="28"/>
        </w:rPr>
        <w:t xml:space="preserve">. </w:t>
      </w:r>
    </w:p>
    <w:p w14:paraId="6B07FBEB" w14:textId="0EE4F203" w:rsidR="00E30ECA" w:rsidRPr="002C5BE9" w:rsidRDefault="00F678E4" w:rsidP="00F678E4">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Як бачимо, ціни на акції зазнавали значно більших коливань протягом обраного періоду, про що свідчить великий діапазон цін (зміни вартості у понад 3 рази), причому тут не прослідковується чітка тенденція до росту ціни, навпаки спостерігається </w:t>
      </w:r>
      <w:proofErr w:type="spellStart"/>
      <w:r w:rsidRPr="002C5BE9">
        <w:rPr>
          <w:rFonts w:ascii="Times New Roman" w:hAnsi="Times New Roman" w:cs="Times New Roman"/>
          <w:sz w:val="28"/>
          <w:szCs w:val="28"/>
        </w:rPr>
        <w:t>волантильність</w:t>
      </w:r>
      <w:proofErr w:type="spellEnd"/>
      <w:r w:rsidRPr="002C5BE9">
        <w:rPr>
          <w:rFonts w:ascii="Times New Roman" w:hAnsi="Times New Roman" w:cs="Times New Roman"/>
          <w:sz w:val="28"/>
          <w:szCs w:val="28"/>
        </w:rPr>
        <w:t xml:space="preserve"> та ефект «гойдалки», що знижує привабливість даного інструменту як високоліквідного активу.</w:t>
      </w:r>
    </w:p>
    <w:p w14:paraId="3E33B4A3" w14:textId="1F905C7C" w:rsidR="00E82BB7" w:rsidRPr="002C5BE9" w:rsidRDefault="002F6ECA" w:rsidP="00716BF6">
      <w:pPr>
        <w:ind w:firstLine="720"/>
        <w:rPr>
          <w:rFonts w:ascii="Times New Roman" w:hAnsi="Times New Roman" w:cs="Times New Roman"/>
          <w:sz w:val="28"/>
          <w:szCs w:val="28"/>
        </w:rPr>
      </w:pPr>
      <w:r w:rsidRPr="002C5BE9">
        <w:rPr>
          <w:rFonts w:ascii="Times New Roman" w:hAnsi="Times New Roman" w:cs="Times New Roman"/>
          <w:sz w:val="28"/>
          <w:szCs w:val="28"/>
        </w:rPr>
        <w:t xml:space="preserve">Стосовно </w:t>
      </w:r>
      <w:r w:rsidR="00E82BB7" w:rsidRPr="002C5BE9">
        <w:rPr>
          <w:rFonts w:ascii="Times New Roman" w:hAnsi="Times New Roman" w:cs="Times New Roman"/>
          <w:sz w:val="28"/>
          <w:szCs w:val="28"/>
        </w:rPr>
        <w:t xml:space="preserve"> маркетингового аналізу ринку цінних паперів, можемо зазначити наступн</w:t>
      </w:r>
      <w:r w:rsidR="008F1692" w:rsidRPr="002C5BE9">
        <w:rPr>
          <w:rFonts w:ascii="Times New Roman" w:hAnsi="Times New Roman" w:cs="Times New Roman"/>
          <w:sz w:val="28"/>
          <w:szCs w:val="28"/>
        </w:rPr>
        <w:t>і характеристики</w:t>
      </w:r>
      <w:r w:rsidR="00E82BB7" w:rsidRPr="002C5BE9">
        <w:rPr>
          <w:rFonts w:ascii="Times New Roman" w:hAnsi="Times New Roman" w:cs="Times New Roman"/>
          <w:sz w:val="28"/>
          <w:szCs w:val="28"/>
        </w:rPr>
        <w:t>:</w:t>
      </w:r>
    </w:p>
    <w:p w14:paraId="11D865DF" w14:textId="77777777" w:rsidR="00552101" w:rsidRPr="002C5BE9" w:rsidRDefault="00716BF6" w:rsidP="00716BF6">
      <w:pPr>
        <w:ind w:firstLine="720"/>
        <w:rPr>
          <w:rFonts w:ascii="Times New Roman" w:hAnsi="Times New Roman" w:cs="Times New Roman"/>
          <w:sz w:val="28"/>
          <w:szCs w:val="28"/>
        </w:rPr>
      </w:pPr>
      <w:r w:rsidRPr="002C5BE9">
        <w:rPr>
          <w:rFonts w:ascii="Times New Roman" w:hAnsi="Times New Roman" w:cs="Times New Roman"/>
          <w:sz w:val="28"/>
          <w:szCs w:val="28"/>
        </w:rPr>
        <w:t>А.</w:t>
      </w:r>
      <w:r w:rsidR="00E82BB7" w:rsidRPr="002C5BE9">
        <w:rPr>
          <w:rFonts w:ascii="Times New Roman" w:hAnsi="Times New Roman" w:cs="Times New Roman"/>
          <w:sz w:val="28"/>
          <w:szCs w:val="28"/>
        </w:rPr>
        <w:t xml:space="preserve"> </w:t>
      </w:r>
      <w:r w:rsidR="00552101" w:rsidRPr="002C5BE9">
        <w:rPr>
          <w:rFonts w:ascii="Times New Roman" w:hAnsi="Times New Roman" w:cs="Times New Roman"/>
          <w:sz w:val="28"/>
          <w:szCs w:val="28"/>
        </w:rPr>
        <w:t>Збільшення попиту на ОВДП.</w:t>
      </w:r>
    </w:p>
    <w:p w14:paraId="39D3785B" w14:textId="35E4492F" w:rsidR="00716BF6" w:rsidRPr="002C5BE9" w:rsidRDefault="00E82BB7" w:rsidP="00716BF6">
      <w:pPr>
        <w:ind w:firstLine="720"/>
        <w:rPr>
          <w:rFonts w:ascii="Times New Roman" w:hAnsi="Times New Roman" w:cs="Times New Roman"/>
          <w:sz w:val="28"/>
          <w:szCs w:val="28"/>
        </w:rPr>
      </w:pPr>
      <w:r w:rsidRPr="002C5BE9">
        <w:rPr>
          <w:rFonts w:ascii="Times New Roman" w:hAnsi="Times New Roman" w:cs="Times New Roman"/>
          <w:sz w:val="28"/>
          <w:szCs w:val="28"/>
        </w:rPr>
        <w:t>Державні цінні папери є одним з найбільш затребуваних видів товару на фондовому ринку. Основними причинами є їхня стабільність, надійність та дохідність, гарантована державою</w:t>
      </w:r>
      <w:r w:rsidR="00716BF6" w:rsidRPr="002C5BE9">
        <w:rPr>
          <w:rFonts w:ascii="Times New Roman" w:hAnsi="Times New Roman" w:cs="Times New Roman"/>
          <w:sz w:val="28"/>
          <w:szCs w:val="28"/>
        </w:rPr>
        <w:t>.</w:t>
      </w:r>
    </w:p>
    <w:p w14:paraId="76A36E36" w14:textId="2660F06F" w:rsidR="00716BF6" w:rsidRPr="002C5BE9" w:rsidRDefault="00716BF6" w:rsidP="00716BF6">
      <w:pPr>
        <w:ind w:firstLine="720"/>
        <w:rPr>
          <w:rFonts w:ascii="Times New Roman" w:hAnsi="Times New Roman" w:cs="Times New Roman"/>
          <w:sz w:val="28"/>
          <w:szCs w:val="28"/>
        </w:rPr>
      </w:pPr>
      <w:r w:rsidRPr="002C5BE9">
        <w:rPr>
          <w:rFonts w:ascii="Times New Roman" w:hAnsi="Times New Roman" w:cs="Times New Roman"/>
          <w:sz w:val="28"/>
          <w:szCs w:val="28"/>
        </w:rPr>
        <w:t>Б. Низька ліквідність акцій.</w:t>
      </w:r>
    </w:p>
    <w:p w14:paraId="76C7F35E" w14:textId="54439232" w:rsidR="00716BF6" w:rsidRPr="002C5BE9" w:rsidRDefault="00716BF6" w:rsidP="00552101">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Ринок </w:t>
      </w:r>
      <w:r w:rsidR="00552101" w:rsidRPr="002C5BE9">
        <w:rPr>
          <w:rFonts w:ascii="Times New Roman" w:hAnsi="Times New Roman" w:cs="Times New Roman"/>
          <w:sz w:val="28"/>
          <w:szCs w:val="28"/>
        </w:rPr>
        <w:t>акцій</w:t>
      </w:r>
      <w:r w:rsidRPr="002C5BE9">
        <w:rPr>
          <w:rFonts w:ascii="Times New Roman" w:hAnsi="Times New Roman" w:cs="Times New Roman"/>
          <w:sz w:val="28"/>
          <w:szCs w:val="28"/>
        </w:rPr>
        <w:t xml:space="preserve"> в Україні</w:t>
      </w:r>
      <w:r w:rsidR="00E82BB7" w:rsidRPr="002C5BE9">
        <w:rPr>
          <w:rFonts w:ascii="Times New Roman" w:hAnsi="Times New Roman" w:cs="Times New Roman"/>
          <w:sz w:val="28"/>
          <w:szCs w:val="28"/>
        </w:rPr>
        <w:t xml:space="preserve"> в цілому</w:t>
      </w:r>
      <w:r w:rsidRPr="002C5BE9">
        <w:rPr>
          <w:rFonts w:ascii="Times New Roman" w:hAnsi="Times New Roman" w:cs="Times New Roman"/>
          <w:sz w:val="28"/>
          <w:szCs w:val="28"/>
        </w:rPr>
        <w:t xml:space="preserve"> страждає від низької</w:t>
      </w:r>
      <w:r w:rsidR="00552101" w:rsidRPr="002C5BE9">
        <w:rPr>
          <w:rFonts w:ascii="Times New Roman" w:hAnsi="Times New Roman" w:cs="Times New Roman"/>
          <w:sz w:val="28"/>
          <w:szCs w:val="28"/>
        </w:rPr>
        <w:t xml:space="preserve"> </w:t>
      </w:r>
      <w:r w:rsidRPr="002C5BE9">
        <w:rPr>
          <w:rFonts w:ascii="Times New Roman" w:hAnsi="Times New Roman" w:cs="Times New Roman"/>
          <w:sz w:val="28"/>
          <w:szCs w:val="28"/>
        </w:rPr>
        <w:t>ліквідності, що знижує його привабливість для великих інвесторів. Однак це дає можливість для приватних інвесторів отримати високі доходи за рахунок меншої конкуренції на ринку.</w:t>
      </w:r>
    </w:p>
    <w:p w14:paraId="6FD050C3" w14:textId="793455FE" w:rsidR="00716BF6" w:rsidRPr="002C5BE9" w:rsidRDefault="00716BF6" w:rsidP="00552101">
      <w:pPr>
        <w:ind w:firstLine="720"/>
        <w:jc w:val="both"/>
        <w:rPr>
          <w:rFonts w:ascii="Times New Roman" w:hAnsi="Times New Roman" w:cs="Times New Roman"/>
          <w:sz w:val="28"/>
          <w:szCs w:val="28"/>
        </w:rPr>
      </w:pPr>
      <w:r w:rsidRPr="002C5BE9">
        <w:rPr>
          <w:rFonts w:ascii="Times New Roman" w:hAnsi="Times New Roman" w:cs="Times New Roman"/>
          <w:sz w:val="28"/>
          <w:szCs w:val="28"/>
        </w:rPr>
        <w:t>В. Розвиток цифрових фінансів</w:t>
      </w:r>
      <w:r w:rsidR="00552101" w:rsidRPr="002C5BE9">
        <w:rPr>
          <w:rFonts w:ascii="Times New Roman" w:hAnsi="Times New Roman" w:cs="Times New Roman"/>
          <w:sz w:val="28"/>
          <w:szCs w:val="28"/>
        </w:rPr>
        <w:t>.</w:t>
      </w:r>
    </w:p>
    <w:p w14:paraId="25B72D2C" w14:textId="44E0A55A" w:rsidR="00716BF6" w:rsidRPr="002C5BE9" w:rsidRDefault="00552101" w:rsidP="00552101">
      <w:pPr>
        <w:ind w:firstLine="720"/>
        <w:jc w:val="both"/>
        <w:rPr>
          <w:rFonts w:ascii="Times New Roman" w:hAnsi="Times New Roman" w:cs="Times New Roman"/>
          <w:sz w:val="28"/>
          <w:szCs w:val="28"/>
        </w:rPr>
      </w:pPr>
      <w:r w:rsidRPr="002C5BE9">
        <w:rPr>
          <w:rFonts w:ascii="Times New Roman" w:hAnsi="Times New Roman" w:cs="Times New Roman"/>
          <w:sz w:val="28"/>
          <w:szCs w:val="28"/>
        </w:rPr>
        <w:t>Останнім часом внаслідок процесів глобалізації з</w:t>
      </w:r>
      <w:r w:rsidR="00716BF6" w:rsidRPr="002C5BE9">
        <w:rPr>
          <w:rFonts w:ascii="Times New Roman" w:hAnsi="Times New Roman" w:cs="Times New Roman"/>
          <w:sz w:val="28"/>
          <w:szCs w:val="28"/>
        </w:rPr>
        <w:t xml:space="preserve">ростає інтерес до цифрових активів, таких як </w:t>
      </w:r>
      <w:proofErr w:type="spellStart"/>
      <w:r w:rsidR="00716BF6" w:rsidRPr="002C5BE9">
        <w:rPr>
          <w:rFonts w:ascii="Times New Roman" w:hAnsi="Times New Roman" w:cs="Times New Roman"/>
          <w:sz w:val="28"/>
          <w:szCs w:val="28"/>
        </w:rPr>
        <w:t>криптовалюти</w:t>
      </w:r>
      <w:proofErr w:type="spellEnd"/>
      <w:r w:rsidR="00716BF6" w:rsidRPr="002C5BE9">
        <w:rPr>
          <w:rFonts w:ascii="Times New Roman" w:hAnsi="Times New Roman" w:cs="Times New Roman"/>
          <w:sz w:val="28"/>
          <w:szCs w:val="28"/>
        </w:rPr>
        <w:t>, а також до впровадження цифрових облігацій та інших інструментів, що можуть змінити структуру ринку в майбутньому.</w:t>
      </w:r>
    </w:p>
    <w:p w14:paraId="7F4CACD9" w14:textId="67D3EB7B" w:rsidR="00716BF6" w:rsidRPr="002C5BE9" w:rsidRDefault="00716BF6" w:rsidP="00552101">
      <w:pPr>
        <w:ind w:firstLine="720"/>
        <w:jc w:val="both"/>
        <w:rPr>
          <w:rFonts w:ascii="Times New Roman" w:hAnsi="Times New Roman" w:cs="Times New Roman"/>
          <w:sz w:val="28"/>
          <w:szCs w:val="28"/>
        </w:rPr>
      </w:pPr>
      <w:r w:rsidRPr="002C5BE9">
        <w:rPr>
          <w:rFonts w:ascii="Times New Roman" w:hAnsi="Times New Roman" w:cs="Times New Roman"/>
          <w:sz w:val="28"/>
          <w:szCs w:val="28"/>
        </w:rPr>
        <w:t>Г. Вихід на міжнародні ринки</w:t>
      </w:r>
      <w:r w:rsidR="00552101" w:rsidRPr="002C5BE9">
        <w:rPr>
          <w:rFonts w:ascii="Times New Roman" w:hAnsi="Times New Roman" w:cs="Times New Roman"/>
          <w:sz w:val="28"/>
          <w:szCs w:val="28"/>
        </w:rPr>
        <w:t>.</w:t>
      </w:r>
    </w:p>
    <w:p w14:paraId="3B90060E" w14:textId="77777777" w:rsidR="00716BF6" w:rsidRPr="002C5BE9" w:rsidRDefault="00716BF6" w:rsidP="00552101">
      <w:pPr>
        <w:ind w:firstLine="720"/>
        <w:jc w:val="both"/>
        <w:rPr>
          <w:rFonts w:ascii="Times New Roman" w:hAnsi="Times New Roman" w:cs="Times New Roman"/>
          <w:sz w:val="28"/>
          <w:szCs w:val="28"/>
        </w:rPr>
      </w:pPr>
      <w:r w:rsidRPr="002C5BE9">
        <w:rPr>
          <w:rFonts w:ascii="Times New Roman" w:hAnsi="Times New Roman" w:cs="Times New Roman"/>
          <w:sz w:val="28"/>
          <w:szCs w:val="28"/>
        </w:rPr>
        <w:t>З огляду на необхідність залучення іноземних інвестицій, компанії України все частіше випускають євробонди або виходять на міжнародні біржі, що може сприяти збільшенню припливу капіталу.</w:t>
      </w:r>
    </w:p>
    <w:p w14:paraId="5FB26840" w14:textId="678BA7A2" w:rsidR="00E30ECA" w:rsidRPr="002C5BE9" w:rsidRDefault="002F6ECA" w:rsidP="008F1692">
      <w:pPr>
        <w:ind w:firstLine="720"/>
        <w:jc w:val="both"/>
        <w:rPr>
          <w:rFonts w:ascii="Times New Roman" w:hAnsi="Times New Roman" w:cs="Times New Roman"/>
          <w:sz w:val="28"/>
          <w:szCs w:val="28"/>
        </w:rPr>
      </w:pPr>
      <w:r w:rsidRPr="002C5BE9">
        <w:rPr>
          <w:rFonts w:ascii="Times New Roman" w:hAnsi="Times New Roman" w:cs="Times New Roman"/>
          <w:sz w:val="28"/>
          <w:szCs w:val="28"/>
        </w:rPr>
        <w:t>С</w:t>
      </w:r>
      <w:r w:rsidR="00E60F5B" w:rsidRPr="002C5BE9">
        <w:rPr>
          <w:rFonts w:ascii="Times New Roman" w:hAnsi="Times New Roman" w:cs="Times New Roman"/>
          <w:sz w:val="28"/>
          <w:szCs w:val="28"/>
        </w:rPr>
        <w:t>тановище на</w:t>
      </w:r>
      <w:r w:rsidR="00E82BB7" w:rsidRPr="002C5BE9">
        <w:rPr>
          <w:rFonts w:ascii="Times New Roman" w:hAnsi="Times New Roman" w:cs="Times New Roman"/>
          <w:sz w:val="28"/>
          <w:szCs w:val="28"/>
        </w:rPr>
        <w:t xml:space="preserve"> ринку</w:t>
      </w:r>
      <w:r w:rsidR="00552101" w:rsidRPr="002C5BE9">
        <w:rPr>
          <w:rFonts w:ascii="Times New Roman" w:hAnsi="Times New Roman" w:cs="Times New Roman"/>
          <w:sz w:val="28"/>
          <w:szCs w:val="28"/>
        </w:rPr>
        <w:t xml:space="preserve"> цінних паперів безперечно</w:t>
      </w:r>
      <w:r w:rsidR="00E82BB7" w:rsidRPr="002C5BE9">
        <w:rPr>
          <w:rFonts w:ascii="Times New Roman" w:hAnsi="Times New Roman" w:cs="Times New Roman"/>
          <w:sz w:val="28"/>
          <w:szCs w:val="28"/>
        </w:rPr>
        <w:t xml:space="preserve"> впливає на</w:t>
      </w:r>
      <w:r w:rsidR="00552101" w:rsidRPr="002C5BE9">
        <w:rPr>
          <w:rFonts w:ascii="Times New Roman" w:hAnsi="Times New Roman" w:cs="Times New Roman"/>
          <w:sz w:val="28"/>
          <w:szCs w:val="28"/>
        </w:rPr>
        <w:t xml:space="preserve"> загальний </w:t>
      </w:r>
      <w:r w:rsidR="00E82BB7" w:rsidRPr="002C5BE9">
        <w:rPr>
          <w:rFonts w:ascii="Times New Roman" w:hAnsi="Times New Roman" w:cs="Times New Roman"/>
          <w:sz w:val="28"/>
          <w:szCs w:val="28"/>
        </w:rPr>
        <w:t>рівень національної економіки та с</w:t>
      </w:r>
      <w:r w:rsidR="00552101" w:rsidRPr="002C5BE9">
        <w:rPr>
          <w:rFonts w:ascii="Times New Roman" w:hAnsi="Times New Roman" w:cs="Times New Roman"/>
          <w:sz w:val="28"/>
          <w:szCs w:val="28"/>
        </w:rPr>
        <w:t xml:space="preserve">прияє стабільності </w:t>
      </w:r>
      <w:r w:rsidR="00E82BB7" w:rsidRPr="002C5BE9">
        <w:rPr>
          <w:rFonts w:ascii="Times New Roman" w:hAnsi="Times New Roman" w:cs="Times New Roman"/>
          <w:sz w:val="28"/>
          <w:szCs w:val="28"/>
        </w:rPr>
        <w:t xml:space="preserve">фінансової системи країни. </w:t>
      </w:r>
      <w:r w:rsidR="00552101" w:rsidRPr="002C5BE9">
        <w:rPr>
          <w:rFonts w:ascii="Times New Roman" w:hAnsi="Times New Roman" w:cs="Times New Roman"/>
          <w:sz w:val="28"/>
          <w:szCs w:val="28"/>
        </w:rPr>
        <w:t xml:space="preserve">Однак і загальне макроекономічне становище та політична ситуація не можуть не впливати на ефективність </w:t>
      </w:r>
      <w:r w:rsidR="00E60F5B" w:rsidRPr="002C5BE9">
        <w:rPr>
          <w:rFonts w:ascii="Times New Roman" w:hAnsi="Times New Roman" w:cs="Times New Roman"/>
          <w:sz w:val="28"/>
          <w:szCs w:val="28"/>
        </w:rPr>
        <w:t xml:space="preserve">функціонування </w:t>
      </w:r>
      <w:r w:rsidR="00E82BB7" w:rsidRPr="002C5BE9">
        <w:rPr>
          <w:rFonts w:ascii="Times New Roman" w:hAnsi="Times New Roman" w:cs="Times New Roman"/>
          <w:sz w:val="28"/>
          <w:szCs w:val="28"/>
        </w:rPr>
        <w:t>ринку цінних паперів</w:t>
      </w:r>
      <w:r w:rsidR="00E60F5B" w:rsidRPr="002C5BE9">
        <w:rPr>
          <w:rFonts w:ascii="Times New Roman" w:hAnsi="Times New Roman" w:cs="Times New Roman"/>
          <w:sz w:val="28"/>
          <w:szCs w:val="28"/>
        </w:rPr>
        <w:t xml:space="preserve">. Підвищений інтерес до державних цінних паперів безперечно </w:t>
      </w:r>
      <w:r w:rsidR="00E82BB7" w:rsidRPr="002C5BE9">
        <w:rPr>
          <w:rFonts w:ascii="Times New Roman" w:hAnsi="Times New Roman" w:cs="Times New Roman"/>
          <w:sz w:val="28"/>
          <w:szCs w:val="28"/>
        </w:rPr>
        <w:t>пов’язан</w:t>
      </w:r>
      <w:r w:rsidR="00E60F5B" w:rsidRPr="002C5BE9">
        <w:rPr>
          <w:rFonts w:ascii="Times New Roman" w:hAnsi="Times New Roman" w:cs="Times New Roman"/>
          <w:sz w:val="28"/>
          <w:szCs w:val="28"/>
        </w:rPr>
        <w:t>ий</w:t>
      </w:r>
      <w:r w:rsidR="00E82BB7" w:rsidRPr="002C5BE9">
        <w:rPr>
          <w:rFonts w:ascii="Times New Roman" w:hAnsi="Times New Roman" w:cs="Times New Roman"/>
          <w:sz w:val="28"/>
          <w:szCs w:val="28"/>
        </w:rPr>
        <w:t xml:space="preserve"> з конкретними</w:t>
      </w:r>
      <w:r w:rsidR="00E60F5B" w:rsidRPr="002C5BE9">
        <w:rPr>
          <w:rFonts w:ascii="Times New Roman" w:hAnsi="Times New Roman" w:cs="Times New Roman"/>
          <w:sz w:val="28"/>
          <w:szCs w:val="28"/>
        </w:rPr>
        <w:t xml:space="preserve"> кризовими умовами, що склалися на даний час та </w:t>
      </w:r>
      <w:r w:rsidR="00E82BB7" w:rsidRPr="002C5BE9">
        <w:rPr>
          <w:rFonts w:ascii="Times New Roman" w:hAnsi="Times New Roman" w:cs="Times New Roman"/>
          <w:sz w:val="28"/>
          <w:szCs w:val="28"/>
        </w:rPr>
        <w:t>діями держави,</w:t>
      </w:r>
      <w:r w:rsidR="00E60F5B" w:rsidRPr="002C5BE9">
        <w:rPr>
          <w:rFonts w:ascii="Times New Roman" w:hAnsi="Times New Roman" w:cs="Times New Roman"/>
          <w:sz w:val="28"/>
          <w:szCs w:val="28"/>
        </w:rPr>
        <w:t xml:space="preserve"> спрямованими на подолання  труднощів та викликів сьогодення.</w:t>
      </w:r>
    </w:p>
    <w:p w14:paraId="3ED92009" w14:textId="77777777" w:rsidR="008F1692" w:rsidRPr="002C5BE9" w:rsidRDefault="008F1692" w:rsidP="008F1692">
      <w:pPr>
        <w:ind w:firstLine="720"/>
        <w:jc w:val="both"/>
        <w:rPr>
          <w:rFonts w:ascii="Times New Roman" w:hAnsi="Times New Roman" w:cs="Times New Roman"/>
          <w:sz w:val="28"/>
          <w:szCs w:val="28"/>
        </w:rPr>
      </w:pPr>
    </w:p>
    <w:p w14:paraId="5A564261" w14:textId="2319A4AB"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xml:space="preserve">2.2 </w:t>
      </w:r>
      <w:bookmarkStart w:id="5" w:name="_Hlk182148518"/>
      <w:r w:rsidRPr="002C5BE9">
        <w:rPr>
          <w:rFonts w:ascii="Times New Roman" w:hAnsi="Times New Roman" w:cs="Times New Roman"/>
          <w:sz w:val="28"/>
          <w:szCs w:val="28"/>
        </w:rPr>
        <w:t>Організаці</w:t>
      </w:r>
      <w:r w:rsidR="008F1692" w:rsidRPr="002C5BE9">
        <w:rPr>
          <w:rFonts w:ascii="Times New Roman" w:hAnsi="Times New Roman" w:cs="Times New Roman"/>
          <w:sz w:val="28"/>
          <w:szCs w:val="28"/>
        </w:rPr>
        <w:t>йно-</w:t>
      </w:r>
      <w:r w:rsidRPr="002C5BE9">
        <w:rPr>
          <w:rFonts w:ascii="Times New Roman" w:hAnsi="Times New Roman" w:cs="Times New Roman"/>
          <w:sz w:val="28"/>
          <w:szCs w:val="28"/>
        </w:rPr>
        <w:t xml:space="preserve"> економічна оцінка</w:t>
      </w:r>
      <w:r w:rsidR="008F1692" w:rsidRPr="002C5BE9">
        <w:rPr>
          <w:rFonts w:ascii="Times New Roman" w:hAnsi="Times New Roman" w:cs="Times New Roman"/>
          <w:sz w:val="28"/>
          <w:szCs w:val="28"/>
        </w:rPr>
        <w:t xml:space="preserve"> ТОВ </w:t>
      </w:r>
      <w:r w:rsidRPr="002C5BE9">
        <w:rPr>
          <w:rFonts w:ascii="Times New Roman" w:hAnsi="Times New Roman" w:cs="Times New Roman"/>
          <w:sz w:val="28"/>
          <w:szCs w:val="28"/>
        </w:rPr>
        <w:t xml:space="preserve">КУА «Дельта </w:t>
      </w:r>
      <w:r w:rsidR="008F1692" w:rsidRPr="002C5BE9">
        <w:rPr>
          <w:rFonts w:ascii="Times New Roman" w:hAnsi="Times New Roman" w:cs="Times New Roman"/>
          <w:sz w:val="28"/>
          <w:szCs w:val="28"/>
        </w:rPr>
        <w:t>плюс</w:t>
      </w:r>
      <w:r w:rsidRPr="002C5BE9">
        <w:rPr>
          <w:rFonts w:ascii="Times New Roman" w:hAnsi="Times New Roman" w:cs="Times New Roman"/>
          <w:sz w:val="28"/>
          <w:szCs w:val="28"/>
        </w:rPr>
        <w:t>»</w:t>
      </w:r>
      <w:bookmarkEnd w:id="5"/>
    </w:p>
    <w:p w14:paraId="74FF89EA" w14:textId="4115300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ТОВ «Дельта плюс» є компанією з управління активами (КУА), яка надає послуги з управління активами </w:t>
      </w:r>
      <w:proofErr w:type="spellStart"/>
      <w:r w:rsidRPr="002C5BE9">
        <w:rPr>
          <w:rFonts w:ascii="Times New Roman" w:hAnsi="Times New Roman" w:cs="Times New Roman"/>
          <w:sz w:val="28"/>
          <w:szCs w:val="28"/>
        </w:rPr>
        <w:t>iнституційних</w:t>
      </w:r>
      <w:proofErr w:type="spellEnd"/>
      <w:r w:rsidRPr="002C5BE9">
        <w:rPr>
          <w:rFonts w:ascii="Times New Roman" w:hAnsi="Times New Roman" w:cs="Times New Roman"/>
          <w:sz w:val="28"/>
          <w:szCs w:val="28"/>
        </w:rPr>
        <w:t xml:space="preserve"> інвесторів та її діяльність регулюється НКЦПФР. </w:t>
      </w:r>
    </w:p>
    <w:p w14:paraId="0A5ACC40"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Компанії з управління активами належать до небанківських фінансових установ, тобто надають одну або кілька фінансових послуг, внесені до Державного реєстру фінансових установ у порядку, установленому законодавством України, але не є банками.</w:t>
      </w:r>
    </w:p>
    <w:p w14:paraId="585A58A3"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lastRenderedPageBreak/>
        <w:t>До небанківських фінансових установ також належать:</w:t>
      </w:r>
    </w:p>
    <w:p w14:paraId="1D07578F"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кредитні спілки,</w:t>
      </w:r>
    </w:p>
    <w:p w14:paraId="3DB6C378"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ломбарди,</w:t>
      </w:r>
    </w:p>
    <w:p w14:paraId="2775A71D"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лізингові компанії,</w:t>
      </w:r>
    </w:p>
    <w:p w14:paraId="6798D92D"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довірчі товариства,</w:t>
      </w:r>
    </w:p>
    <w:p w14:paraId="6DD084C9"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страхові компанії,</w:t>
      </w:r>
    </w:p>
    <w:p w14:paraId="7383135E"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установи накопичувального пенсійного забезпечення,</w:t>
      </w:r>
    </w:p>
    <w:p w14:paraId="068B0333" w14:textId="77777777" w:rsidR="00E30ECA" w:rsidRPr="002C5BE9" w:rsidRDefault="00E30ECA" w:rsidP="00A42E55">
      <w:pPr>
        <w:ind w:firstLine="720"/>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інвестиційні фонди і компанії,</w:t>
      </w:r>
    </w:p>
    <w:p w14:paraId="67835993" w14:textId="77777777" w:rsidR="00A42E55"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інші юридичні особи, виключним видом діяльності яких є надання фінансових послуг</w:t>
      </w:r>
      <w:r w:rsidR="00A42E55" w:rsidRPr="002C5BE9">
        <w:rPr>
          <w:rFonts w:ascii="Times New Roman" w:hAnsi="Times New Roman" w:cs="Times New Roman"/>
          <w:sz w:val="28"/>
          <w:szCs w:val="28"/>
        </w:rPr>
        <w:t>.</w:t>
      </w:r>
    </w:p>
    <w:p w14:paraId="779E0DE1" w14:textId="0C675DB4"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Компанія з управління активами (КУА) — економічний термін, що описує компанію, яка інвестує об'єднані активи клієнтів у цінні папери</w:t>
      </w:r>
      <w:r w:rsidR="00B24288" w:rsidRPr="002C5BE9">
        <w:rPr>
          <w:rFonts w:ascii="Times New Roman" w:hAnsi="Times New Roman" w:cs="Times New Roman"/>
          <w:sz w:val="28"/>
          <w:szCs w:val="28"/>
        </w:rPr>
        <w:t>,</w:t>
      </w:r>
      <w:r w:rsidRPr="002C5BE9">
        <w:rPr>
          <w:rFonts w:ascii="Times New Roman" w:hAnsi="Times New Roman" w:cs="Times New Roman"/>
          <w:sz w:val="28"/>
          <w:szCs w:val="28"/>
        </w:rPr>
        <w:t xml:space="preserve"> котрі відповідають її задекларованій фінансовій меті. Компанії з управління активами пропонують інвесторам більш диверсифікації та інвестиційних опцій, ніж якби вони інвестували свої активи самотужки. В Україні компанія з управління активами — це юридична особа, що здійснює професійну діяльність у сфері керування активами інвесторів за допомогою інститутів спільного інвестування (ІСІ) на підставі ліцензії, яку видає НКЦПФР.</w:t>
      </w:r>
    </w:p>
    <w:p w14:paraId="05875811"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Для того, щоб отримати ліцензію компанія (ліцензіат) повинна відповідати цілому ряду умов та дотримуватись у своїй діяльності певних вимог. З цією метою НКЦПФР розробляє спеціальні ліцензійні умови, необхідні для провадження професійної діяльності на ринку, в нашому випадку це діяльність з управління активами інституційних інвесторів. Ліцензійні умови є на сьогодні основним нормативно-правовим актом, що регламентує діяльність КУА. Розглянемо основні вимоги та умови, яких необхідно дотримуватись професійному надавачу послуг з управління активами.</w:t>
      </w:r>
    </w:p>
    <w:p w14:paraId="344A4A3C"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Отже, перш за все структура власності ліцензіата має бути прозорою та такою, що розкриває інформацію щодо системи взаємовідносин юридичних та </w:t>
      </w:r>
      <w:r w:rsidRPr="002C5BE9">
        <w:rPr>
          <w:rFonts w:ascii="Times New Roman" w:hAnsi="Times New Roman" w:cs="Times New Roman"/>
          <w:sz w:val="28"/>
          <w:szCs w:val="28"/>
        </w:rPr>
        <w:lastRenderedPageBreak/>
        <w:t xml:space="preserve">фізичних осіб в структурі власності і надає змогу визначити усіх ключових учасників і контролерів компанії, а також усіх ключових учасників кожної юридичної особи, яка існує у ланцюгу володіння її корпоративними правами. Ці вимоги стосуються також .усіх власників істотної участі (більше 10%) в компанії та усіх кінцевих </w:t>
      </w:r>
      <w:proofErr w:type="spellStart"/>
      <w:r w:rsidRPr="002C5BE9">
        <w:rPr>
          <w:rFonts w:ascii="Times New Roman" w:hAnsi="Times New Roman" w:cs="Times New Roman"/>
          <w:sz w:val="28"/>
          <w:szCs w:val="28"/>
        </w:rPr>
        <w:t>бенефіціарних</w:t>
      </w:r>
      <w:proofErr w:type="spellEnd"/>
      <w:r w:rsidRPr="002C5BE9">
        <w:rPr>
          <w:rFonts w:ascii="Times New Roman" w:hAnsi="Times New Roman" w:cs="Times New Roman"/>
          <w:sz w:val="28"/>
          <w:szCs w:val="28"/>
        </w:rPr>
        <w:t xml:space="preserve"> власників.</w:t>
      </w:r>
    </w:p>
    <w:p w14:paraId="210EB345"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Таким чином, до організаційної структури КУА «Дельта плюс» як і будь-якої іншої компанії з управління активами, належать:</w:t>
      </w:r>
    </w:p>
    <w:p w14:paraId="4C001EE1"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засновники (учасники) товариства;</w:t>
      </w:r>
    </w:p>
    <w:p w14:paraId="3BAD7C26"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r>
      <w:proofErr w:type="spellStart"/>
      <w:r w:rsidRPr="002C5BE9">
        <w:rPr>
          <w:rFonts w:ascii="Times New Roman" w:hAnsi="Times New Roman" w:cs="Times New Roman"/>
          <w:sz w:val="28"/>
          <w:szCs w:val="28"/>
        </w:rPr>
        <w:t>бенефіціарні</w:t>
      </w:r>
      <w:proofErr w:type="spellEnd"/>
      <w:r w:rsidRPr="002C5BE9">
        <w:rPr>
          <w:rFonts w:ascii="Times New Roman" w:hAnsi="Times New Roman" w:cs="Times New Roman"/>
          <w:sz w:val="28"/>
          <w:szCs w:val="28"/>
        </w:rPr>
        <w:t xml:space="preserve"> власники, тобто особи, що прямо або опосередковано володіють значною часткою та мають  змогу здійснювати суттєвий вплив на її управління та процеси прийняття рішень.</w:t>
      </w:r>
    </w:p>
    <w:p w14:paraId="0980928D"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За структурою корпоративного управління можна виділити наступні:</w:t>
      </w:r>
    </w:p>
    <w:p w14:paraId="2482EF69"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Загальні збори учасників, які є вищим органом товариства та складається з учасників та (або) делегованих ними представників;</w:t>
      </w:r>
    </w:p>
    <w:p w14:paraId="4E274DDC"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Директор – виконавчий орган товариства, що здійснює керівництво його поточною діяльністю.</w:t>
      </w:r>
    </w:p>
    <w:p w14:paraId="54E2CC09" w14:textId="57438452"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Організаційна структура ліцензіата має бути побудована таким чином, щоб було забезпечено:</w:t>
      </w:r>
    </w:p>
    <w:p w14:paraId="1BBA4A51"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ефективне управління компанією, у тому числі шляхом відповідного розподілу обов’язків;</w:t>
      </w:r>
    </w:p>
    <w:p w14:paraId="54C1BF1F"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здійснення нагляду за його операційною діяльністю;</w:t>
      </w:r>
    </w:p>
    <w:p w14:paraId="27CDDCDC"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запобігання та врегулювання конфліктів інтересів;</w:t>
      </w:r>
    </w:p>
    <w:p w14:paraId="1F9E9A2C"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відповідальність за неналежну організацію корпоративного управління.</w:t>
      </w:r>
    </w:p>
    <w:p w14:paraId="228D50F2"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 xml:space="preserve">створення комплексної, ефективної системи внутрішнього контролю, яка містить в собі підсистеми </w:t>
      </w:r>
      <w:proofErr w:type="spellStart"/>
      <w:r w:rsidRPr="002C5BE9">
        <w:rPr>
          <w:rFonts w:ascii="Times New Roman" w:hAnsi="Times New Roman" w:cs="Times New Roman"/>
          <w:sz w:val="28"/>
          <w:szCs w:val="28"/>
        </w:rPr>
        <w:t>комплаєнсу</w:t>
      </w:r>
      <w:proofErr w:type="spellEnd"/>
      <w:r w:rsidRPr="002C5BE9">
        <w:rPr>
          <w:rFonts w:ascii="Times New Roman" w:hAnsi="Times New Roman" w:cs="Times New Roman"/>
          <w:sz w:val="28"/>
          <w:szCs w:val="28"/>
        </w:rPr>
        <w:t>, управління ризиками та внутрішнього аудиту.</w:t>
      </w:r>
    </w:p>
    <w:p w14:paraId="226707EB" w14:textId="1F894DA3"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Посадові особи ліцензіата мають відповідати, зокрема керівник та головний бухгалтер мають відповідати вимогам щодо стажу, кваліфікації, доброчесності тощо, повний перелік яких встановлює НКЦПФР.</w:t>
      </w:r>
    </w:p>
    <w:p w14:paraId="65A77818"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Для того, щоб провадити діяльність з управління активами компанія повинна мати статутний капітал не менше, ніж 7 мільйонів гривень.</w:t>
      </w:r>
    </w:p>
    <w:p w14:paraId="64B7139F"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За формою існування професійний учасник фінансового ринку може бути акціонерним товариством або товариством з обмеженою відповідальністю, в окремих випадках – товариством з додатковою відповідальністю.</w:t>
      </w:r>
    </w:p>
    <w:p w14:paraId="5E78B1F9"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Компанію з управління активами «Дельта плюс» було зареєстровано у 2012 році. Таким чином дана юридична особа не є новачком на ринку надання фінансових послуг та здійснює свою діяльність вже понад 10 років. Розмір статутного капіталу юридичної особи складає 10 мільйонів гривень, що відповідає вимогам, встановленим регулятором. </w:t>
      </w:r>
    </w:p>
    <w:p w14:paraId="575076EC" w14:textId="6466652E"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За формою існування компанія є товариством з обмеженою відповідальністю, така форма користується найбільшою популярністю в Україні завдяки простоті створення, обмеженої відповідальності учасників, придатності для організації як малого, так і великого бізнесу. При утворенні юридичної особи вибір конкретного виду господарського товариства зазвичай залежить від цілей і намірів його засновників, а також, у ряді випадків передбачений законодавством.</w:t>
      </w:r>
      <w:r w:rsidR="00783F2C" w:rsidRPr="002C5BE9">
        <w:rPr>
          <w:rFonts w:ascii="Times New Roman" w:hAnsi="Times New Roman" w:cs="Times New Roman"/>
          <w:sz w:val="28"/>
          <w:szCs w:val="28"/>
        </w:rPr>
        <w:t xml:space="preserve"> Наприклад</w:t>
      </w:r>
      <w:r w:rsidRPr="002C5BE9">
        <w:rPr>
          <w:rFonts w:ascii="Times New Roman" w:hAnsi="Times New Roman" w:cs="Times New Roman"/>
          <w:sz w:val="28"/>
          <w:szCs w:val="28"/>
        </w:rPr>
        <w:t xml:space="preserve">: оскільки решта учасників групи «Дельта плюс» є інститутами спільного інвестування (ІСІ) або інвестиційними фондами, які, власне, і обслуговує КУА, вони згідно вимог діючого законодавства можуть існувати лише у формі закритого акціонерного товариства. За час існування компанії кількість фондів, які вона обслуговує змінювався в залежно реалізації обраної внутрішньої політики підприємства і протягом 2026-2023 </w:t>
      </w:r>
      <w:proofErr w:type="spellStart"/>
      <w:r w:rsidRPr="002C5BE9">
        <w:rPr>
          <w:rFonts w:ascii="Times New Roman" w:hAnsi="Times New Roman" w:cs="Times New Roman"/>
          <w:sz w:val="28"/>
          <w:szCs w:val="28"/>
        </w:rPr>
        <w:t>рр</w:t>
      </w:r>
      <w:proofErr w:type="spellEnd"/>
      <w:r w:rsidRPr="002C5BE9">
        <w:rPr>
          <w:rFonts w:ascii="Times New Roman" w:hAnsi="Times New Roman" w:cs="Times New Roman"/>
          <w:sz w:val="28"/>
          <w:szCs w:val="28"/>
        </w:rPr>
        <w:t xml:space="preserve"> коливався від 6 до 11.</w:t>
      </w:r>
    </w:p>
    <w:p w14:paraId="44EF10EE"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Специфіка діяльності КУА проявляється в тому, що одна юридична особа набуває кілька статусів одночасно: </w:t>
      </w:r>
    </w:p>
    <w:p w14:paraId="22694218"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 xml:space="preserve">1) є господарським товариством, яке здійснює професійну діяльність з управління активами інституційних інвесторів на підставі ліцензії, що видається НКЦПФР; </w:t>
      </w:r>
    </w:p>
    <w:p w14:paraId="3B195F12"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2) є учасником ринку фінансових послуг, </w:t>
      </w:r>
    </w:p>
    <w:p w14:paraId="576112E6"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3) виконує функції виконавчого органу для корпоративного інвестиційного фонду (ІСІ).</w:t>
      </w:r>
    </w:p>
    <w:p w14:paraId="3FFA07D7" w14:textId="6424A786" w:rsidR="002406C4" w:rsidRPr="002C5BE9" w:rsidRDefault="002406C4" w:rsidP="009479B7">
      <w:pPr>
        <w:ind w:firstLine="720"/>
        <w:jc w:val="both"/>
        <w:rPr>
          <w:rFonts w:ascii="Times New Roman" w:hAnsi="Times New Roman" w:cs="Times New Roman"/>
          <w:sz w:val="28"/>
          <w:szCs w:val="28"/>
        </w:rPr>
      </w:pPr>
      <w:r w:rsidRPr="002C5BE9">
        <w:rPr>
          <w:rFonts w:ascii="Times New Roman" w:hAnsi="Times New Roman" w:cs="Times New Roman"/>
          <w:sz w:val="28"/>
          <w:szCs w:val="28"/>
        </w:rPr>
        <w:t>Відповідно, система комунікації КУА має бути складною та багаторівневою,</w:t>
      </w:r>
      <w:r w:rsidR="009479B7" w:rsidRPr="002C5BE9">
        <w:rPr>
          <w:rFonts w:ascii="Times New Roman" w:hAnsi="Times New Roman" w:cs="Times New Roman"/>
          <w:sz w:val="28"/>
          <w:szCs w:val="28"/>
        </w:rPr>
        <w:t xml:space="preserve"> щоб охоплювати всі аспекти діяльності та забезпечувати їх на належному рівні,</w:t>
      </w:r>
      <w:r w:rsidRPr="002C5BE9">
        <w:rPr>
          <w:rFonts w:ascii="Times New Roman" w:hAnsi="Times New Roman" w:cs="Times New Roman"/>
          <w:sz w:val="28"/>
          <w:szCs w:val="28"/>
        </w:rPr>
        <w:t xml:space="preserve"> причому це стосується як зовнішньої комунікації, так і внутрішньої, зокрема це стосується організації спілкування між</w:t>
      </w:r>
      <w:r w:rsidR="009479B7" w:rsidRPr="002C5BE9">
        <w:rPr>
          <w:rFonts w:ascii="Times New Roman" w:hAnsi="Times New Roman" w:cs="Times New Roman"/>
          <w:sz w:val="28"/>
          <w:szCs w:val="28"/>
        </w:rPr>
        <w:t xml:space="preserve"> КУА та фондами, які вона обслуговує.</w:t>
      </w:r>
      <w:r w:rsidRPr="002C5BE9">
        <w:rPr>
          <w:rFonts w:ascii="Times New Roman" w:hAnsi="Times New Roman" w:cs="Times New Roman"/>
          <w:sz w:val="28"/>
          <w:szCs w:val="28"/>
        </w:rPr>
        <w:t xml:space="preserve"> </w:t>
      </w:r>
    </w:p>
    <w:p w14:paraId="421EE7D5"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Основним законодавчим актом у сфері управління активами інституційних інвесторів є Закон України «Про інститути спільного інвестування» спрямований на забезпечення залучення та ефективного розміщення фінансових ресурсів інвесторів і визначає правові та організаційні основи створення, діяльності, припинення суб’єктів спільного інвестування, особливості управління активами зазначених суб’єктів, встановлює вимоги до складу, структури та зберігання таких активів, особливості емісії, обігу, обліку та викупу цінних паперів інститутів спільного інвестування, а також порядок розкриття інформації про їх діяльність.</w:t>
      </w:r>
    </w:p>
    <w:p w14:paraId="36B0ADE5"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В Україні на законодавчому рівні закріплено два види інститутів спільного інвестування (далі – ІСІ), які, залежно від порядку створення та функціонування поділяються на корпоративні інвестиційні фонди та пайові інвестиційні фонди. Суттєву роль у діяльності інститутів спільного інвестування займає компанія з управління активами, оскільки на неї законодавцем покладено функцію управління активами інвестиційних фондів.</w:t>
      </w:r>
    </w:p>
    <w:p w14:paraId="330C0A07"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Отже, КУА створює ІСІ, а також виконує ряд функцій для забезпечення діяльності та існування інститутів спільного інвестування, що знаходяться під її управлінням. КУА «Дельта плюс», як і решта компаній з управління активами здійснює такі основні функції: </w:t>
      </w:r>
    </w:p>
    <w:p w14:paraId="6FE96E3B"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 xml:space="preserve">керування активами, тобто </w:t>
      </w:r>
      <w:proofErr w:type="spellStart"/>
      <w:r w:rsidRPr="002C5BE9">
        <w:rPr>
          <w:rFonts w:ascii="Times New Roman" w:hAnsi="Times New Roman" w:cs="Times New Roman"/>
          <w:sz w:val="28"/>
          <w:szCs w:val="28"/>
        </w:rPr>
        <w:t>грошами</w:t>
      </w:r>
      <w:proofErr w:type="spellEnd"/>
      <w:r w:rsidRPr="002C5BE9">
        <w:rPr>
          <w:rFonts w:ascii="Times New Roman" w:hAnsi="Times New Roman" w:cs="Times New Roman"/>
          <w:sz w:val="28"/>
          <w:szCs w:val="28"/>
        </w:rPr>
        <w:t xml:space="preserve"> інвесторів, залученими у фонди якими вона керує.</w:t>
      </w:r>
    </w:p>
    <w:p w14:paraId="6936B668"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lastRenderedPageBreak/>
        <w:t>•</w:t>
      </w:r>
      <w:r w:rsidRPr="002C5BE9">
        <w:rPr>
          <w:rFonts w:ascii="Times New Roman" w:hAnsi="Times New Roman" w:cs="Times New Roman"/>
          <w:sz w:val="28"/>
          <w:szCs w:val="28"/>
        </w:rPr>
        <w:tab/>
        <w:t>розміщення цінних паперів фондів, залучення агентів, які розміщують цінні папери серед інвесторів;</w:t>
      </w:r>
    </w:p>
    <w:p w14:paraId="7300A00D"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 xml:space="preserve">управління активами ІСІ. Ця функція полягає в </w:t>
      </w:r>
      <w:proofErr w:type="spellStart"/>
      <w:r w:rsidRPr="002C5BE9">
        <w:rPr>
          <w:rFonts w:ascii="Times New Roman" w:hAnsi="Times New Roman" w:cs="Times New Roman"/>
          <w:sz w:val="28"/>
          <w:szCs w:val="28"/>
        </w:rPr>
        <w:t>нваступному</w:t>
      </w:r>
      <w:proofErr w:type="spellEnd"/>
      <w:r w:rsidRPr="002C5BE9">
        <w:rPr>
          <w:rFonts w:ascii="Times New Roman" w:hAnsi="Times New Roman" w:cs="Times New Roman"/>
          <w:sz w:val="28"/>
          <w:szCs w:val="28"/>
        </w:rPr>
        <w:t>: після того, як грошові кошти прийшли на рахунок фонду, КУА в його інтересах направляє ці кошти на придбання активів для формування структури активів даного ІСІ (портфелю);</w:t>
      </w:r>
    </w:p>
    <w:p w14:paraId="7A08FE9E"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проводить аналіз ринку цінних паперів, нерухомості і інших ринків, інструменти яких знаходяться в активах ІСІ;</w:t>
      </w:r>
    </w:p>
    <w:p w14:paraId="461CE2D1"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пошук нових об'єктів для інвестицій;</w:t>
      </w:r>
    </w:p>
    <w:p w14:paraId="5D3649A9"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щоденна переоцінка активів відповідно до коливань цін на ринку;</w:t>
      </w:r>
    </w:p>
    <w:p w14:paraId="06B4BB27"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оформлення договорів з придбання і продажу активів, підготовка звітності в державні органи, що контролюють роботу КУА;</w:t>
      </w:r>
    </w:p>
    <w:p w14:paraId="5E7C8A14" w14:textId="77777777" w:rsidR="00E30ECA" w:rsidRPr="002C5BE9" w:rsidRDefault="00E30ECA" w:rsidP="00A42E55">
      <w:pPr>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забезпечення поточної діяльності фонду.</w:t>
      </w:r>
    </w:p>
    <w:p w14:paraId="6ACA02F8" w14:textId="47447F96"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Управління активами є важливою складовою частиною загальної системи управління фінансовою діяльністю, що дозволяє вирішувати різноманітні завдання фінансового менеджменту і підпорядковане його головній цілі, а саме раціональному управлінню процесами фінансування господарської діяльності підприємства, спрямованому на збільшення ефективності використання фінансових ресурсів.</w:t>
      </w:r>
    </w:p>
    <w:p w14:paraId="19CE8514" w14:textId="103065FC" w:rsidR="002406C4"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Компанія з управління активами виконує роль так званого «фінансового апарату» для інститутів спільного інвестування та надає їм н</w:t>
      </w:r>
      <w:r w:rsidR="00A42E55" w:rsidRPr="002C5BE9">
        <w:rPr>
          <w:rFonts w:ascii="Times New Roman" w:hAnsi="Times New Roman" w:cs="Times New Roman"/>
          <w:sz w:val="28"/>
          <w:szCs w:val="28"/>
        </w:rPr>
        <w:t>изку послуг, кожна з яких у свою чергу потребує проведення окрем</w:t>
      </w:r>
      <w:r w:rsidR="002406C4" w:rsidRPr="002C5BE9">
        <w:rPr>
          <w:rFonts w:ascii="Times New Roman" w:hAnsi="Times New Roman" w:cs="Times New Roman"/>
          <w:sz w:val="28"/>
          <w:szCs w:val="28"/>
        </w:rPr>
        <w:t xml:space="preserve">ого комунікаційного процесу, в тому числі значна частина таких процесів несе в собі </w:t>
      </w:r>
      <w:r w:rsidR="009479B7" w:rsidRPr="002C5BE9">
        <w:rPr>
          <w:rFonts w:ascii="Times New Roman" w:hAnsi="Times New Roman" w:cs="Times New Roman"/>
          <w:sz w:val="28"/>
          <w:szCs w:val="28"/>
        </w:rPr>
        <w:t xml:space="preserve">ознаки </w:t>
      </w:r>
      <w:r w:rsidR="002406C4" w:rsidRPr="002C5BE9">
        <w:rPr>
          <w:rFonts w:ascii="Times New Roman" w:hAnsi="Times New Roman" w:cs="Times New Roman"/>
          <w:sz w:val="28"/>
          <w:szCs w:val="28"/>
        </w:rPr>
        <w:t xml:space="preserve">маркетингових комунікацій та потребує застосування відповідних інструментів маркетингових комунікацій. </w:t>
      </w:r>
    </w:p>
    <w:p w14:paraId="62E0DEE6" w14:textId="6BB95CC4" w:rsidR="00E30ECA" w:rsidRPr="002C5BE9" w:rsidRDefault="002406C4" w:rsidP="00A42E55">
      <w:pPr>
        <w:ind w:firstLine="720"/>
        <w:jc w:val="both"/>
        <w:rPr>
          <w:rFonts w:ascii="Times New Roman" w:hAnsi="Times New Roman" w:cs="Times New Roman"/>
          <w:sz w:val="28"/>
          <w:szCs w:val="28"/>
        </w:rPr>
      </w:pPr>
      <w:bookmarkStart w:id="6" w:name="_Hlk183981367"/>
      <w:r w:rsidRPr="002C5BE9">
        <w:rPr>
          <w:rFonts w:ascii="Times New Roman" w:hAnsi="Times New Roman" w:cs="Times New Roman"/>
          <w:sz w:val="28"/>
          <w:szCs w:val="28"/>
        </w:rPr>
        <w:t>Отже, основні послуги, які надає КУА</w:t>
      </w:r>
      <w:r w:rsidR="00E30ECA" w:rsidRPr="002C5BE9">
        <w:rPr>
          <w:rFonts w:ascii="Times New Roman" w:hAnsi="Times New Roman" w:cs="Times New Roman"/>
          <w:sz w:val="28"/>
          <w:szCs w:val="28"/>
        </w:rPr>
        <w:t>:</w:t>
      </w:r>
    </w:p>
    <w:p w14:paraId="67D412AA" w14:textId="54B14ADF"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ведення фінансово-бухгалтерського обліку і подання звітності щодо діяльності фонду;</w:t>
      </w:r>
    </w:p>
    <w:p w14:paraId="4DDD004A"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укладання від імені фонду договорів купівлі-продажу активів;</w:t>
      </w:r>
    </w:p>
    <w:p w14:paraId="3260EC61"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w:t>
      </w:r>
      <w:r w:rsidRPr="002C5BE9">
        <w:rPr>
          <w:rFonts w:ascii="Times New Roman" w:hAnsi="Times New Roman" w:cs="Times New Roman"/>
          <w:sz w:val="28"/>
          <w:szCs w:val="28"/>
        </w:rPr>
        <w:tab/>
        <w:t>проходження від імені фонду податкових, аудиторських перевірок тощо;</w:t>
      </w:r>
    </w:p>
    <w:p w14:paraId="4B590261"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 xml:space="preserve"> організація документообігу та зберігання документів інституту спільного інвестування;</w:t>
      </w:r>
    </w:p>
    <w:p w14:paraId="30BD2578" w14:textId="0643B31D"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організація та проведення загальних зборів фондів, які перебувають в управлінні</w:t>
      </w:r>
      <w:r w:rsidR="002406C4" w:rsidRPr="002C5BE9">
        <w:rPr>
          <w:rFonts w:ascii="Times New Roman" w:hAnsi="Times New Roman" w:cs="Times New Roman"/>
          <w:sz w:val="28"/>
          <w:szCs w:val="28"/>
        </w:rPr>
        <w:t xml:space="preserve"> КУА</w:t>
      </w:r>
      <w:r w:rsidRPr="002C5BE9">
        <w:rPr>
          <w:rFonts w:ascii="Times New Roman" w:hAnsi="Times New Roman" w:cs="Times New Roman"/>
          <w:sz w:val="28"/>
          <w:szCs w:val="28"/>
        </w:rPr>
        <w:t>;</w:t>
      </w:r>
    </w:p>
    <w:p w14:paraId="63534B73"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представництво інтересів інститутів спільного інвестування у взаємовідносинах з органами державної влади, юридичними та фізичними особами (резидентами та нерезидентами України), міжнародними та громадськими організаціями;</w:t>
      </w:r>
    </w:p>
    <w:p w14:paraId="0D827956"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співпраця з банками, депозитарними установами, Національним депозитарієм України, обраними аудиторами, зберігачем активів, оцінювачем майна, інвестиційними компаніями тощо;</w:t>
      </w:r>
    </w:p>
    <w:p w14:paraId="617583B3"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 xml:space="preserve">внесення за необхідності змін до реєстраційних документів ІСІ (Статут, Регламент, Проспект емісії цінних паперів і </w:t>
      </w:r>
      <w:proofErr w:type="spellStart"/>
      <w:r w:rsidRPr="002C5BE9">
        <w:rPr>
          <w:rFonts w:ascii="Times New Roman" w:hAnsi="Times New Roman" w:cs="Times New Roman"/>
          <w:sz w:val="28"/>
          <w:szCs w:val="28"/>
        </w:rPr>
        <w:t>т.д</w:t>
      </w:r>
      <w:proofErr w:type="spellEnd"/>
      <w:r w:rsidRPr="002C5BE9">
        <w:rPr>
          <w:rFonts w:ascii="Times New Roman" w:hAnsi="Times New Roman" w:cs="Times New Roman"/>
          <w:sz w:val="28"/>
          <w:szCs w:val="28"/>
        </w:rPr>
        <w:t>.);</w:t>
      </w:r>
    </w:p>
    <w:p w14:paraId="744A515A"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організація та проведення фінансового моніторингу операцій інституту спільного інвестування;</w:t>
      </w:r>
    </w:p>
    <w:p w14:paraId="621FD60A"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забезпечення та супровід операцій з розміщення та викупу розміщених цінних паперів інституту спільного інвестування;</w:t>
      </w:r>
    </w:p>
    <w:p w14:paraId="7A6330A5"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 xml:space="preserve">представництво інвестиційного фонду на загальних зборах емітента або іншої юридичної особи, акції (частки, паї) якої належать до складу активів фонду, який </w:t>
      </w:r>
      <w:proofErr w:type="spellStart"/>
      <w:r w:rsidRPr="002C5BE9">
        <w:rPr>
          <w:rFonts w:ascii="Times New Roman" w:hAnsi="Times New Roman" w:cs="Times New Roman"/>
          <w:sz w:val="28"/>
          <w:szCs w:val="28"/>
        </w:rPr>
        <w:t>ослуговується</w:t>
      </w:r>
      <w:proofErr w:type="spellEnd"/>
      <w:r w:rsidRPr="002C5BE9">
        <w:rPr>
          <w:rFonts w:ascii="Times New Roman" w:hAnsi="Times New Roman" w:cs="Times New Roman"/>
          <w:sz w:val="28"/>
          <w:szCs w:val="28"/>
        </w:rPr>
        <w:t xml:space="preserve"> КУА;</w:t>
      </w:r>
    </w:p>
    <w:p w14:paraId="4A4E232D"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аналіз інформації щодо зміни курсової вартості цінних паперів та прийняття оперативних рішень щодо цінних паперів (складу активів), які перебувають у портфелі фонду;</w:t>
      </w:r>
    </w:p>
    <w:p w14:paraId="32A84B4B"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організація ліквідації інституту спільного інвестування або продовження його терміну діяльності в разі необхідності;</w:t>
      </w:r>
    </w:p>
    <w:p w14:paraId="7D5D3CD5" w14:textId="77777777" w:rsidR="00E30ECA" w:rsidRPr="002C5BE9" w:rsidRDefault="00E30ECA"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t>•</w:t>
      </w:r>
      <w:r w:rsidRPr="002C5BE9">
        <w:rPr>
          <w:rFonts w:ascii="Times New Roman" w:hAnsi="Times New Roman" w:cs="Times New Roman"/>
          <w:sz w:val="28"/>
          <w:szCs w:val="28"/>
        </w:rPr>
        <w:tab/>
        <w:t>консультації та інші послуги, які не заборонені діючим законодавством.</w:t>
      </w:r>
    </w:p>
    <w:bookmarkEnd w:id="6"/>
    <w:p w14:paraId="7CF3A73E" w14:textId="458681C0" w:rsidR="00E30ECA" w:rsidRPr="002C5BE9" w:rsidRDefault="00783F2C" w:rsidP="00A42E55">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Зауважимо</w:t>
      </w:r>
      <w:r w:rsidR="00E30ECA" w:rsidRPr="002C5BE9">
        <w:rPr>
          <w:rFonts w:ascii="Times New Roman" w:hAnsi="Times New Roman" w:cs="Times New Roman"/>
          <w:sz w:val="28"/>
          <w:szCs w:val="28"/>
        </w:rPr>
        <w:t xml:space="preserve">, що при здійсненні діяльності з управління активами КУА має дотримуватися ще ряду вимог, які покликані підвищити доступність, прозорість та професійність надаваних послуг, а також виконують роль певного «запобіжника», тобто спрямовані на мінімізацію ризиків фінансових втрат. </w:t>
      </w:r>
    </w:p>
    <w:p w14:paraId="2A63FD12" w14:textId="2BC51C2F" w:rsidR="00E30ECA" w:rsidRPr="002C5BE9" w:rsidRDefault="00E30ECA" w:rsidP="002406C4">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До таких вимог, наприклад, належить необхідність мати відокремлене приміщення, обладнане системами захисту, а також доступне для маломобільних груп населення, що дає змогу підвищити </w:t>
      </w:r>
      <w:proofErr w:type="spellStart"/>
      <w:r w:rsidRPr="002C5BE9">
        <w:rPr>
          <w:rFonts w:ascii="Times New Roman" w:hAnsi="Times New Roman" w:cs="Times New Roman"/>
          <w:sz w:val="28"/>
          <w:szCs w:val="28"/>
        </w:rPr>
        <w:t>інк</w:t>
      </w:r>
      <w:r w:rsidR="009479B7" w:rsidRPr="002C5BE9">
        <w:rPr>
          <w:rFonts w:ascii="Times New Roman" w:hAnsi="Times New Roman" w:cs="Times New Roman"/>
          <w:sz w:val="28"/>
          <w:szCs w:val="28"/>
        </w:rPr>
        <w:t>л</w:t>
      </w:r>
      <w:r w:rsidRPr="002C5BE9">
        <w:rPr>
          <w:rFonts w:ascii="Times New Roman" w:hAnsi="Times New Roman" w:cs="Times New Roman"/>
          <w:sz w:val="28"/>
          <w:szCs w:val="28"/>
        </w:rPr>
        <w:t>юзивність</w:t>
      </w:r>
      <w:proofErr w:type="spellEnd"/>
      <w:r w:rsidRPr="002C5BE9">
        <w:rPr>
          <w:rFonts w:ascii="Times New Roman" w:hAnsi="Times New Roman" w:cs="Times New Roman"/>
          <w:sz w:val="28"/>
          <w:szCs w:val="28"/>
        </w:rPr>
        <w:t xml:space="preserve"> послуг. Певна кількість фахівців має пройти сертифікацію, тобто підтвердити свій професійний рівень. Ця кількість сертифікованих фахівців встановлюється КУА самостійно, але повинна бути не менше трьох осіб.</w:t>
      </w:r>
    </w:p>
    <w:p w14:paraId="58F065A4" w14:textId="77777777" w:rsidR="00E30ECA" w:rsidRPr="002C5BE9" w:rsidRDefault="00E30ECA" w:rsidP="002406C4">
      <w:pPr>
        <w:ind w:firstLine="720"/>
        <w:jc w:val="both"/>
        <w:rPr>
          <w:rFonts w:ascii="Times New Roman" w:hAnsi="Times New Roman" w:cs="Times New Roman"/>
          <w:sz w:val="28"/>
          <w:szCs w:val="28"/>
        </w:rPr>
      </w:pPr>
      <w:r w:rsidRPr="002C5BE9">
        <w:rPr>
          <w:rFonts w:ascii="Times New Roman" w:hAnsi="Times New Roman" w:cs="Times New Roman"/>
          <w:sz w:val="28"/>
          <w:szCs w:val="28"/>
        </w:rPr>
        <w:t>Ліцензіат для забезпечення здійснення своєї професійної діяльності повинен мати відповідне технічне та програмне забезпечення, що дає змогу  мінімізувати ризики кібератак, ризиків несанкціонованого доступу тощо.</w:t>
      </w:r>
    </w:p>
    <w:p w14:paraId="19783712" w14:textId="15E17560" w:rsidR="00E30ECA" w:rsidRDefault="00783F2C" w:rsidP="002406C4">
      <w:pPr>
        <w:ind w:firstLine="720"/>
        <w:jc w:val="both"/>
        <w:rPr>
          <w:rFonts w:ascii="Times New Roman" w:hAnsi="Times New Roman" w:cs="Times New Roman"/>
          <w:sz w:val="28"/>
          <w:szCs w:val="28"/>
        </w:rPr>
      </w:pPr>
      <w:r w:rsidRPr="002C5BE9">
        <w:rPr>
          <w:rFonts w:ascii="Times New Roman" w:hAnsi="Times New Roman" w:cs="Times New Roman"/>
          <w:sz w:val="28"/>
          <w:szCs w:val="28"/>
        </w:rPr>
        <w:t>В</w:t>
      </w:r>
      <w:r w:rsidR="00E30ECA" w:rsidRPr="002C5BE9">
        <w:rPr>
          <w:rFonts w:ascii="Times New Roman" w:hAnsi="Times New Roman" w:cs="Times New Roman"/>
          <w:sz w:val="28"/>
          <w:szCs w:val="28"/>
        </w:rPr>
        <w:t xml:space="preserve">ажливою особливістю здійснення діяльності з управління активами є необхідність постійно підтримувати достатній розмір власного капіталу та дотримуватися нормативних значень </w:t>
      </w:r>
      <w:proofErr w:type="spellStart"/>
      <w:r w:rsidR="00E30ECA" w:rsidRPr="002C5BE9">
        <w:rPr>
          <w:rFonts w:ascii="Times New Roman" w:hAnsi="Times New Roman" w:cs="Times New Roman"/>
          <w:sz w:val="28"/>
          <w:szCs w:val="28"/>
        </w:rPr>
        <w:t>пруденційних</w:t>
      </w:r>
      <w:proofErr w:type="spellEnd"/>
      <w:r w:rsidR="00E30ECA" w:rsidRPr="002C5BE9">
        <w:rPr>
          <w:rFonts w:ascii="Times New Roman" w:hAnsi="Times New Roman" w:cs="Times New Roman"/>
          <w:sz w:val="28"/>
          <w:szCs w:val="28"/>
        </w:rPr>
        <w:t xml:space="preserve"> нормативів, встановлених НКЦПФ та спрямованих на вимірювання і оцінювання ризиків у діяльності з управління активами, запобігання або мінімізації негативного впливу таких ризиків.</w:t>
      </w:r>
    </w:p>
    <w:p w14:paraId="68E84358" w14:textId="77777777" w:rsidR="00B23006" w:rsidRPr="002C5BE9" w:rsidRDefault="00B23006" w:rsidP="00B23006">
      <w:pPr>
        <w:ind w:firstLine="720"/>
        <w:jc w:val="both"/>
        <w:rPr>
          <w:rFonts w:ascii="Times New Roman" w:hAnsi="Times New Roman" w:cs="Times New Roman"/>
          <w:sz w:val="28"/>
          <w:szCs w:val="28"/>
        </w:rPr>
      </w:pPr>
      <w:r w:rsidRPr="002C5BE9">
        <w:rPr>
          <w:rFonts w:ascii="Times New Roman" w:hAnsi="Times New Roman" w:cs="Times New Roman"/>
          <w:sz w:val="28"/>
          <w:szCs w:val="28"/>
        </w:rPr>
        <w:t>Незважаючи на загальну складну економічну ситуацію компанія після досить значної кризи у 2021 році, викликаної різким падінням курсу національної валюти, та складною ситуацією на фінансовому ринку у 2022 році через повномасштабну агресію російської федерації та впровадження воєнного стану, змогла вирівняти ситуацію та навіть завершити 2023 рік з позитивним фінансовим результатом.</w:t>
      </w:r>
    </w:p>
    <w:p w14:paraId="316C7065" w14:textId="27411001" w:rsidR="00B23006" w:rsidRPr="002C5BE9" w:rsidRDefault="00B23006" w:rsidP="00B23006">
      <w:pPr>
        <w:ind w:firstLine="720"/>
        <w:jc w:val="both"/>
        <w:rPr>
          <w:rFonts w:ascii="Times New Roman" w:hAnsi="Times New Roman" w:cs="Times New Roman"/>
          <w:sz w:val="28"/>
          <w:szCs w:val="28"/>
        </w:rPr>
      </w:pPr>
      <w:r>
        <w:rPr>
          <w:rFonts w:ascii="Times New Roman" w:hAnsi="Times New Roman" w:cs="Times New Roman"/>
          <w:sz w:val="28"/>
          <w:szCs w:val="28"/>
        </w:rPr>
        <w:t>А</w:t>
      </w:r>
      <w:r w:rsidRPr="002C5BE9">
        <w:rPr>
          <w:rFonts w:ascii="Times New Roman" w:hAnsi="Times New Roman" w:cs="Times New Roman"/>
          <w:sz w:val="28"/>
          <w:szCs w:val="28"/>
        </w:rPr>
        <w:t xml:space="preserve">наліз фінансової звітності ТОВ КУА «Дельта плюс» свідчить про відносну стабільність компанії та дотримання нею протягом всього періоду </w:t>
      </w:r>
      <w:r w:rsidRPr="002C5BE9">
        <w:rPr>
          <w:rFonts w:ascii="Times New Roman" w:hAnsi="Times New Roman" w:cs="Times New Roman"/>
          <w:sz w:val="28"/>
          <w:szCs w:val="28"/>
        </w:rPr>
        <w:lastRenderedPageBreak/>
        <w:t>своєї діяльності необхідних нормативів, що підтверджено відповідними звітами незалежного аудитора, які щорічно оприлюднюються.</w:t>
      </w:r>
    </w:p>
    <w:p w14:paraId="0A85DF2E" w14:textId="767252DF" w:rsidR="005E16E5" w:rsidRPr="002C5BE9" w:rsidRDefault="00783F2C" w:rsidP="00783F2C">
      <w:pPr>
        <w:widowControl w:val="0"/>
        <w:tabs>
          <w:tab w:val="left" w:pos="1843"/>
          <w:tab w:val="left" w:pos="4176"/>
        </w:tabs>
        <w:autoSpaceDE w:val="0"/>
        <w:autoSpaceDN w:val="0"/>
        <w:adjustRightInd w:val="0"/>
        <w:contextualSpacing/>
        <w:jc w:val="right"/>
        <w:rPr>
          <w:sz w:val="28"/>
          <w:szCs w:val="28"/>
        </w:rPr>
      </w:pPr>
      <w:r w:rsidRPr="002C5BE9">
        <w:rPr>
          <w:sz w:val="28"/>
          <w:szCs w:val="28"/>
        </w:rPr>
        <w:t>Таблиця 2.2</w:t>
      </w:r>
    </w:p>
    <w:p w14:paraId="731E3100" w14:textId="73E45C04" w:rsidR="00783F2C" w:rsidRPr="002C5BE9" w:rsidRDefault="00783F2C" w:rsidP="00783F2C">
      <w:pPr>
        <w:jc w:val="center"/>
        <w:rPr>
          <w:rFonts w:ascii="Times New Roman" w:hAnsi="Times New Roman" w:cs="Times New Roman"/>
          <w:sz w:val="28"/>
          <w:szCs w:val="28"/>
        </w:rPr>
      </w:pPr>
      <w:r w:rsidRPr="002C5BE9">
        <w:rPr>
          <w:rFonts w:ascii="Times New Roman" w:hAnsi="Times New Roman" w:cs="Times New Roman"/>
          <w:sz w:val="28"/>
          <w:szCs w:val="28"/>
        </w:rPr>
        <w:t>Фінансові результати діяльності КУА «Дельта плюс»</w:t>
      </w:r>
    </w:p>
    <w:tbl>
      <w:tblPr>
        <w:tblStyle w:val="ac"/>
        <w:tblW w:w="0" w:type="auto"/>
        <w:tblInd w:w="360" w:type="dxa"/>
        <w:tblLook w:val="04A0" w:firstRow="1" w:lastRow="0" w:firstColumn="1" w:lastColumn="0" w:noHBand="0" w:noVBand="1"/>
      </w:tblPr>
      <w:tblGrid>
        <w:gridCol w:w="3743"/>
        <w:gridCol w:w="2409"/>
        <w:gridCol w:w="2832"/>
      </w:tblGrid>
      <w:tr w:rsidR="005E16E5" w:rsidRPr="002C5BE9" w14:paraId="44FA2066" w14:textId="77777777" w:rsidTr="00386BC8">
        <w:tc>
          <w:tcPr>
            <w:tcW w:w="3746" w:type="dxa"/>
          </w:tcPr>
          <w:p w14:paraId="4CCF98B7"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Найменування показника</w:t>
            </w:r>
          </w:p>
        </w:tc>
        <w:tc>
          <w:tcPr>
            <w:tcW w:w="2410" w:type="dxa"/>
          </w:tcPr>
          <w:p w14:paraId="53227660"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 xml:space="preserve">Період </w:t>
            </w:r>
          </w:p>
          <w:p w14:paraId="6C242F2B"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(звітний рік)</w:t>
            </w:r>
          </w:p>
        </w:tc>
        <w:tc>
          <w:tcPr>
            <w:tcW w:w="2834" w:type="dxa"/>
          </w:tcPr>
          <w:p w14:paraId="43326CD9"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 xml:space="preserve">Дані </w:t>
            </w:r>
          </w:p>
          <w:p w14:paraId="00868DCA"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(в тис. грн.)</w:t>
            </w:r>
          </w:p>
        </w:tc>
      </w:tr>
      <w:tr w:rsidR="005E16E5" w:rsidRPr="002C5BE9" w14:paraId="43D7CB9A" w14:textId="77777777" w:rsidTr="00386BC8">
        <w:tc>
          <w:tcPr>
            <w:tcW w:w="3746" w:type="dxa"/>
          </w:tcPr>
          <w:p w14:paraId="4AB9D4BA"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Фінансовий результат діяльності до оподаткування</w:t>
            </w:r>
          </w:p>
        </w:tc>
        <w:tc>
          <w:tcPr>
            <w:tcW w:w="2410" w:type="dxa"/>
          </w:tcPr>
          <w:p w14:paraId="5622C98C"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2020</w:t>
            </w:r>
          </w:p>
        </w:tc>
        <w:tc>
          <w:tcPr>
            <w:tcW w:w="2834" w:type="dxa"/>
          </w:tcPr>
          <w:p w14:paraId="0F9AE1DE"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86</w:t>
            </w:r>
          </w:p>
        </w:tc>
      </w:tr>
      <w:tr w:rsidR="005E16E5" w:rsidRPr="002C5BE9" w14:paraId="45CB7086" w14:textId="77777777" w:rsidTr="00386BC8">
        <w:tc>
          <w:tcPr>
            <w:tcW w:w="3746" w:type="dxa"/>
          </w:tcPr>
          <w:p w14:paraId="48AAB780"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Фінансовий результат діяльності до оподаткування</w:t>
            </w:r>
          </w:p>
        </w:tc>
        <w:tc>
          <w:tcPr>
            <w:tcW w:w="2410" w:type="dxa"/>
          </w:tcPr>
          <w:p w14:paraId="584E7A32"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2021</w:t>
            </w:r>
          </w:p>
        </w:tc>
        <w:tc>
          <w:tcPr>
            <w:tcW w:w="2834" w:type="dxa"/>
          </w:tcPr>
          <w:p w14:paraId="55B2C20E"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(715)</w:t>
            </w:r>
          </w:p>
        </w:tc>
      </w:tr>
      <w:tr w:rsidR="005E16E5" w:rsidRPr="002C5BE9" w14:paraId="7E83F8E5" w14:textId="77777777" w:rsidTr="00386BC8">
        <w:tc>
          <w:tcPr>
            <w:tcW w:w="3746" w:type="dxa"/>
          </w:tcPr>
          <w:p w14:paraId="28A88B90"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Фінансовий результат діяльності до оподаткування</w:t>
            </w:r>
          </w:p>
        </w:tc>
        <w:tc>
          <w:tcPr>
            <w:tcW w:w="2410" w:type="dxa"/>
          </w:tcPr>
          <w:p w14:paraId="64FEE6B5"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2022</w:t>
            </w:r>
          </w:p>
        </w:tc>
        <w:tc>
          <w:tcPr>
            <w:tcW w:w="2834" w:type="dxa"/>
          </w:tcPr>
          <w:p w14:paraId="21E58DF7"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(140)</w:t>
            </w:r>
          </w:p>
        </w:tc>
      </w:tr>
      <w:tr w:rsidR="005E16E5" w:rsidRPr="002C5BE9" w14:paraId="763F278D" w14:textId="77777777" w:rsidTr="00386BC8">
        <w:tc>
          <w:tcPr>
            <w:tcW w:w="3746" w:type="dxa"/>
          </w:tcPr>
          <w:p w14:paraId="27F063ED"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Фінансовий результат діяльності до оподаткування</w:t>
            </w:r>
          </w:p>
        </w:tc>
        <w:tc>
          <w:tcPr>
            <w:tcW w:w="2410" w:type="dxa"/>
          </w:tcPr>
          <w:p w14:paraId="4C3642F4"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2023</w:t>
            </w:r>
          </w:p>
        </w:tc>
        <w:tc>
          <w:tcPr>
            <w:tcW w:w="2834" w:type="dxa"/>
          </w:tcPr>
          <w:p w14:paraId="58B36BE5" w14:textId="77777777" w:rsidR="005E16E5" w:rsidRPr="002C5BE9" w:rsidRDefault="005E16E5" w:rsidP="00386BC8">
            <w:pPr>
              <w:widowControl w:val="0"/>
              <w:tabs>
                <w:tab w:val="left" w:pos="1843"/>
                <w:tab w:val="left" w:pos="4176"/>
              </w:tabs>
              <w:autoSpaceDE w:val="0"/>
              <w:autoSpaceDN w:val="0"/>
              <w:adjustRightInd w:val="0"/>
              <w:spacing w:line="360" w:lineRule="auto"/>
              <w:contextualSpacing/>
              <w:jc w:val="both"/>
              <w:rPr>
                <w:rFonts w:ascii="Times New Roman" w:hAnsi="Times New Roman" w:cs="Times New Roman"/>
                <w:sz w:val="28"/>
                <w:szCs w:val="28"/>
              </w:rPr>
            </w:pPr>
            <w:r w:rsidRPr="002C5BE9">
              <w:rPr>
                <w:rFonts w:ascii="Times New Roman" w:hAnsi="Times New Roman" w:cs="Times New Roman"/>
                <w:sz w:val="28"/>
                <w:szCs w:val="28"/>
              </w:rPr>
              <w:t>214</w:t>
            </w:r>
          </w:p>
        </w:tc>
      </w:tr>
    </w:tbl>
    <w:p w14:paraId="2C92008A" w14:textId="77777777" w:rsidR="005A0147" w:rsidRDefault="005A0147" w:rsidP="002406C4">
      <w:pPr>
        <w:ind w:firstLine="720"/>
        <w:jc w:val="both"/>
        <w:rPr>
          <w:rFonts w:ascii="Times New Roman" w:hAnsi="Times New Roman" w:cs="Times New Roman"/>
          <w:sz w:val="28"/>
          <w:szCs w:val="28"/>
        </w:rPr>
      </w:pPr>
    </w:p>
    <w:p w14:paraId="2D320CDD" w14:textId="583D4812" w:rsidR="009479B7" w:rsidRPr="002C5BE9" w:rsidRDefault="004C60DE" w:rsidP="002406C4">
      <w:pPr>
        <w:ind w:firstLine="720"/>
        <w:jc w:val="both"/>
        <w:rPr>
          <w:rFonts w:ascii="Times New Roman" w:hAnsi="Times New Roman" w:cs="Times New Roman"/>
          <w:sz w:val="28"/>
          <w:szCs w:val="28"/>
        </w:rPr>
      </w:pPr>
      <w:r w:rsidRPr="002C5BE9">
        <w:rPr>
          <w:rFonts w:ascii="Times New Roman" w:hAnsi="Times New Roman" w:cs="Times New Roman"/>
          <w:sz w:val="28"/>
          <w:szCs w:val="28"/>
        </w:rPr>
        <w:t>К</w:t>
      </w:r>
      <w:r w:rsidR="009479B7" w:rsidRPr="002C5BE9">
        <w:rPr>
          <w:rFonts w:ascii="Times New Roman" w:hAnsi="Times New Roman" w:cs="Times New Roman"/>
          <w:sz w:val="28"/>
          <w:szCs w:val="28"/>
        </w:rPr>
        <w:t>омунікаційна система КУА являє собою надзвичайно складну та багатогранну систему взаємопов’язаних процесів і механізмів, з використанням практично всього спектру комунікаційних засобів та інструментів, спрямовану на досягнення таких основних цілей, як забезпечення обслуговування на належному рівні існуючих ІСІ</w:t>
      </w:r>
      <w:r w:rsidR="005E16E5" w:rsidRPr="002C5BE9">
        <w:rPr>
          <w:rFonts w:ascii="Times New Roman" w:hAnsi="Times New Roman" w:cs="Times New Roman"/>
          <w:sz w:val="28"/>
          <w:szCs w:val="28"/>
        </w:rPr>
        <w:t xml:space="preserve"> з д</w:t>
      </w:r>
      <w:r w:rsidR="009479B7" w:rsidRPr="002C5BE9">
        <w:rPr>
          <w:rFonts w:ascii="Times New Roman" w:hAnsi="Times New Roman" w:cs="Times New Roman"/>
          <w:sz w:val="28"/>
          <w:szCs w:val="28"/>
        </w:rPr>
        <w:t>отримання</w:t>
      </w:r>
      <w:r w:rsidR="005E16E5" w:rsidRPr="002C5BE9">
        <w:rPr>
          <w:rFonts w:ascii="Times New Roman" w:hAnsi="Times New Roman" w:cs="Times New Roman"/>
          <w:sz w:val="28"/>
          <w:szCs w:val="28"/>
        </w:rPr>
        <w:t>м встановлених вимог та залучення високоліквідних активів і збільшення прибутковості.</w:t>
      </w:r>
      <w:r w:rsidR="009479B7" w:rsidRPr="002C5BE9">
        <w:rPr>
          <w:rFonts w:ascii="Times New Roman" w:hAnsi="Times New Roman" w:cs="Times New Roman"/>
          <w:sz w:val="28"/>
          <w:szCs w:val="28"/>
        </w:rPr>
        <w:t xml:space="preserve"> </w:t>
      </w:r>
    </w:p>
    <w:p w14:paraId="576F4296" w14:textId="77777777" w:rsidR="002406C4" w:rsidRPr="002C5BE9" w:rsidRDefault="002406C4" w:rsidP="002406C4">
      <w:pPr>
        <w:ind w:firstLine="720"/>
        <w:jc w:val="both"/>
        <w:rPr>
          <w:rFonts w:ascii="Times New Roman" w:hAnsi="Times New Roman" w:cs="Times New Roman"/>
          <w:sz w:val="28"/>
          <w:szCs w:val="28"/>
        </w:rPr>
      </w:pPr>
    </w:p>
    <w:p w14:paraId="1D1B3075" w14:textId="2F110C15" w:rsidR="00CB576F" w:rsidRPr="002C5BE9" w:rsidRDefault="00CB576F" w:rsidP="005A0147">
      <w:pPr>
        <w:ind w:firstLine="720"/>
        <w:jc w:val="both"/>
        <w:rPr>
          <w:rFonts w:ascii="Times New Roman" w:hAnsi="Times New Roman" w:cs="Times New Roman"/>
          <w:sz w:val="28"/>
          <w:szCs w:val="28"/>
        </w:rPr>
      </w:pPr>
      <w:r w:rsidRPr="002C5BE9">
        <w:rPr>
          <w:rFonts w:ascii="Times New Roman" w:hAnsi="Times New Roman" w:cs="Times New Roman"/>
          <w:sz w:val="28"/>
          <w:szCs w:val="28"/>
        </w:rPr>
        <w:t>2.3 Маркетингова модель формування комунікативної політик</w:t>
      </w:r>
      <w:r w:rsidR="00B24288" w:rsidRPr="002C5BE9">
        <w:rPr>
          <w:rFonts w:ascii="Times New Roman" w:hAnsi="Times New Roman" w:cs="Times New Roman"/>
          <w:sz w:val="28"/>
          <w:szCs w:val="28"/>
        </w:rPr>
        <w:t>и</w:t>
      </w:r>
      <w:r w:rsidRPr="002C5BE9">
        <w:rPr>
          <w:rFonts w:ascii="Times New Roman" w:hAnsi="Times New Roman" w:cs="Times New Roman"/>
          <w:sz w:val="28"/>
          <w:szCs w:val="28"/>
        </w:rPr>
        <w:t xml:space="preserve"> підприємства</w:t>
      </w:r>
    </w:p>
    <w:p w14:paraId="371EAE61" w14:textId="77777777" w:rsidR="00CB576F" w:rsidRPr="002C5BE9" w:rsidRDefault="00CB576F"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Для розробки ефективної маркетингової моделі формування комунікаційної організаційної політики необхідно розуміти механізми поведінки ринку, споживачів і конкурентів та основи планування. Він визначає маркетинг як сферу діяльності, яка стає все більш важливою в бізнесі. </w:t>
      </w:r>
      <w:r w:rsidRPr="002C5BE9">
        <w:rPr>
          <w:rFonts w:ascii="Times New Roman" w:hAnsi="Times New Roman" w:cs="Times New Roman"/>
          <w:sz w:val="28"/>
          <w:szCs w:val="28"/>
        </w:rPr>
        <w:lastRenderedPageBreak/>
        <w:t xml:space="preserve">Сучасний маркетинг вимагає більше, ніж просто створення якісного продукту, встановлення вигідних цін на продукти та забезпечення їх легкої доступності для цільових споживачів. </w:t>
      </w:r>
    </w:p>
    <w:p w14:paraId="2F1489B8" w14:textId="09D2372F" w:rsidR="00CB576F" w:rsidRPr="002C5BE9" w:rsidRDefault="00CB576F"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В незалежності від виду діяльності кожному підприємству необхідно та важливо використовувати маркетингову модель формування комунікативної політики підприємства. Визначення того, що з ними використовується, залежить від кількох зовнішніх і внутрішніх факторів. До найбільш критичних факторів належать стан і стан галузі та рівень конкуренції в ній, а також зрілість підприємства та його потенціал [28]. Таким чином, для повного ефекту компанія розгортає повну комунікаційну суміш: рекламу, особливості продажу, прямий маркетинг, стимулювання збуту, зв'язки з громадськістю тощо. Побудова маркетингових комунікацій є одним із основних етапів маркетингового процесу</w:t>
      </w:r>
      <w:r w:rsidR="0061771A" w:rsidRPr="002C5BE9">
        <w:rPr>
          <w:rFonts w:ascii="Times New Roman" w:hAnsi="Times New Roman" w:cs="Times New Roman"/>
          <w:sz w:val="28"/>
          <w:szCs w:val="28"/>
        </w:rPr>
        <w:t>.</w:t>
      </w:r>
      <w:r w:rsidRPr="002C5BE9">
        <w:rPr>
          <w:rFonts w:ascii="Times New Roman" w:hAnsi="Times New Roman" w:cs="Times New Roman"/>
          <w:sz w:val="28"/>
          <w:szCs w:val="28"/>
        </w:rPr>
        <w:t xml:space="preserve"> </w:t>
      </w:r>
    </w:p>
    <w:p w14:paraId="41F42073" w14:textId="7BC64ACE" w:rsidR="00CB576F" w:rsidRPr="002C5BE9" w:rsidRDefault="004C60DE"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П</w:t>
      </w:r>
      <w:r w:rsidR="00CB576F" w:rsidRPr="002C5BE9">
        <w:rPr>
          <w:rFonts w:ascii="Times New Roman" w:hAnsi="Times New Roman" w:cs="Times New Roman"/>
          <w:sz w:val="28"/>
          <w:szCs w:val="28"/>
        </w:rPr>
        <w:t>еред підприємствами, рано чи пізно, можуть встати і повстають проблеми реалізації продукції, послуг. Комунікацію слід розглядати як безперервний, систематичний процес, при якому зацікавлені сторони в компанії дізнаються те, що їм потрібно знати [</w:t>
      </w:r>
      <w:r w:rsidR="0061771A" w:rsidRPr="002C5BE9">
        <w:rPr>
          <w:rFonts w:ascii="Times New Roman" w:hAnsi="Times New Roman" w:cs="Times New Roman"/>
          <w:sz w:val="28"/>
          <w:szCs w:val="28"/>
        </w:rPr>
        <w:t>20</w:t>
      </w:r>
      <w:r w:rsidR="00CB576F" w:rsidRPr="002C5BE9">
        <w:rPr>
          <w:rFonts w:ascii="Times New Roman" w:hAnsi="Times New Roman" w:cs="Times New Roman"/>
          <w:sz w:val="28"/>
          <w:szCs w:val="28"/>
        </w:rPr>
        <w:t>].</w:t>
      </w:r>
    </w:p>
    <w:p w14:paraId="4D8DB5FE" w14:textId="77777777" w:rsidR="00CB576F" w:rsidRPr="002C5BE9" w:rsidRDefault="00CB576F"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Не вся інформація призначена для всіх, але необхідно підтримувати необмежену та відкриту комунікацію всередині організації на всіх рівнях.</w:t>
      </w:r>
    </w:p>
    <w:p w14:paraId="508B9F6C" w14:textId="77777777" w:rsidR="00CB576F" w:rsidRPr="002C5BE9" w:rsidRDefault="00CB576F"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Належну комунікацію в маркетингу слідувати з точки зору загальної теорії комунікації, кінцевий маркетинг є лише одним із елементів теорії комунікації.</w:t>
      </w:r>
    </w:p>
    <w:p w14:paraId="176FDD62" w14:textId="77777777" w:rsidR="00CB576F" w:rsidRPr="002C5BE9" w:rsidRDefault="00CB576F"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Не вся інформація призначена для всіх, але необхідно підтримувати необмежену та відкриту комунікацію всередині організації на всіх рівнях. Належну комунікацію в маркетингу слідувати з точки зору загальної теорії комунікації, кінцевий маркетинг є лише одним із елементів теорії комунікації.</w:t>
      </w:r>
    </w:p>
    <w:p w14:paraId="68FC5B88" w14:textId="3B93FB51" w:rsidR="00CB576F" w:rsidRPr="002C5BE9" w:rsidRDefault="00CB576F"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Маркетинг має за мету забезпечити підприємства та організації інформацією про доцільні напрями діяльності з погляду сьогоднішніх і майбутніх потреб ринку [</w:t>
      </w:r>
      <w:r w:rsidR="0061771A" w:rsidRPr="002C5BE9">
        <w:rPr>
          <w:rFonts w:ascii="Times New Roman" w:hAnsi="Times New Roman" w:cs="Times New Roman"/>
          <w:sz w:val="28"/>
          <w:szCs w:val="28"/>
        </w:rPr>
        <w:t>21</w:t>
      </w:r>
      <w:r w:rsidRPr="002C5BE9">
        <w:rPr>
          <w:rFonts w:ascii="Times New Roman" w:hAnsi="Times New Roman" w:cs="Times New Roman"/>
          <w:sz w:val="28"/>
          <w:szCs w:val="28"/>
        </w:rPr>
        <w:t>].</w:t>
      </w:r>
      <w:r w:rsidRPr="002C5BE9">
        <w:rPr>
          <w:rFonts w:ascii="Lora" w:hAnsi="Lora"/>
          <w:color w:val="373D3F"/>
        </w:rPr>
        <w:t xml:space="preserve"> </w:t>
      </w:r>
      <w:r w:rsidRPr="002C5BE9">
        <w:rPr>
          <w:rFonts w:ascii="Times New Roman" w:hAnsi="Times New Roman" w:cs="Times New Roman"/>
          <w:sz w:val="28"/>
          <w:szCs w:val="28"/>
        </w:rPr>
        <w:t xml:space="preserve">Одним із інструментів, який дає змогу </w:t>
      </w:r>
      <w:r w:rsidRPr="002C5BE9">
        <w:rPr>
          <w:rFonts w:ascii="Times New Roman" w:hAnsi="Times New Roman" w:cs="Times New Roman"/>
          <w:sz w:val="28"/>
          <w:szCs w:val="28"/>
        </w:rPr>
        <w:lastRenderedPageBreak/>
        <w:t>застосувати в єдності та взаємозв'язку стратегію і тактику активного просування до потреб потенційних покупців, є маркетингова політика комунікацій [</w:t>
      </w:r>
      <w:r w:rsidR="0061771A" w:rsidRPr="002C5BE9">
        <w:rPr>
          <w:rFonts w:ascii="Times New Roman" w:hAnsi="Times New Roman" w:cs="Times New Roman"/>
          <w:sz w:val="28"/>
          <w:szCs w:val="28"/>
        </w:rPr>
        <w:t>22</w:t>
      </w:r>
      <w:r w:rsidRPr="002C5BE9">
        <w:rPr>
          <w:rFonts w:ascii="Times New Roman" w:hAnsi="Times New Roman" w:cs="Times New Roman"/>
          <w:sz w:val="28"/>
          <w:szCs w:val="28"/>
        </w:rPr>
        <w:t xml:space="preserve">]. </w:t>
      </w:r>
    </w:p>
    <w:p w14:paraId="34506ED0" w14:textId="45ACB6EA" w:rsidR="00CB576F" w:rsidRPr="002C5BE9" w:rsidRDefault="004C60DE"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М</w:t>
      </w:r>
      <w:r w:rsidR="00CB576F" w:rsidRPr="002C5BE9">
        <w:rPr>
          <w:rFonts w:ascii="Times New Roman" w:hAnsi="Times New Roman" w:cs="Times New Roman"/>
          <w:sz w:val="28"/>
          <w:szCs w:val="28"/>
        </w:rPr>
        <w:t>аркетинг — це просто будь-яка людська діяльність із задоволенням людських потреб шляхом обміну, то маркетингові комунікації забезпечують цей зв’язок між виробниками та споживачами товару в ході такого обміну.</w:t>
      </w:r>
    </w:p>
    <w:p w14:paraId="40287347" w14:textId="77777777" w:rsidR="005E16E5" w:rsidRPr="002C5BE9" w:rsidRDefault="00CB576F"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Що забезпечує ефективність переконання та стабільність операцій, відповідна комунікаційна стратегія розробляється як складова загальної маркетингової стратегії компанії, щоб мати найкращий вплив на споживачів і підтримувати стабільність операцій, необхідно сформувати маркетингову модель комунікаційної політики підприємства. Це реалізується завдяки величезній потужності окремих елементів, та різних видів комунікаційних моделей. </w:t>
      </w:r>
    </w:p>
    <w:p w14:paraId="185B22D5"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593F8412" wp14:editId="41263EBB">
                <wp:extent cx="5486400" cy="1814733"/>
                <wp:effectExtent l="0" t="0" r="19050" b="0"/>
                <wp:docPr id="60848280"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2120663668" name="Прямоугольник 2120663668"/>
                        <wps:cNvSpPr/>
                        <wps:spPr>
                          <a:xfrm>
                            <a:off x="1406770" y="98475"/>
                            <a:ext cx="2616591" cy="429065"/>
                          </a:xfrm>
                          <a:prstGeom prst="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1554DEE1"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 xml:space="preserve">Види комунікаційних моделей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2798510" name="Овал 1882798510"/>
                        <wps:cNvSpPr/>
                        <wps:spPr>
                          <a:xfrm>
                            <a:off x="260253" y="1041010"/>
                            <a:ext cx="1005840" cy="478301"/>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B7E3891"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AIDA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4817217" name="Овал 174817217"/>
                        <wps:cNvSpPr/>
                        <wps:spPr>
                          <a:xfrm>
                            <a:off x="4058529" y="999726"/>
                            <a:ext cx="1427871" cy="4781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BF6D230"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APPROVE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9386589" name="Овал 289386589"/>
                        <wps:cNvSpPr/>
                        <wps:spPr>
                          <a:xfrm>
                            <a:off x="2588457" y="1018760"/>
                            <a:ext cx="1399733" cy="4781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D22EDEA"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DAGMAR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6658648" name="Овал 566658648"/>
                        <wps:cNvSpPr/>
                        <wps:spPr>
                          <a:xfrm>
                            <a:off x="1328861" y="1032835"/>
                            <a:ext cx="1005840" cy="478155"/>
                          </a:xfrm>
                          <a:prstGeom prst="ellipse">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3211FBE"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DIBABA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56640615" name="Прямая со стрелкой 856640615"/>
                        <wps:cNvCnPr>
                          <a:endCxn id="1882798510" idx="0"/>
                        </wps:cNvCnPr>
                        <wps:spPr>
                          <a:xfrm flipH="1">
                            <a:off x="763173" y="541606"/>
                            <a:ext cx="636563" cy="499404"/>
                          </a:xfrm>
                          <a:prstGeom prst="straightConnector1">
                            <a:avLst/>
                          </a:prstGeom>
                          <a:ln>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331647229" name="Прямая со стрелкой 331647229"/>
                        <wps:cNvCnPr>
                          <a:endCxn id="566658648" idx="0"/>
                        </wps:cNvCnPr>
                        <wps:spPr>
                          <a:xfrm flipH="1">
                            <a:off x="1831781" y="519899"/>
                            <a:ext cx="573794" cy="512936"/>
                          </a:xfrm>
                          <a:prstGeom prst="straightConnector1">
                            <a:avLst/>
                          </a:prstGeom>
                          <a:ln>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672269805" name="Прямая со стрелкой 672269805"/>
                        <wps:cNvCnPr>
                          <a:stCxn id="2120663668" idx="2"/>
                          <a:endCxn id="289386589" idx="0"/>
                        </wps:cNvCnPr>
                        <wps:spPr>
                          <a:xfrm>
                            <a:off x="2715066" y="527540"/>
                            <a:ext cx="573258" cy="491220"/>
                          </a:xfrm>
                          <a:prstGeom prst="straightConnector1">
                            <a:avLst/>
                          </a:prstGeom>
                          <a:ln>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wps:wsp>
                        <wps:cNvPr id="846992737" name="Прямая со стрелкой 846992737"/>
                        <wps:cNvCnPr>
                          <a:endCxn id="174817217" idx="0"/>
                        </wps:cNvCnPr>
                        <wps:spPr>
                          <a:xfrm>
                            <a:off x="4009293" y="520043"/>
                            <a:ext cx="763172" cy="479683"/>
                          </a:xfrm>
                          <a:prstGeom prst="straightConnector1">
                            <a:avLst/>
                          </a:prstGeom>
                          <a:ln>
                            <a:solidFill>
                              <a:schemeClr val="tx1"/>
                            </a:solidFill>
                            <a:tailEnd type="triangle"/>
                          </a:ln>
                        </wps:spPr>
                        <wps:style>
                          <a:lnRef idx="1">
                            <a:schemeClr val="accent2"/>
                          </a:lnRef>
                          <a:fillRef idx="0">
                            <a:schemeClr val="accent2"/>
                          </a:fillRef>
                          <a:effectRef idx="0">
                            <a:schemeClr val="accent2"/>
                          </a:effectRef>
                          <a:fontRef idx="minor">
                            <a:schemeClr val="tx1"/>
                          </a:fontRef>
                        </wps:style>
                        <wps:bodyPr/>
                      </wps:wsp>
                    </wpc:wpc>
                  </a:graphicData>
                </a:graphic>
              </wp:inline>
            </w:drawing>
          </mc:Choice>
          <mc:Fallback>
            <w:pict>
              <v:group w14:anchorId="593F8412" id="_x0000_s1179" editas="canvas" style="width:6in;height:142.9pt;mso-position-horizontal-relative:char;mso-position-vertical-relative:line" coordsize="54864,18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fZXqQUAAKMhAAAOAAAAZHJzL2Uyb0RvYy54bWzsWt2O3DQUvkfiHaLc04mdxHFGna1WUwpI&#10;VVvRol57M85ORGIHx7sz26sCt0h9A3iFCoQELewzZN6IY+dvdnZ26bSwLWhuMk7s49/znc/+PLfv&#10;LIvcOeWqyqSYuOiW5zpcJHKWieOJ+9WTe59Q16k0EzOWS8En7hmv3DsHH390e1GOOZZzmc+4cqAS&#10;UY0X5cSda12OR6MqmfOCVbdkyQVkplIVTMOrOh7NFFtA7UU+wp5HRgupZqWSCa8q+Hq3yXQPbP1p&#10;yhP9ME0rrp184kLftH0q+zwyz9HBbTY+VqycZ0nbDfYWvShYJqDRvqq7TDPnRGWXqiqyRMlKpvpW&#10;IouRTNMs4XYMMBrkbYxmysQpq+xgEpidroOQ+gfrPTo2/a5kns3uZXluXkpV6WmunFMGs7aYZ5qb&#10;eRpdKDWCXoyNrfldwDpyKLIoYRWrsl/P6t36+XjOSm6HX42TB6ePlJPNJi5G2CPEJwRcS7ACnKr+&#10;afV89aL+oz5ffV//Up/Xr1c/1H/Wv9WvnLXCbf+gosflI9W+VZA0Q16mqjC/sCLOEhw58EgUgcOc&#10;TdyYBlHYOApfaieBbEwQCWPkOgnkBzj2iC0AM9TVY6bwMy4LxyQmrgJHtP7BTu9XupnMrohpNhfm&#10;eWERLAR4vwx6ibYsQmMJa1GNm5HYlD7LeVPrlzyFOTM9tq1v1MmShAsdtPXmAkobsxTcoDdE2wxz&#10;3XWmLWvMuIVbb+htM7zYYm9hW5VC98ZFJqTaVsHs677lpjz45dqYTVIvj5bWUSLfjMx8OpKzM/Ae&#10;JRv8V2VyL4N1uc8q/YgpADysNAQx/RAeaS4XE1e2KdeZS/Vs23dTHtwbcl1nAQFk4lbfnDDFXSf/&#10;QoDjxygITMSxL0EYYXhR6zlH6znipJhKQBv4FPTOJk15nXfJVMniKcS6Q9MqZDGRQNsTN9Gqe5nq&#10;JrBBtEz44aEtBlGmZPq+eGxiRrOWxu+eLJ8yVbbOqcGtH8gObGy84aNNWbNEQh6eaJlm1oGHeW2X&#10;AIB/QxEAUYqjmIYI5qGNAD/WP9cv69fOWtYueMfEw6Fv4Y68AEEovgh45HkhNctpAR9R3+vc8ArA&#10;8zzPysoEr0vzacKC+fw+MU9uHPNdi/825m00G3xzj3nrgv8DzEcBRRFG0WXI9zm7ID4AQIc4bhg+&#10;jiNsHRRYrKV4FOCIRh3FRxSFf0Pxe8T3e5WG5W8K8XZddkH8nrXNbujGWRvT2KckpIC5DdIecnZB&#10;MA4phX1VS9qIRmSTtH3AtQ+s3pL2HsLN/r6n4OZocM1G/aYgbNvZQ/iD33iHhACASTCcvLt995Cz&#10;C4SRjyklQLJwjEYevPgbB+3Nffcewh8qhKNdz9p7Fn4vLEwBqSBuobBn4U48e7l64ay+rc/hsfpu&#10;9bz+tX5dvwIx7XdnsBnAPRWNcMbFbLoUVm9ZO3t3zALlrTwDoltjYIL8uubmpHBO/ryTJlr1LSI+&#10;AvHGRIUwQMTb2JqD9heSjtbjOPA6BeuKs3ilFcuO53oqhQAdTqpGB9mItu94LGdjzbL8UzFz9FkJ&#10;mqRWGRPHOe8P2p1QZQVHOw1bZLqtaluzncZ9TdtkumtIvDN8K6muM+73DG8u1Q2KZXqVVNfocp2T&#10;3JyA5PuIBBE2x78NBflqEAw214JgIMJ3wwCigAHaUGOIYhrHZv2H82kY+VEcNHvbEOHY7/ZqexCY&#10;u6NBOL+Inj0I+nsUAgAgMfV2YYLB5jII4M6oJYK1S5cGBDaKgO8OXDEc+d4YJsb7W4LAEQrhDqhh&#10;CByFoMxuggNOh+3BL0YYtHfIv/p6Zs8Qdnb24OjBQQMSxxhi7A4MMdhcBsea66Ner3wb1w88L4Zo&#10;37q+5wX2kmvgBbt3wp3mERNq8/euD7er/31esJfucOFu0dr+a8H81WD9HdLr/604+AsAAP//AwBQ&#10;SwMEFAAGAAgAAAAhAE1G+K/cAAAABQEAAA8AAABkcnMvZG93bnJldi54bWxMj71Ow0AQhHsk3uG0&#10;SHTkjEWCMT5HCOSCgiIxiHbtW2yT+7F8l8R5exaa0Iw0mtXMt8V6tkYcaAqDdwpuFwkIcq3Xg+sU&#10;vNfVTQYiRHQajXek4EQB1uXlRYG59ke3ocM2doJLXMhRQR/jmEsZ2p4shoUfyXH25SeLke3UST3h&#10;kcutkWmSrKTFwfFCjyM999TutnuroKo3dWWW6dvnx0v12uBuePi+Pyl1fTU/PYKINMfzMfziMzqU&#10;zNT4vdNBGAX8SPxTzrLVHdtGQZotM5BlIf/Tlz8AAAD//wMAUEsBAi0AFAAGAAgAAAAhALaDOJL+&#10;AAAA4QEAABMAAAAAAAAAAAAAAAAAAAAAAFtDb250ZW50X1R5cGVzXS54bWxQSwECLQAUAAYACAAA&#10;ACEAOP0h/9YAAACUAQAACwAAAAAAAAAAAAAAAAAvAQAAX3JlbHMvLnJlbHNQSwECLQAUAAYACAAA&#10;ACEAXqH2V6kFAACjIQAADgAAAAAAAAAAAAAAAAAuAgAAZHJzL2Uyb0RvYy54bWxQSwECLQAUAAYA&#10;CAAAACEATUb4r9wAAAAFAQAADwAAAAAAAAAAAAAAAAADCAAAZHJzL2Rvd25yZXYueG1sUEsFBgAA&#10;AAAEAAQA8wAAAAwJAAAAAA==&#10;">
                <v:shape id="_x0000_s1180" type="#_x0000_t75" style="position:absolute;width:54864;height:18141;visibility:visible;mso-wrap-style:square" filled="t">
                  <v:fill o:detectmouseclick="t"/>
                  <v:path o:connecttype="none"/>
                </v:shape>
                <v:rect id="Прямоугольник 2120663668" o:spid="_x0000_s1181" style="position:absolute;left:14067;top:984;width:26166;height:42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t7BxgAAAOMAAAAPAAAAZHJzL2Rvd25yZXYueG1sRE/NagIx&#10;EL4XfIcwQm816xZC2RpFioL00NLVBxg2083SzSQmUde3bw6FHj++/9VmcqO4UkyDZw3LRQWCuPNm&#10;4F7D6bh/egGRMrLB0TNpuFOCzXr2sMLG+Bt/0bXNvSghnBrUYHMOjZSps+QwLXwgLty3jw5zgbGX&#10;JuKthLtR1lWlpMOBS4PFQG+Wup/24jSEuA2fdmeP++kjHt77SzvY813rx/m0fQWRacr/4j/3wWio&#10;l3Wl1LNSZXT5VP6AXP8CAAD//wMAUEsBAi0AFAAGAAgAAAAhANvh9svuAAAAhQEAABMAAAAAAAAA&#10;AAAAAAAAAAAAAFtDb250ZW50X1R5cGVzXS54bWxQSwECLQAUAAYACAAAACEAWvQsW78AAAAVAQAA&#10;CwAAAAAAAAAAAAAAAAAfAQAAX3JlbHMvLnJlbHNQSwECLQAUAAYACAAAACEATX7ewcYAAADjAAAA&#10;DwAAAAAAAAAAAAAAAAAHAgAAZHJzL2Rvd25yZXYueG1sUEsFBgAAAAADAAMAtwAAAPoCAAAAAA==&#10;" fillcolor="white [3201]" strokecolor="black [3213]" strokeweight="1pt">
                  <v:textbox>
                    <w:txbxContent>
                      <w:p w14:paraId="1554DEE1"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 xml:space="preserve">Види комунікаційних моделей </w:t>
                        </w:r>
                      </w:p>
                    </w:txbxContent>
                  </v:textbox>
                </v:rect>
                <v:oval id="Овал 1882798510" o:spid="_x0000_s1182" style="position:absolute;left:2602;top:10410;width:10058;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sY5ywAAAOMAAAAPAAAAZHJzL2Rvd25yZXYueG1sRI/BTsMw&#10;EETvSPyDtUhcEHUS1GDSuhWgVvSERNsPWMVLnBLbUWya0K9nD0gcd3d2Zt5yPblOnGmIbfAa8lkG&#10;gnwdTOsbDcfD9l6BiAm9wS540vBDEdar66slViaM/oPO+9QINvGxQg02pb6SMtaWHMZZ6Mnz7TMM&#10;DhOPQyPNgCObu04WWVZKh63nBIs9vVqqv/bfTkOpiocN5ZuXcrSXae7i+9upv9P69mZ6XoBINKV/&#10;8d/3znB9pYrHJzXPmYKZeAFy9QsAAP//AwBQSwECLQAUAAYACAAAACEA2+H2y+4AAACFAQAAEwAA&#10;AAAAAAAAAAAAAAAAAAAAW0NvbnRlbnRfVHlwZXNdLnhtbFBLAQItABQABgAIAAAAIQBa9CxbvwAA&#10;ABUBAAALAAAAAAAAAAAAAAAAAB8BAABfcmVscy8ucmVsc1BLAQItABQABgAIAAAAIQAGdsY5ywAA&#10;AOMAAAAPAAAAAAAAAAAAAAAAAAcCAABkcnMvZG93bnJldi54bWxQSwUGAAAAAAMAAwC3AAAA/wIA&#10;AAAA&#10;" fillcolor="white [3201]" strokecolor="black [3213]" strokeweight="1pt">
                  <v:stroke joinstyle="miter"/>
                  <v:textbox>
                    <w:txbxContent>
                      <w:p w14:paraId="6B7E3891"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AIDA</w:t>
                        </w:r>
                      </w:p>
                    </w:txbxContent>
                  </v:textbox>
                </v:oval>
                <v:oval id="Овал 174817217" o:spid="_x0000_s1183" style="position:absolute;left:40585;top:9997;width:14279;height: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rLYxwAAAOIAAAAPAAAAZHJzL2Rvd25yZXYueG1sRE/dSsMw&#10;FL4X9g7hCN7IlrbOttRlY8pErwS3PcChOWuqzUlp4lp9ejMQvPz4/lebyXbiTINvHStIFwkI4trp&#10;lhsFx8PzvAThA7LGzjEp+CYPm/XsaoWVdiO/03kfGhFD2FeowITQV1L62pBFv3A9ceRObrAYIhwa&#10;qQccY7jtZJYkubTYcmww2NOTofpz/2UV5GV2t6N095iP5me6t/7t5aO/Vermeto+gAg0hX/xn/tV&#10;x/nFskyLLC3gcilikOtfAAAA//8DAFBLAQItABQABgAIAAAAIQDb4fbL7gAAAIUBAAATAAAAAAAA&#10;AAAAAAAAAAAAAABbQ29udGVudF9UeXBlc10ueG1sUEsBAi0AFAAGAAgAAAAhAFr0LFu/AAAAFQEA&#10;AAsAAAAAAAAAAAAAAAAAHwEAAF9yZWxzLy5yZWxzUEsBAi0AFAAGAAgAAAAhAFTistjHAAAA4gAA&#10;AA8AAAAAAAAAAAAAAAAABwIAAGRycy9kb3ducmV2LnhtbFBLBQYAAAAAAwADALcAAAD7AgAAAAA=&#10;" fillcolor="white [3201]" strokecolor="black [3213]" strokeweight="1pt">
                  <v:stroke joinstyle="miter"/>
                  <v:textbox>
                    <w:txbxContent>
                      <w:p w14:paraId="7BF6D230"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APPROVE</w:t>
                        </w:r>
                      </w:p>
                    </w:txbxContent>
                  </v:textbox>
                </v:oval>
                <v:oval id="Овал 289386589" o:spid="_x0000_s1184" style="position:absolute;left:25884;top:10187;width:13997;height:47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EwdygAAAOIAAAAPAAAAZHJzL2Rvd25yZXYueG1sRI9RS8Mw&#10;FIXfBf9DuIIv4tJ1rGTdsrHJRJ8G2/wBl+auqTY3pYlr9dcbQfDxcM75Dme1GV0rrtSHxrOG6SQD&#10;QVx503Ct4e38/KhAhIhssPVMGr4owGZ9e7PC0viBj3Q9xVokCIcSNdgYu1LKUFlyGCa+I07exfcO&#10;Y5J9LU2PQ4K7VuZZVkiHDacFix09Wao+Tp9OQ6Hy2Z6m+10x2O9x7sLh5b170Pr+btwuQUQa43/4&#10;r/1qNORqMVPFXC3g91K6A3L9AwAA//8DAFBLAQItABQABgAIAAAAIQDb4fbL7gAAAIUBAAATAAAA&#10;AAAAAAAAAAAAAAAAAABbQ29udGVudF9UeXBlc10ueG1sUEsBAi0AFAAGAAgAAAAhAFr0LFu/AAAA&#10;FQEAAAsAAAAAAAAAAAAAAAAAHwEAAF9yZWxzLy5yZWxzUEsBAi0AFAAGAAgAAAAhAKFETB3KAAAA&#10;4gAAAA8AAAAAAAAAAAAAAAAABwIAAGRycy9kb3ducmV2LnhtbFBLBQYAAAAAAwADALcAAAD+AgAA&#10;AAA=&#10;" fillcolor="white [3201]" strokecolor="black [3213]" strokeweight="1pt">
                  <v:stroke joinstyle="miter"/>
                  <v:textbox>
                    <w:txbxContent>
                      <w:p w14:paraId="2D22EDEA"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DAGMAR</w:t>
                        </w:r>
                      </w:p>
                    </w:txbxContent>
                  </v:textbox>
                </v:oval>
                <v:oval id="Овал 566658648" o:spid="_x0000_s1185" style="position:absolute;left:13288;top:10328;width:10059;height:47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NuPzxwAAAOIAAAAPAAAAZHJzL2Rvd25yZXYueG1sRE/dSsMw&#10;FL4XfIdwBG+GSzfXUOrS4mSiV4JzD3Bozppqc1KabK0+vbkQvPz4/rf17HpxoTF0njWslhkI4sab&#10;jlsNx4/nuwJEiMgGe8+k4ZsC1NX11RZL4yd+p8shtiKFcChRg41xKKUMjSWHYekH4sSd/OgwJji2&#10;0ow4pXDXy3WWKemw49RgcaAnS83X4ew0qGJ9v6fVfqcm+zPnLry9fA4LrW9v5scHEJHm+C/+c78a&#10;DblSKi/UJm1Ol9IdkNUvAAAA//8DAFBLAQItABQABgAIAAAAIQDb4fbL7gAAAIUBAAATAAAAAAAA&#10;AAAAAAAAAAAAAABbQ29udGVudF9UeXBlc10ueG1sUEsBAi0AFAAGAAgAAAAhAFr0LFu/AAAAFQEA&#10;AAsAAAAAAAAAAAAAAAAAHwEAAF9yZWxzLy5yZWxzUEsBAi0AFAAGAAgAAAAhACM24/PHAAAA4gAA&#10;AA8AAAAAAAAAAAAAAAAABwIAAGRycy9kb3ducmV2LnhtbFBLBQYAAAAAAwADALcAAAD7AgAAAAA=&#10;" fillcolor="white [3201]" strokecolor="black [3213]" strokeweight="1pt">
                  <v:stroke joinstyle="miter"/>
                  <v:textbox>
                    <w:txbxContent>
                      <w:p w14:paraId="23211FBE" w14:textId="77777777" w:rsidR="0040755C" w:rsidRPr="002C5BE9" w:rsidRDefault="0040755C" w:rsidP="0061771A">
                        <w:pPr>
                          <w:jc w:val="center"/>
                          <w:rPr>
                            <w:rFonts w:ascii="Times New Roman" w:hAnsi="Times New Roman" w:cs="Times New Roman"/>
                            <w:sz w:val="28"/>
                            <w:szCs w:val="28"/>
                          </w:rPr>
                        </w:pPr>
                        <w:r w:rsidRPr="002C5BE9">
                          <w:rPr>
                            <w:rFonts w:ascii="Times New Roman" w:hAnsi="Times New Roman" w:cs="Times New Roman"/>
                            <w:sz w:val="28"/>
                            <w:szCs w:val="28"/>
                          </w:rPr>
                          <w:t>DIBABA</w:t>
                        </w:r>
                      </w:p>
                    </w:txbxContent>
                  </v:textbox>
                </v:oval>
                <v:shape id="Прямая со стрелкой 856640615" o:spid="_x0000_s1186" type="#_x0000_t32" style="position:absolute;left:7631;top:5416;width:6366;height:49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R7eywAAAOIAAAAPAAAAZHJzL2Rvd25yZXYueG1sRI/dasJA&#10;FITvC77DcoTeiO5aNEqajUhpi6Uo+PMAh+xpEsyeTbNbjW/fFQq9HGbmGyZb9bYRF+p87VjDdKJA&#10;EBfO1FxqOB3fxksQPiAbbByThht5WOWDhwxT4668p8shlCJC2KeooQqhTaX0RUUW/cS1xNH7cp3F&#10;EGVXStPhNcJtI5+USqTFmuNChS29VFScDz9Wg3193yz60W07ss330Xx69bELSuvHYb9+BhGoD//h&#10;v/bGaFjOk2Smkukc7pfiHZD5LwAAAP//AwBQSwECLQAUAAYACAAAACEA2+H2y+4AAACFAQAAEwAA&#10;AAAAAAAAAAAAAAAAAAAAW0NvbnRlbnRfVHlwZXNdLnhtbFBLAQItABQABgAIAAAAIQBa9CxbvwAA&#10;ABUBAAALAAAAAAAAAAAAAAAAAB8BAABfcmVscy8ucmVsc1BLAQItABQABgAIAAAAIQBmoR7eywAA&#10;AOIAAAAPAAAAAAAAAAAAAAAAAAcCAABkcnMvZG93bnJldi54bWxQSwUGAAAAAAMAAwC3AAAA/wIA&#10;AAAA&#10;" strokecolor="black [3213]" strokeweight=".5pt">
                  <v:stroke endarrow="block" joinstyle="miter"/>
                </v:shape>
                <v:shape id="Прямая со стрелкой 331647229" o:spid="_x0000_s1187" type="#_x0000_t32" style="position:absolute;left:18317;top:5198;width:5738;height:51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vOqywAAAOIAAAAPAAAAZHJzL2Rvd25yZXYueG1sRI/dagIx&#10;FITvC32HcAq9EU1ciz9boxSpYhEFfx7gsDndXbo5WTdR17dvhEIvh5n5hpnOW1uJKzW+dKyh31Mg&#10;iDNnSs41nI7L7hiED8gGK8ek4U4e5rPnpymmxt14T9dDyEWEsE9RQxFCnUrps4Is+p6riaP37RqL&#10;Icoml6bBW4TbSiZKDaXFkuNCgTUtCsp+DherwX6u1qO2c992bHU+mo1XX7ugtH59aT/eQQRqw3/4&#10;r702GgaD/vBtlCQTeFyKd0DOfgEAAP//AwBQSwECLQAUAAYACAAAACEA2+H2y+4AAACFAQAAEwAA&#10;AAAAAAAAAAAAAAAAAAAAW0NvbnRlbnRfVHlwZXNdLnhtbFBLAQItABQABgAIAAAAIQBa9CxbvwAA&#10;ABUBAAALAAAAAAAAAAAAAAAAAB8BAABfcmVscy8ucmVsc1BLAQItABQABgAIAAAAIQAnmvOqywAA&#10;AOIAAAAPAAAAAAAAAAAAAAAAAAcCAABkcnMvZG93bnJldi54bWxQSwUGAAAAAAMAAwC3AAAA/wIA&#10;AAAA&#10;" strokecolor="black [3213]" strokeweight=".5pt">
                  <v:stroke endarrow="block" joinstyle="miter"/>
                </v:shape>
                <v:shape id="Прямая со стрелкой 672269805" o:spid="_x0000_s1188" type="#_x0000_t32" style="position:absolute;left:27150;top:5275;width:5733;height:49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ywuzAAAAOIAAAAPAAAAZHJzL2Rvd25yZXYueG1sRI9BS8NA&#10;FITvBf/D8gRv7caUpm3stoggWnqpaWnr7ZF9JovZtyG7NvHfu4LgcZiZb5jVZrCNuFLnjWMF95ME&#10;BHHptOFKwfHwPF6A8AFZY+OYFHyTh836ZrTCXLue3+hahEpECPscFdQhtLmUvqzJop+4ljh6H66z&#10;GKLsKqk77CPcNjJNkkxaNBwXamzpqabys/iyCsrj5bykvTnpfmrmL+3ufTcttkrd3Q6PDyACDeE/&#10;/Nd+1QqyeZpmy0Uyg99L8Q7I9Q8AAAD//wMAUEsBAi0AFAAGAAgAAAAhANvh9svuAAAAhQEAABMA&#10;AAAAAAAAAAAAAAAAAAAAAFtDb250ZW50X1R5cGVzXS54bWxQSwECLQAUAAYACAAAACEAWvQsW78A&#10;AAAVAQAACwAAAAAAAAAAAAAAAAAfAQAAX3JlbHMvLnJlbHNQSwECLQAUAAYACAAAACEA50csLswA&#10;AADiAAAADwAAAAAAAAAAAAAAAAAHAgAAZHJzL2Rvd25yZXYueG1sUEsFBgAAAAADAAMAtwAAAAAD&#10;AAAAAA==&#10;" strokecolor="black [3213]" strokeweight=".5pt">
                  <v:stroke endarrow="block" joinstyle="miter"/>
                </v:shape>
                <v:shape id="Прямая со стрелкой 846992737" o:spid="_x0000_s1189" type="#_x0000_t32" style="position:absolute;left:40092;top:5200;width:7632;height:479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ztt9ywAAAOIAAAAPAAAAZHJzL2Rvd25yZXYueG1sRI9BS8NA&#10;FITvQv/D8gre7MZGmiZ2W0QQlV5qLLbeHtlnsph9G7JrE/99Vyh4HGbmG2a1GW0rTtR741jB7SwB&#10;QVw5bbhWsH9/ulmC8AFZY+uYFPySh816crXCQruB3+hUhlpECPsCFTQhdIWUvmrIop+5jjh6X663&#10;GKLsa6l7HCLctnKeJAtp0XBcaLCjx4aq7/LHKqj2x0NOO/Ohh9Rkz932c5uWr0pdT8eHexCBxvAf&#10;vrRftILl3SLP51mawd+leAfk+gwAAP//AwBQSwECLQAUAAYACAAAACEA2+H2y+4AAACFAQAAEwAA&#10;AAAAAAAAAAAAAAAAAAAAW0NvbnRlbnRfVHlwZXNdLnhtbFBLAQItABQABgAIAAAAIQBa9CxbvwAA&#10;ABUBAAALAAAAAAAAAAAAAAAAAB8BAABfcmVscy8ucmVsc1BLAQItABQABgAIAAAAIQBWztt9ywAA&#10;AOIAAAAPAAAAAAAAAAAAAAAAAAcCAABkcnMvZG93bnJldi54bWxQSwUGAAAAAAMAAwC3AAAA/wIA&#10;AAAA&#10;" strokecolor="black [3213]" strokeweight=".5pt">
                  <v:stroke endarrow="block" joinstyle="miter"/>
                </v:shape>
                <w10:anchorlock/>
              </v:group>
            </w:pict>
          </mc:Fallback>
        </mc:AlternateContent>
      </w:r>
    </w:p>
    <w:p w14:paraId="7B540716" w14:textId="77777777" w:rsidR="0061771A" w:rsidRPr="002C5BE9" w:rsidRDefault="0061771A" w:rsidP="0061771A">
      <w:pPr>
        <w:ind w:firstLine="720"/>
        <w:jc w:val="center"/>
        <w:rPr>
          <w:rFonts w:ascii="Times New Roman" w:hAnsi="Times New Roman" w:cs="Times New Roman"/>
          <w:sz w:val="28"/>
          <w:szCs w:val="28"/>
        </w:rPr>
      </w:pPr>
      <w:r w:rsidRPr="002C5BE9">
        <w:rPr>
          <w:rFonts w:ascii="Times New Roman" w:hAnsi="Times New Roman" w:cs="Times New Roman"/>
          <w:sz w:val="28"/>
          <w:szCs w:val="28"/>
        </w:rPr>
        <w:t xml:space="preserve">Рис. 2.2 Види комунікаційних моделей </w:t>
      </w:r>
    </w:p>
    <w:p w14:paraId="61A0E2A8"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AIDA – модель, (</w:t>
      </w:r>
      <w:proofErr w:type="spellStart"/>
      <w:r w:rsidRPr="002C5BE9">
        <w:rPr>
          <w:rFonts w:ascii="Times New Roman" w:hAnsi="Times New Roman" w:cs="Times New Roman"/>
          <w:sz w:val="28"/>
          <w:szCs w:val="28"/>
        </w:rPr>
        <w:t>англ</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Attention</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Interest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Desire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Action</w:t>
      </w:r>
      <w:proofErr w:type="spellEnd"/>
      <w:r w:rsidRPr="002C5BE9">
        <w:rPr>
          <w:rFonts w:ascii="Times New Roman" w:hAnsi="Times New Roman" w:cs="Times New Roman"/>
          <w:sz w:val="28"/>
          <w:szCs w:val="28"/>
        </w:rPr>
        <w:t>)[23]</w:t>
      </w:r>
    </w:p>
    <w:p w14:paraId="7424370C" w14:textId="77777777" w:rsidR="0061771A" w:rsidRPr="002C5BE9" w:rsidRDefault="0061771A" w:rsidP="0061771A">
      <w:pPr>
        <w:ind w:firstLine="720"/>
        <w:jc w:val="both"/>
        <w:rPr>
          <w:rFonts w:ascii="Times New Roman" w:hAnsi="Times New Roman" w:cs="Times New Roman"/>
          <w:sz w:val="28"/>
          <w:szCs w:val="28"/>
        </w:rPr>
      </w:pPr>
      <w:r w:rsidRPr="002C5BE9">
        <w:rPr>
          <w:rFonts w:ascii="Times New Roman" w:hAnsi="Times New Roman" w:cs="Times New Roman"/>
          <w:sz w:val="28"/>
          <w:szCs w:val="28"/>
        </w:rPr>
        <w:t>Суть ідеї полягає в тому, щоб відстежити, які етапи проходить кожна людина, яка стикається з рекламною пропозицією. Далі маркетолог пропонує своєму споживачеві оптимальний шлях, який призведе до прийняття потрібного рішення - придбання товару, що рекламується. За наступні роки цей алгоритм неодноразово переглядався, створювалися нові формули (наприклад, ACCA, DAGMAR та інші), але рекламісти знову і знову поверталися до класики.</w:t>
      </w:r>
    </w:p>
    <w:p w14:paraId="2C60B668" w14:textId="3410EAA2"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lastRenderedPageBreak/>
        <w:t>DIBABA - це модель, (</w:t>
      </w:r>
      <w:proofErr w:type="spellStart"/>
      <w:r w:rsidRPr="002C5BE9">
        <w:rPr>
          <w:rFonts w:ascii="Times New Roman" w:hAnsi="Times New Roman" w:cs="Times New Roman"/>
          <w:sz w:val="28"/>
          <w:szCs w:val="28"/>
        </w:rPr>
        <w:t>Desire</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Interest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Belief</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Action</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Attention</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Adoption</w:t>
      </w:r>
      <w:proofErr w:type="spellEnd"/>
      <w:r w:rsidRPr="002C5BE9">
        <w:rPr>
          <w:rFonts w:ascii="Times New Roman" w:hAnsi="Times New Roman" w:cs="Times New Roman"/>
          <w:sz w:val="28"/>
          <w:szCs w:val="28"/>
        </w:rPr>
        <w:t>), базується на наступному</w:t>
      </w:r>
      <w:r w:rsidR="006636F0" w:rsidRPr="002C5BE9">
        <w:rPr>
          <w:rFonts w:ascii="Times New Roman" w:hAnsi="Times New Roman" w:cs="Times New Roman"/>
          <w:sz w:val="28"/>
          <w:szCs w:val="28"/>
        </w:rPr>
        <w:t>[23]</w:t>
      </w:r>
      <w:r w:rsidRPr="002C5BE9">
        <w:rPr>
          <w:rFonts w:ascii="Times New Roman" w:hAnsi="Times New Roman" w:cs="Times New Roman"/>
          <w:sz w:val="28"/>
          <w:szCs w:val="28"/>
        </w:rPr>
        <w:t>:</w:t>
      </w:r>
    </w:p>
    <w:p w14:paraId="15426EC1"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1. Визначення потреб потенційних покупців.</w:t>
      </w:r>
    </w:p>
    <w:p w14:paraId="309F93B8"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2. Ототожнення споживчих потреб з пропозицією реклами.</w:t>
      </w:r>
    </w:p>
    <w:p w14:paraId="74F2B6C2"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3. "Підштовхування" покупця до необхідних висновків щодо купівлі, які асоціюються з його потребами.</w:t>
      </w:r>
    </w:p>
    <w:p w14:paraId="1E5A242B"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4. Облік передбачуваної реакції покупця.</w:t>
      </w:r>
    </w:p>
    <w:p w14:paraId="032A4A7C"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5. Виклик у покупця бажання придбати товар.</w:t>
      </w:r>
    </w:p>
    <w:p w14:paraId="087827C1" w14:textId="77777777"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6. Створення сприятливої для купівлі середовища.</w:t>
      </w:r>
    </w:p>
    <w:p w14:paraId="0499CD25" w14:textId="08060A31" w:rsidR="0061771A" w:rsidRPr="002C5BE9" w:rsidRDefault="0061771A" w:rsidP="0061771A">
      <w:pPr>
        <w:ind w:firstLine="720"/>
        <w:rPr>
          <w:rFonts w:ascii="Times New Roman" w:hAnsi="Times New Roman" w:cs="Times New Roman"/>
          <w:sz w:val="28"/>
          <w:szCs w:val="28"/>
        </w:rPr>
      </w:pPr>
      <w:r w:rsidRPr="002C5BE9">
        <w:rPr>
          <w:rFonts w:ascii="Times New Roman" w:hAnsi="Times New Roman" w:cs="Times New Roman"/>
          <w:sz w:val="28"/>
          <w:szCs w:val="28"/>
        </w:rPr>
        <w:t>Модель DAGMAR ( "</w:t>
      </w:r>
      <w:proofErr w:type="spellStart"/>
      <w:r w:rsidRPr="002C5BE9">
        <w:rPr>
          <w:rFonts w:ascii="Times New Roman" w:hAnsi="Times New Roman" w:cs="Times New Roman"/>
          <w:sz w:val="28"/>
          <w:szCs w:val="28"/>
        </w:rPr>
        <w:t>Defining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advertising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goals</w:t>
      </w:r>
      <w:proofErr w:type="spellEnd"/>
      <w:r w:rsidRPr="002C5BE9">
        <w:rPr>
          <w:rFonts w:ascii="Times New Roman" w:hAnsi="Times New Roman" w:cs="Times New Roman"/>
          <w:sz w:val="28"/>
          <w:szCs w:val="28"/>
        </w:rPr>
        <w:t xml:space="preserve"> - </w:t>
      </w:r>
      <w:proofErr w:type="spellStart"/>
      <w:r w:rsidRPr="002C5BE9">
        <w:rPr>
          <w:rFonts w:ascii="Times New Roman" w:hAnsi="Times New Roman" w:cs="Times New Roman"/>
          <w:sz w:val="28"/>
          <w:szCs w:val="28"/>
        </w:rPr>
        <w:t>measuring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advertising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results</w:t>
      </w:r>
      <w:proofErr w:type="spellEnd"/>
      <w:r w:rsidRPr="002C5BE9">
        <w:rPr>
          <w:rFonts w:ascii="Times New Roman" w:hAnsi="Times New Roman" w:cs="Times New Roman"/>
          <w:sz w:val="28"/>
          <w:szCs w:val="28"/>
        </w:rPr>
        <w:t>"), передбачає 4 стадії [23]</w:t>
      </w:r>
      <w:r w:rsidR="006636F0" w:rsidRPr="002C5BE9">
        <w:rPr>
          <w:rFonts w:ascii="Times New Roman" w:hAnsi="Times New Roman" w:cs="Times New Roman"/>
          <w:sz w:val="28"/>
          <w:szCs w:val="28"/>
        </w:rPr>
        <w:t>:</w:t>
      </w:r>
    </w:p>
    <w:p w14:paraId="1B5FA720" w14:textId="226B3F9C" w:rsidR="0061771A" w:rsidRPr="002C5BE9" w:rsidRDefault="0061771A" w:rsidP="006636F0">
      <w:pPr>
        <w:pStyle w:val="a7"/>
        <w:numPr>
          <w:ilvl w:val="0"/>
          <w:numId w:val="26"/>
        </w:numPr>
        <w:spacing w:after="160"/>
        <w:ind w:left="0" w:firstLine="720"/>
        <w:rPr>
          <w:rFonts w:ascii="Times New Roman" w:hAnsi="Times New Roman" w:cs="Times New Roman"/>
          <w:sz w:val="28"/>
          <w:szCs w:val="28"/>
        </w:rPr>
      </w:pPr>
      <w:r w:rsidRPr="002C5BE9">
        <w:rPr>
          <w:rFonts w:ascii="Times New Roman" w:hAnsi="Times New Roman" w:cs="Times New Roman"/>
          <w:sz w:val="28"/>
          <w:szCs w:val="28"/>
        </w:rPr>
        <w:t>Підвищення обізнаності</w:t>
      </w:r>
      <w:r w:rsidR="006636F0" w:rsidRPr="002C5BE9">
        <w:rPr>
          <w:rFonts w:ascii="Times New Roman" w:hAnsi="Times New Roman" w:cs="Times New Roman"/>
          <w:sz w:val="28"/>
          <w:szCs w:val="28"/>
        </w:rPr>
        <w:t>.</w:t>
      </w:r>
    </w:p>
    <w:p w14:paraId="3F9B4507" w14:textId="1BD2E71B" w:rsidR="0061771A" w:rsidRPr="002C5BE9" w:rsidRDefault="0061771A" w:rsidP="006636F0">
      <w:pPr>
        <w:pStyle w:val="a7"/>
        <w:numPr>
          <w:ilvl w:val="0"/>
          <w:numId w:val="26"/>
        </w:numPr>
        <w:spacing w:after="160"/>
        <w:ind w:left="0" w:firstLine="720"/>
        <w:rPr>
          <w:rFonts w:ascii="Times New Roman" w:hAnsi="Times New Roman" w:cs="Times New Roman"/>
          <w:sz w:val="28"/>
          <w:szCs w:val="28"/>
        </w:rPr>
      </w:pPr>
      <w:r w:rsidRPr="002C5BE9">
        <w:rPr>
          <w:rFonts w:ascii="Times New Roman" w:hAnsi="Times New Roman" w:cs="Times New Roman"/>
          <w:sz w:val="28"/>
          <w:szCs w:val="28"/>
        </w:rPr>
        <w:t>Розуміння</w:t>
      </w:r>
      <w:r w:rsidR="006636F0" w:rsidRPr="002C5BE9">
        <w:rPr>
          <w:rFonts w:ascii="Times New Roman" w:hAnsi="Times New Roman" w:cs="Times New Roman"/>
          <w:sz w:val="28"/>
          <w:szCs w:val="28"/>
        </w:rPr>
        <w:t>.</w:t>
      </w:r>
    </w:p>
    <w:p w14:paraId="42B3FEA6" w14:textId="54E58A74" w:rsidR="0061771A" w:rsidRPr="002C5BE9" w:rsidRDefault="0061771A" w:rsidP="006636F0">
      <w:pPr>
        <w:pStyle w:val="a7"/>
        <w:numPr>
          <w:ilvl w:val="0"/>
          <w:numId w:val="26"/>
        </w:numPr>
        <w:spacing w:after="160"/>
        <w:ind w:left="0" w:firstLine="709"/>
        <w:rPr>
          <w:rFonts w:ascii="Times New Roman" w:hAnsi="Times New Roman" w:cs="Times New Roman"/>
          <w:sz w:val="28"/>
          <w:szCs w:val="28"/>
        </w:rPr>
      </w:pPr>
      <w:r w:rsidRPr="002C5BE9">
        <w:rPr>
          <w:rFonts w:ascii="Times New Roman" w:hAnsi="Times New Roman" w:cs="Times New Roman"/>
          <w:sz w:val="28"/>
          <w:szCs w:val="28"/>
        </w:rPr>
        <w:t>Переконання</w:t>
      </w:r>
      <w:r w:rsidR="006636F0" w:rsidRPr="002C5BE9">
        <w:rPr>
          <w:rFonts w:ascii="Times New Roman" w:hAnsi="Times New Roman" w:cs="Times New Roman"/>
          <w:sz w:val="28"/>
          <w:szCs w:val="28"/>
        </w:rPr>
        <w:t>.</w:t>
      </w:r>
    </w:p>
    <w:p w14:paraId="0E3D0FBB" w14:textId="04FD7570" w:rsidR="0061771A" w:rsidRPr="002C5BE9" w:rsidRDefault="0061771A" w:rsidP="006636F0">
      <w:pPr>
        <w:pStyle w:val="a7"/>
        <w:numPr>
          <w:ilvl w:val="0"/>
          <w:numId w:val="26"/>
        </w:numPr>
        <w:spacing w:after="160"/>
        <w:ind w:left="0" w:firstLine="720"/>
        <w:rPr>
          <w:rFonts w:ascii="Times New Roman" w:hAnsi="Times New Roman" w:cs="Times New Roman"/>
          <w:sz w:val="28"/>
          <w:szCs w:val="28"/>
        </w:rPr>
      </w:pPr>
      <w:r w:rsidRPr="002C5BE9">
        <w:rPr>
          <w:rFonts w:ascii="Times New Roman" w:hAnsi="Times New Roman" w:cs="Times New Roman"/>
          <w:sz w:val="28"/>
          <w:szCs w:val="28"/>
        </w:rPr>
        <w:t>Дії</w:t>
      </w:r>
      <w:r w:rsidR="006636F0" w:rsidRPr="002C5BE9">
        <w:rPr>
          <w:rFonts w:ascii="Times New Roman" w:hAnsi="Times New Roman" w:cs="Times New Roman"/>
          <w:sz w:val="28"/>
          <w:szCs w:val="28"/>
        </w:rPr>
        <w:t>.</w:t>
      </w:r>
    </w:p>
    <w:p w14:paraId="57914236" w14:textId="30D4542E" w:rsidR="0061771A" w:rsidRPr="002C5BE9" w:rsidRDefault="006636F0"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 xml:space="preserve">Модель </w:t>
      </w:r>
      <w:r w:rsidR="0061771A" w:rsidRPr="002C5BE9">
        <w:rPr>
          <w:rFonts w:ascii="Times New Roman" w:hAnsi="Times New Roman" w:cs="Times New Roman"/>
          <w:sz w:val="28"/>
          <w:szCs w:val="28"/>
        </w:rPr>
        <w:t>APPROVE[23]</w:t>
      </w:r>
      <w:r w:rsidRPr="002C5BE9">
        <w:rPr>
          <w:rFonts w:ascii="Times New Roman" w:hAnsi="Times New Roman" w:cs="Times New Roman"/>
          <w:sz w:val="28"/>
          <w:szCs w:val="28"/>
        </w:rPr>
        <w:t>:</w:t>
      </w:r>
    </w:p>
    <w:p w14:paraId="7AA6042E" w14:textId="2D921818" w:rsidR="0061771A" w:rsidRPr="002C5BE9" w:rsidRDefault="0061771A"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Усвідомлення необхідності придбання товару</w:t>
      </w:r>
      <w:r w:rsidR="006636F0" w:rsidRPr="002C5BE9">
        <w:rPr>
          <w:rFonts w:ascii="Times New Roman" w:hAnsi="Times New Roman" w:cs="Times New Roman"/>
          <w:sz w:val="28"/>
          <w:szCs w:val="28"/>
        </w:rPr>
        <w:t>.</w:t>
      </w:r>
      <w:r w:rsidRPr="002C5BE9">
        <w:rPr>
          <w:rFonts w:ascii="Times New Roman" w:hAnsi="Times New Roman" w:cs="Times New Roman"/>
          <w:sz w:val="28"/>
          <w:szCs w:val="28"/>
        </w:rPr>
        <w:t xml:space="preserve"> </w:t>
      </w:r>
    </w:p>
    <w:p w14:paraId="4DFB4E7F" w14:textId="6963C4ED" w:rsidR="0061771A" w:rsidRPr="002C5BE9" w:rsidRDefault="0061771A"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Поява інтересу до продукту що рекламується</w:t>
      </w:r>
      <w:r w:rsidR="006636F0" w:rsidRPr="002C5BE9">
        <w:rPr>
          <w:rFonts w:ascii="Times New Roman" w:hAnsi="Times New Roman" w:cs="Times New Roman"/>
          <w:sz w:val="28"/>
          <w:szCs w:val="28"/>
        </w:rPr>
        <w:t>.</w:t>
      </w:r>
    </w:p>
    <w:p w14:paraId="3CFF4CA8" w14:textId="33869E00" w:rsidR="0061771A" w:rsidRPr="002C5BE9" w:rsidRDefault="0061771A"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Оцінка його переваг</w:t>
      </w:r>
      <w:r w:rsidR="006636F0" w:rsidRPr="002C5BE9">
        <w:rPr>
          <w:rFonts w:ascii="Times New Roman" w:hAnsi="Times New Roman" w:cs="Times New Roman"/>
          <w:sz w:val="28"/>
          <w:szCs w:val="28"/>
        </w:rPr>
        <w:t>.</w:t>
      </w:r>
    </w:p>
    <w:p w14:paraId="292C9FCD" w14:textId="4E68410A" w:rsidR="0061771A" w:rsidRPr="002C5BE9" w:rsidRDefault="0061771A"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Апробація продукту</w:t>
      </w:r>
      <w:r w:rsidR="006636F0" w:rsidRPr="002C5BE9">
        <w:rPr>
          <w:rFonts w:ascii="Times New Roman" w:hAnsi="Times New Roman" w:cs="Times New Roman"/>
          <w:sz w:val="28"/>
          <w:szCs w:val="28"/>
        </w:rPr>
        <w:t>.</w:t>
      </w:r>
    </w:p>
    <w:p w14:paraId="2FFB3BFD" w14:textId="1093EAB6" w:rsidR="0061771A" w:rsidRPr="002C5BE9" w:rsidRDefault="0061771A"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Схвалення</w:t>
      </w:r>
      <w:r w:rsidR="006636F0" w:rsidRPr="002C5BE9">
        <w:rPr>
          <w:rFonts w:ascii="Times New Roman" w:hAnsi="Times New Roman" w:cs="Times New Roman"/>
          <w:sz w:val="28"/>
          <w:szCs w:val="28"/>
        </w:rPr>
        <w:t>.</w:t>
      </w:r>
      <w:r w:rsidRPr="002C5BE9">
        <w:rPr>
          <w:rFonts w:ascii="Times New Roman" w:hAnsi="Times New Roman" w:cs="Times New Roman"/>
          <w:sz w:val="28"/>
          <w:szCs w:val="28"/>
        </w:rPr>
        <w:t xml:space="preserve"> </w:t>
      </w:r>
    </w:p>
    <w:p w14:paraId="54391B72" w14:textId="15A005F0" w:rsidR="0061771A" w:rsidRPr="002C5BE9" w:rsidRDefault="0061771A"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Вирізнення продукту серед конкурентів, упізнавання бренду</w:t>
      </w:r>
      <w:r w:rsidR="006636F0" w:rsidRPr="002C5BE9">
        <w:rPr>
          <w:rFonts w:ascii="Times New Roman" w:hAnsi="Times New Roman" w:cs="Times New Roman"/>
          <w:sz w:val="28"/>
          <w:szCs w:val="28"/>
        </w:rPr>
        <w:t>.</w:t>
      </w:r>
    </w:p>
    <w:p w14:paraId="2DDEC9A5" w14:textId="3710760B" w:rsidR="0061771A" w:rsidRPr="002C5BE9" w:rsidRDefault="0061771A" w:rsidP="006636F0">
      <w:pPr>
        <w:pStyle w:val="a7"/>
        <w:numPr>
          <w:ilvl w:val="1"/>
          <w:numId w:val="17"/>
        </w:numPr>
        <w:tabs>
          <w:tab w:val="clear" w:pos="1211"/>
          <w:tab w:val="num" w:pos="851"/>
        </w:tabs>
        <w:ind w:left="0" w:firstLine="851"/>
        <w:rPr>
          <w:rFonts w:ascii="Times New Roman" w:hAnsi="Times New Roman" w:cs="Times New Roman"/>
          <w:sz w:val="28"/>
          <w:szCs w:val="28"/>
        </w:rPr>
      </w:pPr>
      <w:r w:rsidRPr="002C5BE9">
        <w:rPr>
          <w:rFonts w:ascii="Times New Roman" w:hAnsi="Times New Roman" w:cs="Times New Roman"/>
          <w:sz w:val="28"/>
          <w:szCs w:val="28"/>
        </w:rPr>
        <w:t>Покращення розуміння продукту та його переваг цільовою аудиторією</w:t>
      </w:r>
      <w:r w:rsidR="006636F0" w:rsidRPr="002C5BE9">
        <w:rPr>
          <w:rFonts w:ascii="Times New Roman" w:hAnsi="Times New Roman" w:cs="Times New Roman"/>
          <w:sz w:val="28"/>
          <w:szCs w:val="28"/>
        </w:rPr>
        <w:t>.</w:t>
      </w:r>
    </w:p>
    <w:p w14:paraId="56EA81A0" w14:textId="0D8D6422" w:rsidR="0061771A" w:rsidRPr="002C5BE9" w:rsidRDefault="0061771A"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Формування психологічного схвалення до рішення про покупку</w:t>
      </w:r>
      <w:r w:rsidR="006636F0" w:rsidRPr="002C5BE9">
        <w:rPr>
          <w:rFonts w:ascii="Times New Roman" w:hAnsi="Times New Roman" w:cs="Times New Roman"/>
          <w:sz w:val="28"/>
          <w:szCs w:val="28"/>
        </w:rPr>
        <w:t>.</w:t>
      </w:r>
    </w:p>
    <w:p w14:paraId="7D7BCA49" w14:textId="0447218E" w:rsidR="0061771A" w:rsidRPr="002C5BE9" w:rsidRDefault="006636F0" w:rsidP="006636F0">
      <w:pPr>
        <w:pStyle w:val="a7"/>
        <w:numPr>
          <w:ilvl w:val="1"/>
          <w:numId w:val="17"/>
        </w:numPr>
        <w:rPr>
          <w:rFonts w:ascii="Times New Roman" w:hAnsi="Times New Roman" w:cs="Times New Roman"/>
          <w:sz w:val="28"/>
          <w:szCs w:val="28"/>
        </w:rPr>
      </w:pPr>
      <w:r w:rsidRPr="002C5BE9">
        <w:rPr>
          <w:rFonts w:ascii="Times New Roman" w:hAnsi="Times New Roman" w:cs="Times New Roman"/>
          <w:sz w:val="28"/>
          <w:szCs w:val="28"/>
        </w:rPr>
        <w:t xml:space="preserve"> </w:t>
      </w:r>
      <w:r w:rsidR="0061771A" w:rsidRPr="002C5BE9">
        <w:rPr>
          <w:rFonts w:ascii="Times New Roman" w:hAnsi="Times New Roman" w:cs="Times New Roman"/>
          <w:sz w:val="28"/>
          <w:szCs w:val="28"/>
        </w:rPr>
        <w:t>Здійснення покупки адресатами маркетингових комунікацій</w:t>
      </w:r>
      <w:r w:rsidRPr="002C5BE9">
        <w:rPr>
          <w:rFonts w:ascii="Times New Roman" w:hAnsi="Times New Roman" w:cs="Times New Roman"/>
          <w:sz w:val="28"/>
          <w:szCs w:val="28"/>
        </w:rPr>
        <w:t>.</w:t>
      </w:r>
    </w:p>
    <w:p w14:paraId="21D9A8DB" w14:textId="2F714886" w:rsidR="0061771A" w:rsidRPr="002C5BE9" w:rsidRDefault="004C60DE" w:rsidP="006636F0">
      <w:pPr>
        <w:ind w:firstLine="720"/>
        <w:jc w:val="both"/>
        <w:rPr>
          <w:rFonts w:ascii="Times New Roman" w:hAnsi="Times New Roman" w:cs="Times New Roman"/>
          <w:sz w:val="28"/>
          <w:szCs w:val="28"/>
        </w:rPr>
      </w:pPr>
      <w:r w:rsidRPr="002C5BE9">
        <w:rPr>
          <w:rFonts w:ascii="Times New Roman" w:hAnsi="Times New Roman" w:cs="Times New Roman"/>
          <w:sz w:val="28"/>
          <w:szCs w:val="28"/>
        </w:rPr>
        <w:t>З</w:t>
      </w:r>
      <w:r w:rsidR="0061771A" w:rsidRPr="002C5BE9">
        <w:rPr>
          <w:rFonts w:ascii="Times New Roman" w:hAnsi="Times New Roman" w:cs="Times New Roman"/>
          <w:sz w:val="28"/>
          <w:szCs w:val="28"/>
        </w:rPr>
        <w:t>араз застосовуються та існують різні класифікації моделей</w:t>
      </w:r>
      <w:r w:rsidR="006636F0" w:rsidRPr="002C5BE9">
        <w:rPr>
          <w:rFonts w:ascii="Times New Roman" w:hAnsi="Times New Roman" w:cs="Times New Roman"/>
          <w:sz w:val="28"/>
          <w:szCs w:val="28"/>
        </w:rPr>
        <w:t xml:space="preserve"> </w:t>
      </w:r>
      <w:r w:rsidR="0061771A" w:rsidRPr="002C5BE9">
        <w:rPr>
          <w:rFonts w:ascii="Times New Roman" w:hAnsi="Times New Roman" w:cs="Times New Roman"/>
          <w:sz w:val="28"/>
          <w:szCs w:val="28"/>
        </w:rPr>
        <w:t xml:space="preserve">формування маркетингових комунікацій, проте на мою думку, найбільш цікавою з погляду </w:t>
      </w:r>
      <w:r w:rsidR="0061771A" w:rsidRPr="002C5BE9">
        <w:rPr>
          <w:rFonts w:ascii="Times New Roman" w:hAnsi="Times New Roman" w:cs="Times New Roman"/>
          <w:sz w:val="28"/>
          <w:szCs w:val="28"/>
        </w:rPr>
        <w:lastRenderedPageBreak/>
        <w:t>на нинішніх та майбутніх підприємств є та, що розглядає комунікації в першу чергу у рекламному контексті.</w:t>
      </w:r>
    </w:p>
    <w:p w14:paraId="362F8CF6" w14:textId="443A2D73" w:rsidR="0061771A" w:rsidRPr="002C5BE9" w:rsidRDefault="0061771A" w:rsidP="006636F0">
      <w:pPr>
        <w:ind w:firstLine="720"/>
        <w:jc w:val="both"/>
        <w:rPr>
          <w:rFonts w:ascii="Times New Roman" w:hAnsi="Times New Roman" w:cs="Times New Roman"/>
          <w:sz w:val="28"/>
          <w:szCs w:val="28"/>
        </w:rPr>
      </w:pPr>
      <w:r w:rsidRPr="002C5BE9">
        <w:rPr>
          <w:rFonts w:ascii="Times New Roman" w:hAnsi="Times New Roman" w:cs="Times New Roman"/>
          <w:sz w:val="28"/>
          <w:szCs w:val="28"/>
        </w:rPr>
        <w:t>Відповідно до цього маркетингова комунікація (реклама) має формувати у потенційних клієнтів деяку психологічну установу, що зумовлює виявлення незадоволеної потреби у конкретному продукті чи послузі та готовність придбання, отримання її.</w:t>
      </w:r>
    </w:p>
    <w:p w14:paraId="06EE7417" w14:textId="09020D8C" w:rsidR="00A8197B" w:rsidRPr="002C5BE9" w:rsidRDefault="00A8197B" w:rsidP="006636F0">
      <w:pPr>
        <w:ind w:firstLine="720"/>
        <w:jc w:val="both"/>
        <w:rPr>
          <w:rFonts w:ascii="Times New Roman" w:hAnsi="Times New Roman" w:cs="Times New Roman"/>
          <w:sz w:val="28"/>
          <w:szCs w:val="28"/>
        </w:rPr>
      </w:pPr>
      <w:r w:rsidRPr="002C5BE9">
        <w:rPr>
          <w:rFonts w:ascii="Times New Roman" w:hAnsi="Times New Roman" w:cs="Times New Roman"/>
          <w:sz w:val="28"/>
          <w:szCs w:val="28"/>
        </w:rPr>
        <w:t>В</w:t>
      </w:r>
      <w:r w:rsidR="004C60DE" w:rsidRPr="002C5BE9">
        <w:rPr>
          <w:rFonts w:ascii="Times New Roman" w:hAnsi="Times New Roman" w:cs="Times New Roman"/>
          <w:sz w:val="28"/>
          <w:szCs w:val="28"/>
        </w:rPr>
        <w:t>исновки</w:t>
      </w:r>
      <w:r w:rsidRPr="002C5BE9">
        <w:rPr>
          <w:rFonts w:ascii="Times New Roman" w:hAnsi="Times New Roman" w:cs="Times New Roman"/>
          <w:sz w:val="28"/>
          <w:szCs w:val="28"/>
        </w:rPr>
        <w:t xml:space="preserve"> до розділу 2</w:t>
      </w:r>
    </w:p>
    <w:p w14:paraId="283F6F90" w14:textId="239FFB77" w:rsidR="004C60DE" w:rsidRPr="002C5BE9" w:rsidRDefault="004C60DE" w:rsidP="00B23006">
      <w:pPr>
        <w:ind w:firstLine="720"/>
        <w:jc w:val="both"/>
        <w:rPr>
          <w:rFonts w:ascii="Times New Roman" w:hAnsi="Times New Roman" w:cs="Times New Roman"/>
          <w:sz w:val="28"/>
          <w:szCs w:val="28"/>
        </w:rPr>
      </w:pPr>
      <w:r w:rsidRPr="002C5BE9">
        <w:rPr>
          <w:rFonts w:ascii="Times New Roman" w:hAnsi="Times New Roman" w:cs="Times New Roman"/>
          <w:sz w:val="28"/>
          <w:szCs w:val="28"/>
        </w:rPr>
        <w:t>Значення аналітичного забезпечення: Проведений аналіз аналітичних інструментів, що використовуються для формування комунікаційної політики, показав їх важливу роль у забезпеченні ефективності комунікаційної стратегії підприємства. Зокрема, застосування SWOT-аналізу, PEST-аналізу, а також конкурентного аналізу дає змогу виявити сильні та слабкі сторони підприємства, а також зовнішні можливості та загрози, що впливають на вибір стратегії комунікацій.</w:t>
      </w:r>
    </w:p>
    <w:p w14:paraId="52310C45" w14:textId="18BE8C9E" w:rsidR="004C60DE" w:rsidRPr="002C5BE9" w:rsidRDefault="004C60DE" w:rsidP="00B23006">
      <w:pPr>
        <w:ind w:firstLine="720"/>
        <w:jc w:val="both"/>
        <w:rPr>
          <w:rFonts w:ascii="Times New Roman" w:hAnsi="Times New Roman" w:cs="Times New Roman"/>
          <w:sz w:val="28"/>
          <w:szCs w:val="28"/>
        </w:rPr>
      </w:pPr>
      <w:r w:rsidRPr="002C5BE9">
        <w:rPr>
          <w:rFonts w:ascii="Times New Roman" w:hAnsi="Times New Roman" w:cs="Times New Roman"/>
          <w:sz w:val="28"/>
          <w:szCs w:val="28"/>
        </w:rPr>
        <w:t>Методи оцінки ефективності комунікаційної політики: Виявлено, що для оцінки ефективності комунікаційної політики підприємства широко використовуються різноманітні методи, такі як аналіз зворотного зв'язку від споживачів, моніторинг репутації в медіапросторі, а також використання KPI (ключових показників ефективності) для вимірювання успіху комунікаційних кампаній. Це дозволяє підприємствам адаптувати свої стратегії в реальному часі та реагувати на зміни в зовнішньому середовищі.</w:t>
      </w:r>
    </w:p>
    <w:p w14:paraId="18FA50D9" w14:textId="61254B42" w:rsidR="004C60DE" w:rsidRPr="002C5BE9" w:rsidRDefault="004C60DE" w:rsidP="00B23006">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Роль інформаційних технологій у процесі аналітики: Аналіз показав, що сучасні інформаційні технології, зокрема програмне забезпечення для аналізу даних, CRM-системи та платформи для моніторингу медіа, значно полегшують збір, обробку та аналіз даних, що дозволяє підприємствам точніше визначати потреби своїх цільових аудиторій та </w:t>
      </w:r>
      <w:proofErr w:type="spellStart"/>
      <w:r w:rsidRPr="002C5BE9">
        <w:rPr>
          <w:rFonts w:ascii="Times New Roman" w:hAnsi="Times New Roman" w:cs="Times New Roman"/>
          <w:sz w:val="28"/>
          <w:szCs w:val="28"/>
        </w:rPr>
        <w:t>оперативно</w:t>
      </w:r>
      <w:proofErr w:type="spellEnd"/>
      <w:r w:rsidRPr="002C5BE9">
        <w:rPr>
          <w:rFonts w:ascii="Times New Roman" w:hAnsi="Times New Roman" w:cs="Times New Roman"/>
          <w:sz w:val="28"/>
          <w:szCs w:val="28"/>
        </w:rPr>
        <w:t xml:space="preserve"> коригувати свою комунікаційну політику.</w:t>
      </w:r>
    </w:p>
    <w:p w14:paraId="4D3D700A" w14:textId="6EC51637" w:rsidR="004C60DE" w:rsidRPr="002C5BE9" w:rsidRDefault="004C60DE" w:rsidP="00B23006">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Інтеграція аналітики в стратегічне управління комунікаціями: Важливою </w:t>
      </w:r>
      <w:proofErr w:type="spellStart"/>
      <w:r w:rsidRPr="002C5BE9">
        <w:rPr>
          <w:rFonts w:ascii="Times New Roman" w:hAnsi="Times New Roman" w:cs="Times New Roman"/>
          <w:sz w:val="28"/>
          <w:szCs w:val="28"/>
        </w:rPr>
        <w:t>висновковою</w:t>
      </w:r>
      <w:proofErr w:type="spellEnd"/>
      <w:r w:rsidRPr="002C5BE9">
        <w:rPr>
          <w:rFonts w:ascii="Times New Roman" w:hAnsi="Times New Roman" w:cs="Times New Roman"/>
          <w:sz w:val="28"/>
          <w:szCs w:val="28"/>
        </w:rPr>
        <w:t xml:space="preserve"> концепцією є інтеграція аналітичних методів в загальну </w:t>
      </w:r>
      <w:r w:rsidRPr="002C5BE9">
        <w:rPr>
          <w:rFonts w:ascii="Times New Roman" w:hAnsi="Times New Roman" w:cs="Times New Roman"/>
          <w:sz w:val="28"/>
          <w:szCs w:val="28"/>
        </w:rPr>
        <w:lastRenderedPageBreak/>
        <w:t>стратегію управління підприємством. Формування комунікаційної політики не може бути відокремленим процесом, і використання аналітичних даних для коригування стратегій комунікацій допомагає забезпечити сталий розвиток підприємства на конкурентному ринку.</w:t>
      </w:r>
    </w:p>
    <w:p w14:paraId="09A03027" w14:textId="49000E91" w:rsidR="0061771A" w:rsidRPr="002C5BE9" w:rsidRDefault="004C60DE" w:rsidP="00B23006">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Перспективи розвитку аналітично-методичного забезпечення: Враховуючи тенденції до </w:t>
      </w:r>
      <w:proofErr w:type="spellStart"/>
      <w:r w:rsidRPr="002C5BE9">
        <w:rPr>
          <w:rFonts w:ascii="Times New Roman" w:hAnsi="Times New Roman" w:cs="Times New Roman"/>
          <w:sz w:val="28"/>
          <w:szCs w:val="28"/>
        </w:rPr>
        <w:t>цифровізації</w:t>
      </w:r>
      <w:proofErr w:type="spellEnd"/>
      <w:r w:rsidRPr="002C5BE9">
        <w:rPr>
          <w:rFonts w:ascii="Times New Roman" w:hAnsi="Times New Roman" w:cs="Times New Roman"/>
          <w:sz w:val="28"/>
          <w:szCs w:val="28"/>
        </w:rPr>
        <w:t xml:space="preserve"> та розвитку нових технологій, аналітично-методичне забезпечення формування комунікаційної політики підприємств потребує постійного вдосконалення. Зокрема, перспективним є розвиток інструментів штучного інтелекту для автоматизації аналізу великих обсягів даних і прогнозування ефективності комунікаційних стратегій.</w:t>
      </w:r>
    </w:p>
    <w:p w14:paraId="5371DDD8" w14:textId="77777777" w:rsidR="0061771A" w:rsidRPr="002C5BE9" w:rsidRDefault="0061771A" w:rsidP="00452B5F">
      <w:pPr>
        <w:jc w:val="center"/>
        <w:rPr>
          <w:rFonts w:ascii="Times New Roman" w:hAnsi="Times New Roman" w:cs="Times New Roman"/>
          <w:sz w:val="28"/>
          <w:szCs w:val="28"/>
        </w:rPr>
      </w:pPr>
    </w:p>
    <w:p w14:paraId="2C4538C1" w14:textId="77777777" w:rsidR="0061771A" w:rsidRPr="002C5BE9" w:rsidRDefault="0061771A" w:rsidP="00452B5F">
      <w:pPr>
        <w:jc w:val="center"/>
        <w:rPr>
          <w:rFonts w:ascii="Times New Roman" w:hAnsi="Times New Roman" w:cs="Times New Roman"/>
          <w:sz w:val="28"/>
          <w:szCs w:val="28"/>
        </w:rPr>
      </w:pPr>
    </w:p>
    <w:p w14:paraId="50E29019" w14:textId="77777777" w:rsidR="0061771A" w:rsidRPr="002C5BE9" w:rsidRDefault="0061771A" w:rsidP="00452B5F">
      <w:pPr>
        <w:jc w:val="center"/>
        <w:rPr>
          <w:rFonts w:ascii="Times New Roman" w:hAnsi="Times New Roman" w:cs="Times New Roman"/>
          <w:sz w:val="28"/>
          <w:szCs w:val="28"/>
        </w:rPr>
      </w:pPr>
    </w:p>
    <w:p w14:paraId="29706BAA" w14:textId="77777777" w:rsidR="006636F0" w:rsidRPr="002C5BE9" w:rsidRDefault="006636F0" w:rsidP="00452B5F">
      <w:pPr>
        <w:jc w:val="center"/>
        <w:rPr>
          <w:rFonts w:ascii="Times New Roman" w:hAnsi="Times New Roman" w:cs="Times New Roman"/>
          <w:sz w:val="28"/>
          <w:szCs w:val="28"/>
        </w:rPr>
      </w:pPr>
    </w:p>
    <w:p w14:paraId="04B653FE" w14:textId="77777777" w:rsidR="006636F0" w:rsidRPr="002C5BE9" w:rsidRDefault="006636F0" w:rsidP="00452B5F">
      <w:pPr>
        <w:jc w:val="center"/>
        <w:rPr>
          <w:rFonts w:ascii="Times New Roman" w:hAnsi="Times New Roman" w:cs="Times New Roman"/>
          <w:sz w:val="28"/>
          <w:szCs w:val="28"/>
        </w:rPr>
      </w:pPr>
    </w:p>
    <w:p w14:paraId="7008A4E6" w14:textId="77777777" w:rsidR="006636F0" w:rsidRPr="002C5BE9" w:rsidRDefault="006636F0" w:rsidP="009243D0">
      <w:pPr>
        <w:rPr>
          <w:rFonts w:ascii="Times New Roman" w:hAnsi="Times New Roman" w:cs="Times New Roman"/>
          <w:sz w:val="28"/>
          <w:szCs w:val="28"/>
        </w:rPr>
      </w:pPr>
    </w:p>
    <w:p w14:paraId="3742ED70" w14:textId="77777777" w:rsidR="006636F0" w:rsidRPr="002C5BE9" w:rsidRDefault="006636F0" w:rsidP="00452B5F">
      <w:pPr>
        <w:jc w:val="center"/>
        <w:rPr>
          <w:rFonts w:ascii="Times New Roman" w:hAnsi="Times New Roman" w:cs="Times New Roman"/>
          <w:sz w:val="28"/>
          <w:szCs w:val="28"/>
        </w:rPr>
      </w:pPr>
    </w:p>
    <w:p w14:paraId="7B1F9415" w14:textId="77777777" w:rsidR="006636F0" w:rsidRPr="002C5BE9" w:rsidRDefault="006636F0" w:rsidP="00452B5F">
      <w:pPr>
        <w:jc w:val="center"/>
        <w:rPr>
          <w:rFonts w:ascii="Times New Roman" w:hAnsi="Times New Roman" w:cs="Times New Roman"/>
          <w:sz w:val="28"/>
          <w:szCs w:val="28"/>
        </w:rPr>
      </w:pPr>
    </w:p>
    <w:p w14:paraId="3B94D933" w14:textId="77777777" w:rsidR="006636F0" w:rsidRPr="002C5BE9" w:rsidRDefault="006636F0" w:rsidP="00452B5F">
      <w:pPr>
        <w:jc w:val="center"/>
        <w:rPr>
          <w:rFonts w:ascii="Times New Roman" w:hAnsi="Times New Roman" w:cs="Times New Roman"/>
          <w:sz w:val="28"/>
          <w:szCs w:val="28"/>
        </w:rPr>
      </w:pPr>
    </w:p>
    <w:p w14:paraId="10932078" w14:textId="77777777" w:rsidR="006636F0" w:rsidRPr="002C5BE9" w:rsidRDefault="006636F0" w:rsidP="00452B5F">
      <w:pPr>
        <w:jc w:val="center"/>
        <w:rPr>
          <w:rFonts w:ascii="Times New Roman" w:hAnsi="Times New Roman" w:cs="Times New Roman"/>
          <w:sz w:val="28"/>
          <w:szCs w:val="28"/>
        </w:rPr>
      </w:pPr>
    </w:p>
    <w:p w14:paraId="05B212F2" w14:textId="77777777" w:rsidR="006636F0" w:rsidRPr="002C5BE9" w:rsidRDefault="006636F0" w:rsidP="00452B5F">
      <w:pPr>
        <w:jc w:val="center"/>
        <w:rPr>
          <w:rFonts w:ascii="Times New Roman" w:hAnsi="Times New Roman" w:cs="Times New Roman"/>
          <w:sz w:val="28"/>
          <w:szCs w:val="28"/>
        </w:rPr>
      </w:pPr>
    </w:p>
    <w:p w14:paraId="21390D84" w14:textId="77777777" w:rsidR="006636F0" w:rsidRPr="002C5BE9" w:rsidRDefault="006636F0" w:rsidP="00452B5F">
      <w:pPr>
        <w:jc w:val="center"/>
        <w:rPr>
          <w:rFonts w:ascii="Times New Roman" w:hAnsi="Times New Roman" w:cs="Times New Roman"/>
          <w:sz w:val="28"/>
          <w:szCs w:val="28"/>
        </w:rPr>
      </w:pPr>
    </w:p>
    <w:p w14:paraId="795292FA" w14:textId="77777777" w:rsidR="00E116E9" w:rsidRPr="002C5BE9" w:rsidRDefault="00E116E9" w:rsidP="00452B5F">
      <w:pPr>
        <w:jc w:val="center"/>
        <w:rPr>
          <w:rFonts w:ascii="Times New Roman" w:hAnsi="Times New Roman" w:cs="Times New Roman"/>
          <w:sz w:val="28"/>
          <w:szCs w:val="28"/>
        </w:rPr>
      </w:pPr>
    </w:p>
    <w:p w14:paraId="20C2684F" w14:textId="77777777" w:rsidR="00E116E9" w:rsidRPr="002C5BE9" w:rsidRDefault="00E116E9" w:rsidP="00452B5F">
      <w:pPr>
        <w:jc w:val="center"/>
        <w:rPr>
          <w:rFonts w:ascii="Times New Roman" w:hAnsi="Times New Roman" w:cs="Times New Roman"/>
          <w:sz w:val="28"/>
          <w:szCs w:val="28"/>
        </w:rPr>
      </w:pPr>
    </w:p>
    <w:p w14:paraId="722CB441" w14:textId="77777777" w:rsidR="00E116E9" w:rsidRPr="002C5BE9" w:rsidRDefault="00E116E9" w:rsidP="00452B5F">
      <w:pPr>
        <w:jc w:val="center"/>
        <w:rPr>
          <w:rFonts w:ascii="Times New Roman" w:hAnsi="Times New Roman" w:cs="Times New Roman"/>
          <w:sz w:val="28"/>
          <w:szCs w:val="28"/>
        </w:rPr>
      </w:pPr>
    </w:p>
    <w:p w14:paraId="424C79C3" w14:textId="77777777" w:rsidR="00E116E9" w:rsidRPr="002C5BE9" w:rsidRDefault="00E116E9" w:rsidP="00452B5F">
      <w:pPr>
        <w:jc w:val="center"/>
        <w:rPr>
          <w:rFonts w:ascii="Times New Roman" w:hAnsi="Times New Roman" w:cs="Times New Roman"/>
          <w:sz w:val="28"/>
          <w:szCs w:val="28"/>
        </w:rPr>
      </w:pPr>
    </w:p>
    <w:p w14:paraId="0289CF3D" w14:textId="77777777" w:rsidR="00E116E9" w:rsidRPr="002C5BE9" w:rsidRDefault="00E116E9" w:rsidP="00452B5F">
      <w:pPr>
        <w:jc w:val="center"/>
        <w:rPr>
          <w:rFonts w:ascii="Times New Roman" w:hAnsi="Times New Roman" w:cs="Times New Roman"/>
          <w:sz w:val="28"/>
          <w:szCs w:val="28"/>
        </w:rPr>
      </w:pPr>
    </w:p>
    <w:p w14:paraId="326A50C9" w14:textId="77777777" w:rsidR="006636F0" w:rsidRPr="002C5BE9" w:rsidRDefault="006636F0" w:rsidP="00452B5F">
      <w:pPr>
        <w:jc w:val="center"/>
        <w:rPr>
          <w:rFonts w:ascii="Times New Roman" w:hAnsi="Times New Roman" w:cs="Times New Roman"/>
          <w:sz w:val="28"/>
          <w:szCs w:val="28"/>
        </w:rPr>
      </w:pPr>
    </w:p>
    <w:p w14:paraId="576FA913" w14:textId="77777777" w:rsidR="006636F0" w:rsidRPr="002C5BE9" w:rsidRDefault="006636F0" w:rsidP="00452B5F">
      <w:pPr>
        <w:jc w:val="center"/>
        <w:rPr>
          <w:rFonts w:ascii="Times New Roman" w:hAnsi="Times New Roman" w:cs="Times New Roman"/>
          <w:sz w:val="28"/>
          <w:szCs w:val="28"/>
        </w:rPr>
      </w:pPr>
    </w:p>
    <w:p w14:paraId="170E471F" w14:textId="1AEDE696" w:rsidR="00CB576F" w:rsidRPr="002C5BE9" w:rsidRDefault="00CB576F" w:rsidP="00452B5F">
      <w:pPr>
        <w:jc w:val="center"/>
        <w:rPr>
          <w:rFonts w:ascii="Times New Roman" w:hAnsi="Times New Roman" w:cs="Times New Roman"/>
          <w:sz w:val="28"/>
          <w:szCs w:val="28"/>
        </w:rPr>
      </w:pPr>
      <w:r w:rsidRPr="002C5BE9">
        <w:rPr>
          <w:rFonts w:ascii="Times New Roman" w:hAnsi="Times New Roman" w:cs="Times New Roman"/>
          <w:sz w:val="28"/>
          <w:szCs w:val="28"/>
        </w:rPr>
        <w:lastRenderedPageBreak/>
        <w:t>РОЗДІЛ</w:t>
      </w:r>
      <w:r w:rsidR="00452B5F" w:rsidRPr="002C5BE9">
        <w:rPr>
          <w:rFonts w:ascii="Times New Roman" w:hAnsi="Times New Roman" w:cs="Times New Roman"/>
          <w:sz w:val="28"/>
          <w:szCs w:val="28"/>
        </w:rPr>
        <w:t xml:space="preserve"> 3</w:t>
      </w:r>
    </w:p>
    <w:p w14:paraId="5A765A5B" w14:textId="01488019" w:rsidR="00452B5F" w:rsidRPr="002C5BE9" w:rsidRDefault="00452B5F" w:rsidP="00452B5F">
      <w:pPr>
        <w:jc w:val="center"/>
        <w:rPr>
          <w:rFonts w:ascii="Times New Roman" w:hAnsi="Times New Roman" w:cs="Times New Roman"/>
          <w:sz w:val="28"/>
          <w:szCs w:val="28"/>
        </w:rPr>
      </w:pPr>
      <w:r w:rsidRPr="002C5BE9">
        <w:rPr>
          <w:rFonts w:ascii="Times New Roman" w:hAnsi="Times New Roman" w:cs="Times New Roman"/>
          <w:sz w:val="28"/>
          <w:szCs w:val="28"/>
        </w:rPr>
        <w:t xml:space="preserve"> Ш</w:t>
      </w:r>
      <w:r w:rsidR="006636F0" w:rsidRPr="002C5BE9">
        <w:rPr>
          <w:rFonts w:ascii="Times New Roman" w:hAnsi="Times New Roman" w:cs="Times New Roman"/>
          <w:sz w:val="28"/>
          <w:szCs w:val="28"/>
        </w:rPr>
        <w:t>ЛЯХИ ПІДВИЩЕННЯ ЕФЕКТИВНОСТІ КОМУНІКАЦІЙНОЇ ПОЛІТИКИ ПІДПРИЄМСТВА</w:t>
      </w:r>
    </w:p>
    <w:p w14:paraId="56603E63" w14:textId="78F60BBF" w:rsidR="00E30ECA" w:rsidRPr="002C5BE9" w:rsidRDefault="00E30ECA" w:rsidP="00CB576F">
      <w:pPr>
        <w:ind w:firstLine="720"/>
        <w:rPr>
          <w:rFonts w:ascii="Times New Roman" w:hAnsi="Times New Roman" w:cs="Times New Roman"/>
          <w:sz w:val="28"/>
          <w:szCs w:val="28"/>
        </w:rPr>
      </w:pPr>
      <w:r w:rsidRPr="002C5BE9">
        <w:rPr>
          <w:rFonts w:ascii="Times New Roman" w:hAnsi="Times New Roman" w:cs="Times New Roman"/>
          <w:sz w:val="28"/>
          <w:szCs w:val="28"/>
        </w:rPr>
        <w:t>3.1</w:t>
      </w:r>
      <w:r w:rsidR="005E16E5" w:rsidRPr="002C5BE9">
        <w:rPr>
          <w:rFonts w:ascii="Times New Roman" w:hAnsi="Times New Roman" w:cs="Times New Roman"/>
          <w:sz w:val="28"/>
          <w:szCs w:val="28"/>
        </w:rPr>
        <w:t>.</w:t>
      </w:r>
      <w:r w:rsidRPr="002C5BE9">
        <w:rPr>
          <w:rFonts w:ascii="Times New Roman" w:hAnsi="Times New Roman" w:cs="Times New Roman"/>
          <w:sz w:val="28"/>
          <w:szCs w:val="28"/>
        </w:rPr>
        <w:t xml:space="preserve"> Інформаційне забезпечення комунікаційної політики підприємства КУА «Дельта плюс»</w:t>
      </w:r>
    </w:p>
    <w:p w14:paraId="454638E0" w14:textId="27F88022" w:rsidR="00E30ECA" w:rsidRPr="002C5BE9" w:rsidRDefault="00E30ECA"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При наданні інформаційного забезпечення економічної діяльності на підприємствах пріоритетним є питання організації каналів зв’язку та збору, подання та обробки управлінської інформації. Інформаційне забезпечення розвивається в тісному зв'язку з технологією автоматизації обробки даних і забезпечення програмним забезпеченням. Суттєвим етапом формування інформаційного забезпечення є організація технологічного процесу обробки інформації за допомогою нових інформаційних технологій. Ключовим фактором розвитку інформаційного забезпечення є організація технологічних процесів обробки інформації за новими технологіями на підприємстві.</w:t>
      </w:r>
    </w:p>
    <w:p w14:paraId="3200CC35" w14:textId="5A45ACD8" w:rsidR="00E30ECA" w:rsidRPr="002C5BE9" w:rsidRDefault="005803DC"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І</w:t>
      </w:r>
      <w:r w:rsidR="00E30ECA" w:rsidRPr="002C5BE9">
        <w:rPr>
          <w:rFonts w:ascii="Times New Roman" w:hAnsi="Times New Roman" w:cs="Times New Roman"/>
          <w:sz w:val="28"/>
          <w:szCs w:val="28"/>
        </w:rPr>
        <w:t xml:space="preserve">нформаційні технології </w:t>
      </w:r>
      <w:r w:rsidRPr="002C5BE9">
        <w:rPr>
          <w:rFonts w:ascii="Times New Roman" w:hAnsi="Times New Roman" w:cs="Times New Roman"/>
          <w:sz w:val="28"/>
          <w:szCs w:val="28"/>
        </w:rPr>
        <w:t xml:space="preserve">забезпечення </w:t>
      </w:r>
      <w:r w:rsidR="00A8349C" w:rsidRPr="002C5BE9">
        <w:rPr>
          <w:rFonts w:ascii="Times New Roman" w:hAnsi="Times New Roman" w:cs="Times New Roman"/>
          <w:sz w:val="28"/>
          <w:szCs w:val="28"/>
        </w:rPr>
        <w:t>комунікації у економічній</w:t>
      </w:r>
      <w:r w:rsidR="00E30ECA" w:rsidRPr="002C5BE9">
        <w:rPr>
          <w:rFonts w:ascii="Times New Roman" w:hAnsi="Times New Roman" w:cs="Times New Roman"/>
          <w:sz w:val="28"/>
          <w:szCs w:val="28"/>
        </w:rPr>
        <w:t xml:space="preserve"> діяльності</w:t>
      </w:r>
      <w:r w:rsidR="00A8349C" w:rsidRPr="002C5BE9">
        <w:rPr>
          <w:rFonts w:ascii="Times New Roman" w:hAnsi="Times New Roman" w:cs="Times New Roman"/>
          <w:sz w:val="28"/>
          <w:szCs w:val="28"/>
        </w:rPr>
        <w:t>.</w:t>
      </w:r>
    </w:p>
    <w:p w14:paraId="63A6D722" w14:textId="534B90E6" w:rsidR="00E30ECA" w:rsidRPr="002C5BE9" w:rsidRDefault="00E30ECA"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До </w:t>
      </w:r>
      <w:r w:rsidR="005803DC" w:rsidRPr="002C5BE9">
        <w:rPr>
          <w:rFonts w:ascii="Times New Roman" w:hAnsi="Times New Roman" w:cs="Times New Roman"/>
          <w:sz w:val="28"/>
          <w:szCs w:val="28"/>
        </w:rPr>
        <w:t xml:space="preserve">інформаційних технологій забезпечення </w:t>
      </w:r>
      <w:r w:rsidRPr="002C5BE9">
        <w:rPr>
          <w:rFonts w:ascii="Times New Roman" w:hAnsi="Times New Roman" w:cs="Times New Roman"/>
          <w:sz w:val="28"/>
          <w:szCs w:val="28"/>
        </w:rPr>
        <w:t>підприємств</w:t>
      </w:r>
      <w:r w:rsidR="005E16E5" w:rsidRPr="002C5BE9">
        <w:rPr>
          <w:rFonts w:ascii="Times New Roman" w:hAnsi="Times New Roman" w:cs="Times New Roman"/>
          <w:sz w:val="28"/>
          <w:szCs w:val="28"/>
        </w:rPr>
        <w:t>а</w:t>
      </w:r>
      <w:r w:rsidRPr="002C5BE9">
        <w:rPr>
          <w:rFonts w:ascii="Times New Roman" w:hAnsi="Times New Roman" w:cs="Times New Roman"/>
          <w:sz w:val="28"/>
          <w:szCs w:val="28"/>
        </w:rPr>
        <w:t xml:space="preserve"> ТОВ КУА «Дельта Плюс» відносяться:</w:t>
      </w:r>
    </w:p>
    <w:p w14:paraId="129810F1" w14:textId="77777777" w:rsidR="00E30ECA" w:rsidRPr="002C5BE9" w:rsidRDefault="00E30ECA"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 локальні та розподільні комунікаційні технології для комп'ютерів;</w:t>
      </w:r>
    </w:p>
    <w:p w14:paraId="6ECE9C01" w14:textId="77777777" w:rsidR="00E30ECA" w:rsidRPr="002C5BE9" w:rsidRDefault="00E30ECA"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безпаперовість</w:t>
      </w:r>
      <w:proofErr w:type="spellEnd"/>
      <w:r w:rsidRPr="002C5BE9">
        <w:rPr>
          <w:rFonts w:ascii="Times New Roman" w:hAnsi="Times New Roman" w:cs="Times New Roman"/>
          <w:sz w:val="28"/>
          <w:szCs w:val="28"/>
        </w:rPr>
        <w:t xml:space="preserve"> як основа інформаційного обігу;</w:t>
      </w:r>
    </w:p>
    <w:p w14:paraId="0743C3E2" w14:textId="63A93A75" w:rsidR="00E30ECA" w:rsidRPr="002C5BE9" w:rsidRDefault="00E30ECA"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технології використання зв'язку з </w:t>
      </w:r>
      <w:r w:rsidR="005E16E5" w:rsidRPr="002C5BE9">
        <w:rPr>
          <w:rFonts w:ascii="Times New Roman" w:hAnsi="Times New Roman" w:cs="Times New Roman"/>
          <w:sz w:val="28"/>
          <w:szCs w:val="28"/>
        </w:rPr>
        <w:t xml:space="preserve">вітчизняними та </w:t>
      </w:r>
      <w:r w:rsidRPr="002C5BE9">
        <w:rPr>
          <w:rFonts w:ascii="Times New Roman" w:hAnsi="Times New Roman" w:cs="Times New Roman"/>
          <w:sz w:val="28"/>
          <w:szCs w:val="28"/>
        </w:rPr>
        <w:t>іноземними партнер</w:t>
      </w:r>
      <w:r w:rsidR="005E16E5" w:rsidRPr="002C5BE9">
        <w:rPr>
          <w:rFonts w:ascii="Times New Roman" w:hAnsi="Times New Roman" w:cs="Times New Roman"/>
          <w:sz w:val="28"/>
          <w:szCs w:val="28"/>
        </w:rPr>
        <w:t>ами</w:t>
      </w:r>
      <w:r w:rsidRPr="002C5BE9">
        <w:rPr>
          <w:rFonts w:ascii="Times New Roman" w:hAnsi="Times New Roman" w:cs="Times New Roman"/>
          <w:sz w:val="28"/>
          <w:szCs w:val="28"/>
        </w:rPr>
        <w:t xml:space="preserve"> і клієнт</w:t>
      </w:r>
      <w:r w:rsidR="005E16E5" w:rsidRPr="002C5BE9">
        <w:rPr>
          <w:rFonts w:ascii="Times New Roman" w:hAnsi="Times New Roman" w:cs="Times New Roman"/>
          <w:sz w:val="28"/>
          <w:szCs w:val="28"/>
        </w:rPr>
        <w:t>ами;</w:t>
      </w:r>
    </w:p>
    <w:p w14:paraId="6F0F523D" w14:textId="417307D7" w:rsidR="005E16E5" w:rsidRPr="002C5BE9" w:rsidRDefault="005E16E5"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 спеціалізовані</w:t>
      </w:r>
      <w:r w:rsidR="005803DC" w:rsidRPr="002C5BE9">
        <w:rPr>
          <w:rFonts w:ascii="Times New Roman" w:hAnsi="Times New Roman" w:cs="Times New Roman"/>
          <w:sz w:val="28"/>
          <w:szCs w:val="28"/>
        </w:rPr>
        <w:t xml:space="preserve"> </w:t>
      </w:r>
    </w:p>
    <w:p w14:paraId="4DBE6FC5" w14:textId="1C48F14C" w:rsidR="00E30ECA" w:rsidRPr="002C5BE9" w:rsidRDefault="00E30ECA" w:rsidP="005E16E5">
      <w:pPr>
        <w:ind w:firstLine="720"/>
        <w:jc w:val="both"/>
        <w:rPr>
          <w:rFonts w:ascii="Times New Roman" w:hAnsi="Times New Roman" w:cs="Times New Roman"/>
          <w:sz w:val="28"/>
          <w:szCs w:val="28"/>
        </w:rPr>
      </w:pPr>
      <w:r w:rsidRPr="002C5BE9">
        <w:rPr>
          <w:rFonts w:ascii="Times New Roman" w:hAnsi="Times New Roman" w:cs="Times New Roman"/>
          <w:sz w:val="28"/>
          <w:szCs w:val="28"/>
        </w:rPr>
        <w:t>Інформаційні технології в менеджменті економічної діяльності ТОВ КУА «Дельта Плюс» виконують такі функції:</w:t>
      </w:r>
    </w:p>
    <w:p w14:paraId="1DD2BB06"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загальна робота з документами, їх перевірка та реєстрація;</w:t>
      </w:r>
    </w:p>
    <w:p w14:paraId="385DA295"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архівне сховище за місцем розташування;</w:t>
      </w:r>
    </w:p>
    <w:p w14:paraId="7B32F9F4"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наскрізна доступність документів без їх дублювання</w:t>
      </w:r>
    </w:p>
    <w:p w14:paraId="6DABFEF2"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підтримка способів спілкування без відриву від робочого місця;</w:t>
      </w:r>
    </w:p>
    <w:p w14:paraId="7A608D1C"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lastRenderedPageBreak/>
        <w:t>- електронна пошта;</w:t>
      </w:r>
    </w:p>
    <w:p w14:paraId="65126D78"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обробка персональних даних;</w:t>
      </w:r>
    </w:p>
    <w:p w14:paraId="0EFE9001"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підготовка, копіювання та друк документів;</w:t>
      </w:r>
    </w:p>
    <w:p w14:paraId="56E7300F"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управління ресурсами;</w:t>
      </w:r>
    </w:p>
    <w:p w14:paraId="7E2B840A"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контроль виконання;</w:t>
      </w:r>
    </w:p>
    <w:p w14:paraId="6675769B" w14:textId="323BB0FA"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sz w:val="28"/>
          <w:szCs w:val="28"/>
        </w:rPr>
        <w:t>- передача даних</w:t>
      </w:r>
      <w:r w:rsidR="005803DC" w:rsidRPr="002C5BE9">
        <w:rPr>
          <w:rFonts w:ascii="Times New Roman" w:hAnsi="Times New Roman" w:cs="Times New Roman"/>
          <w:sz w:val="28"/>
          <w:szCs w:val="28"/>
        </w:rPr>
        <w:t>;</w:t>
      </w:r>
    </w:p>
    <w:p w14:paraId="44CCF411" w14:textId="1D0A0605" w:rsidR="005803DC" w:rsidRPr="002C5BE9" w:rsidRDefault="005803DC" w:rsidP="00E30ECA">
      <w:pPr>
        <w:ind w:firstLine="720"/>
        <w:rPr>
          <w:rFonts w:ascii="Times New Roman" w:hAnsi="Times New Roman" w:cs="Times New Roman"/>
          <w:sz w:val="28"/>
          <w:szCs w:val="28"/>
        </w:rPr>
      </w:pPr>
      <w:r w:rsidRPr="002C5BE9">
        <w:rPr>
          <w:rFonts w:ascii="Times New Roman" w:hAnsi="Times New Roman" w:cs="Times New Roman"/>
          <w:sz w:val="28"/>
          <w:szCs w:val="28"/>
        </w:rPr>
        <w:t>-перевірка безпеки даних та система запобігання витоку конфіденційної інформації.</w:t>
      </w:r>
    </w:p>
    <w:p w14:paraId="6DB61E66" w14:textId="77777777" w:rsidR="002C4EF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Для автоматизації своєї діяльності ТОВ «КУА «Дельта Плюс» використовує CRM – систему «Парус Менеджмент і Маркетинг».</w:t>
      </w:r>
    </w:p>
    <w:p w14:paraId="435405A1" w14:textId="1C95FE38" w:rsidR="00E30ECA"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Ця </w:t>
      </w:r>
      <w:r w:rsidR="002C4EFB" w:rsidRPr="002C5BE9">
        <w:rPr>
          <w:rFonts w:ascii="Times New Roman" w:hAnsi="Times New Roman" w:cs="Times New Roman"/>
          <w:sz w:val="28"/>
          <w:szCs w:val="28"/>
        </w:rPr>
        <w:t xml:space="preserve">CRM – система </w:t>
      </w:r>
      <w:r w:rsidRPr="002C5BE9">
        <w:rPr>
          <w:rFonts w:ascii="Times New Roman" w:hAnsi="Times New Roman" w:cs="Times New Roman"/>
          <w:sz w:val="28"/>
          <w:szCs w:val="28"/>
        </w:rPr>
        <w:t>завжди</w:t>
      </w:r>
      <w:r w:rsidR="005803DC" w:rsidRPr="002C5BE9">
        <w:rPr>
          <w:rFonts w:ascii="Times New Roman" w:hAnsi="Times New Roman" w:cs="Times New Roman"/>
          <w:sz w:val="28"/>
          <w:szCs w:val="28"/>
        </w:rPr>
        <w:t xml:space="preserve"> дозволяє</w:t>
      </w:r>
      <w:r w:rsidRPr="002C5BE9">
        <w:rPr>
          <w:rFonts w:ascii="Times New Roman" w:hAnsi="Times New Roman" w:cs="Times New Roman"/>
          <w:sz w:val="28"/>
          <w:szCs w:val="28"/>
        </w:rPr>
        <w:t xml:space="preserve"> інформу</w:t>
      </w:r>
      <w:r w:rsidR="005803DC" w:rsidRPr="002C5BE9">
        <w:rPr>
          <w:rFonts w:ascii="Times New Roman" w:hAnsi="Times New Roman" w:cs="Times New Roman"/>
          <w:sz w:val="28"/>
          <w:szCs w:val="28"/>
        </w:rPr>
        <w:t>вати</w:t>
      </w:r>
      <w:r w:rsidRPr="002C5BE9">
        <w:rPr>
          <w:rFonts w:ascii="Times New Roman" w:hAnsi="Times New Roman" w:cs="Times New Roman"/>
          <w:sz w:val="28"/>
          <w:szCs w:val="28"/>
        </w:rPr>
        <w:t xml:space="preserve"> своїх користувачів</w:t>
      </w:r>
      <w:r w:rsidR="002C4EFB" w:rsidRPr="002C5BE9">
        <w:rPr>
          <w:rFonts w:ascii="Times New Roman" w:hAnsi="Times New Roman" w:cs="Times New Roman"/>
          <w:sz w:val="28"/>
          <w:szCs w:val="28"/>
        </w:rPr>
        <w:t xml:space="preserve"> про актуальні та доступні послуги.</w:t>
      </w:r>
    </w:p>
    <w:p w14:paraId="0968CBDB" w14:textId="57284F4E" w:rsidR="00E30ECA"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CRM — це ефективна система для управління всіма взаємодіями, як</w:t>
      </w:r>
      <w:r w:rsidR="002C4EFB" w:rsidRPr="002C5BE9">
        <w:rPr>
          <w:rFonts w:ascii="Times New Roman" w:hAnsi="Times New Roman" w:cs="Times New Roman"/>
          <w:sz w:val="28"/>
          <w:szCs w:val="28"/>
        </w:rPr>
        <w:t>у</w:t>
      </w:r>
      <w:r w:rsidRPr="002C5BE9">
        <w:rPr>
          <w:rFonts w:ascii="Times New Roman" w:hAnsi="Times New Roman" w:cs="Times New Roman"/>
          <w:sz w:val="28"/>
          <w:szCs w:val="28"/>
        </w:rPr>
        <w:t xml:space="preserve"> мож</w:t>
      </w:r>
      <w:r w:rsidR="002C4EFB" w:rsidRPr="002C5BE9">
        <w:rPr>
          <w:rFonts w:ascii="Times New Roman" w:hAnsi="Times New Roman" w:cs="Times New Roman"/>
          <w:sz w:val="28"/>
          <w:szCs w:val="28"/>
        </w:rPr>
        <w:t>на</w:t>
      </w:r>
      <w:r w:rsidRPr="002C5BE9">
        <w:rPr>
          <w:rFonts w:ascii="Times New Roman" w:hAnsi="Times New Roman" w:cs="Times New Roman"/>
          <w:sz w:val="28"/>
          <w:szCs w:val="28"/>
        </w:rPr>
        <w:t xml:space="preserve"> мати зі своїми клієнтами, включаючи інформацію про </w:t>
      </w:r>
      <w:r w:rsidR="002C4EFB" w:rsidRPr="002C5BE9">
        <w:rPr>
          <w:rFonts w:ascii="Times New Roman" w:hAnsi="Times New Roman" w:cs="Times New Roman"/>
          <w:sz w:val="28"/>
          <w:szCs w:val="28"/>
        </w:rPr>
        <w:t xml:space="preserve">наявну базу </w:t>
      </w:r>
      <w:r w:rsidRPr="002C5BE9">
        <w:rPr>
          <w:rFonts w:ascii="Times New Roman" w:hAnsi="Times New Roman" w:cs="Times New Roman"/>
          <w:sz w:val="28"/>
          <w:szCs w:val="28"/>
        </w:rPr>
        <w:t>клієнт</w:t>
      </w:r>
      <w:r w:rsidR="002C4EFB" w:rsidRPr="002C5BE9">
        <w:rPr>
          <w:rFonts w:ascii="Times New Roman" w:hAnsi="Times New Roman" w:cs="Times New Roman"/>
          <w:sz w:val="28"/>
          <w:szCs w:val="28"/>
        </w:rPr>
        <w:t>ів</w:t>
      </w:r>
      <w:r w:rsidRPr="002C5BE9">
        <w:rPr>
          <w:rFonts w:ascii="Times New Roman" w:hAnsi="Times New Roman" w:cs="Times New Roman"/>
          <w:sz w:val="28"/>
          <w:szCs w:val="28"/>
        </w:rPr>
        <w:t xml:space="preserve"> та </w:t>
      </w:r>
      <w:r w:rsidR="002C4EFB" w:rsidRPr="002C5BE9">
        <w:rPr>
          <w:rFonts w:ascii="Times New Roman" w:hAnsi="Times New Roman" w:cs="Times New Roman"/>
          <w:sz w:val="28"/>
          <w:szCs w:val="28"/>
        </w:rPr>
        <w:t xml:space="preserve">потенційних </w:t>
      </w:r>
      <w:r w:rsidRPr="002C5BE9">
        <w:rPr>
          <w:rFonts w:ascii="Times New Roman" w:hAnsi="Times New Roman" w:cs="Times New Roman"/>
          <w:sz w:val="28"/>
          <w:szCs w:val="28"/>
        </w:rPr>
        <w:t>клієнт</w:t>
      </w:r>
      <w:r w:rsidR="002C4EFB" w:rsidRPr="002C5BE9">
        <w:rPr>
          <w:rFonts w:ascii="Times New Roman" w:hAnsi="Times New Roman" w:cs="Times New Roman"/>
          <w:sz w:val="28"/>
          <w:szCs w:val="28"/>
        </w:rPr>
        <w:t>ів</w:t>
      </w:r>
      <w:r w:rsidRPr="002C5BE9">
        <w:rPr>
          <w:rFonts w:ascii="Times New Roman" w:hAnsi="Times New Roman" w:cs="Times New Roman"/>
          <w:sz w:val="28"/>
          <w:szCs w:val="28"/>
        </w:rPr>
        <w:t xml:space="preserve"> компанії. У разі реалізації кожен працівник може мати доступ до актуальної інформації. </w:t>
      </w:r>
      <w:r w:rsidR="002C4EFB" w:rsidRPr="002C5BE9">
        <w:rPr>
          <w:rFonts w:ascii="Times New Roman" w:hAnsi="Times New Roman" w:cs="Times New Roman"/>
          <w:sz w:val="28"/>
          <w:szCs w:val="28"/>
        </w:rPr>
        <w:t>Система</w:t>
      </w:r>
      <w:r w:rsidRPr="002C5BE9">
        <w:rPr>
          <w:rFonts w:ascii="Times New Roman" w:hAnsi="Times New Roman" w:cs="Times New Roman"/>
          <w:sz w:val="28"/>
          <w:szCs w:val="28"/>
        </w:rPr>
        <w:t xml:space="preserve"> може </w:t>
      </w:r>
      <w:r w:rsidR="00E116E9" w:rsidRPr="002C5BE9">
        <w:rPr>
          <w:rFonts w:ascii="Times New Roman" w:hAnsi="Times New Roman" w:cs="Times New Roman"/>
          <w:sz w:val="28"/>
          <w:szCs w:val="28"/>
        </w:rPr>
        <w:t>надати інформацію</w:t>
      </w:r>
      <w:r w:rsidRPr="002C5BE9">
        <w:rPr>
          <w:rFonts w:ascii="Times New Roman" w:hAnsi="Times New Roman" w:cs="Times New Roman"/>
          <w:sz w:val="28"/>
          <w:szCs w:val="28"/>
        </w:rPr>
        <w:t xml:space="preserve">, хто у вашій компанії раніше мав справу з цим клієнтом — звіти про телефонні дзвінки чи копії надісланих факсів, запити на зустріч чи подяки </w:t>
      </w:r>
      <w:r w:rsidR="002C4EFB" w:rsidRPr="002C5BE9">
        <w:rPr>
          <w:rFonts w:ascii="Times New Roman" w:hAnsi="Times New Roman" w:cs="Times New Roman"/>
          <w:sz w:val="28"/>
          <w:szCs w:val="28"/>
        </w:rPr>
        <w:t>піс</w:t>
      </w:r>
      <w:r w:rsidRPr="002C5BE9">
        <w:rPr>
          <w:rFonts w:ascii="Times New Roman" w:hAnsi="Times New Roman" w:cs="Times New Roman"/>
          <w:sz w:val="28"/>
          <w:szCs w:val="28"/>
        </w:rPr>
        <w:t xml:space="preserve">ля отримання презентації. З CRM-системою кожне питання, кожен запит на послугу, вся велика картина вподобань клієнтів, всі дані про клієнтів, а також інформація про всі контакти з кожним з них актуальні та </w:t>
      </w:r>
      <w:r w:rsidR="00E116E9" w:rsidRPr="002C5BE9">
        <w:rPr>
          <w:rFonts w:ascii="Times New Roman" w:hAnsi="Times New Roman" w:cs="Times New Roman"/>
          <w:sz w:val="28"/>
          <w:szCs w:val="28"/>
        </w:rPr>
        <w:t>доступний в будь який час</w:t>
      </w:r>
      <w:r w:rsidRPr="002C5BE9">
        <w:rPr>
          <w:rFonts w:ascii="Times New Roman" w:hAnsi="Times New Roman" w:cs="Times New Roman"/>
          <w:sz w:val="28"/>
          <w:szCs w:val="28"/>
        </w:rPr>
        <w:t>.</w:t>
      </w:r>
    </w:p>
    <w:p w14:paraId="14614649" w14:textId="4E65D143" w:rsidR="00E30ECA"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«Парус-</w:t>
      </w:r>
      <w:r w:rsidR="002C4EFB" w:rsidRPr="002C5BE9">
        <w:rPr>
          <w:rFonts w:ascii="Times New Roman" w:hAnsi="Times New Roman" w:cs="Times New Roman"/>
          <w:sz w:val="28"/>
          <w:szCs w:val="28"/>
        </w:rPr>
        <w:t>М</w:t>
      </w:r>
      <w:r w:rsidRPr="002C5BE9">
        <w:rPr>
          <w:rFonts w:ascii="Times New Roman" w:hAnsi="Times New Roman" w:cs="Times New Roman"/>
          <w:sz w:val="28"/>
          <w:szCs w:val="28"/>
        </w:rPr>
        <w:t xml:space="preserve">енеджмент і </w:t>
      </w:r>
      <w:proofErr w:type="spellStart"/>
      <w:r w:rsidR="002C4EFB" w:rsidRPr="002C5BE9">
        <w:rPr>
          <w:rFonts w:ascii="Times New Roman" w:hAnsi="Times New Roman" w:cs="Times New Roman"/>
          <w:sz w:val="28"/>
          <w:szCs w:val="28"/>
        </w:rPr>
        <w:t>M</w:t>
      </w:r>
      <w:r w:rsidRPr="002C5BE9">
        <w:rPr>
          <w:rFonts w:ascii="Times New Roman" w:hAnsi="Times New Roman" w:cs="Times New Roman"/>
          <w:sz w:val="28"/>
          <w:szCs w:val="28"/>
        </w:rPr>
        <w:t>аркетинг</w:t>
      </w:r>
      <w:proofErr w:type="spellEnd"/>
      <w:r w:rsidRPr="002C5BE9">
        <w:rPr>
          <w:rFonts w:ascii="Times New Roman" w:hAnsi="Times New Roman" w:cs="Times New Roman"/>
          <w:sz w:val="28"/>
          <w:szCs w:val="28"/>
        </w:rPr>
        <w:t xml:space="preserve">» можна назвати першою українською CRM-системою. Продукт належить українському представництву корпорації «Парус». Перша версія (DOS) побачила світ ще в 1996 році; версія для Windows з'явилася </w:t>
      </w:r>
      <w:r w:rsidR="002C4EFB" w:rsidRPr="002C5BE9">
        <w:rPr>
          <w:rFonts w:ascii="Times New Roman" w:hAnsi="Times New Roman" w:cs="Times New Roman"/>
          <w:sz w:val="28"/>
          <w:szCs w:val="28"/>
        </w:rPr>
        <w:t>у</w:t>
      </w:r>
      <w:r w:rsidRPr="002C5BE9">
        <w:rPr>
          <w:rFonts w:ascii="Times New Roman" w:hAnsi="Times New Roman" w:cs="Times New Roman"/>
          <w:sz w:val="28"/>
          <w:szCs w:val="28"/>
        </w:rPr>
        <w:t xml:space="preserve"> 1999 році. CRM-система «ПАРУС-Менеджмент і Маркетинг» - це автоматиз</w:t>
      </w:r>
      <w:r w:rsidR="002C4EFB" w:rsidRPr="002C5BE9">
        <w:rPr>
          <w:rFonts w:ascii="Times New Roman" w:hAnsi="Times New Roman" w:cs="Times New Roman"/>
          <w:sz w:val="28"/>
          <w:szCs w:val="28"/>
        </w:rPr>
        <w:t>ована</w:t>
      </w:r>
      <w:r w:rsidRPr="002C5BE9">
        <w:rPr>
          <w:rFonts w:ascii="Times New Roman" w:hAnsi="Times New Roman" w:cs="Times New Roman"/>
          <w:sz w:val="28"/>
          <w:szCs w:val="28"/>
        </w:rPr>
        <w:t xml:space="preserve"> CRM-стратегі</w:t>
      </w:r>
      <w:r w:rsidR="002C4EFB" w:rsidRPr="002C5BE9">
        <w:rPr>
          <w:rFonts w:ascii="Times New Roman" w:hAnsi="Times New Roman" w:cs="Times New Roman"/>
          <w:sz w:val="28"/>
          <w:szCs w:val="28"/>
        </w:rPr>
        <w:t>я</w:t>
      </w:r>
      <w:r w:rsidRPr="002C5BE9">
        <w:rPr>
          <w:rFonts w:ascii="Times New Roman" w:hAnsi="Times New Roman" w:cs="Times New Roman"/>
          <w:sz w:val="28"/>
          <w:szCs w:val="28"/>
        </w:rPr>
        <w:t xml:space="preserve">, що охоплює в рамках єдиного інформаційного простору взаємопов'язані бізнес-процеси основних підрозділів компанії в </w:t>
      </w:r>
      <w:r w:rsidR="002C4EFB" w:rsidRPr="002C5BE9">
        <w:rPr>
          <w:rFonts w:ascii="Times New Roman" w:hAnsi="Times New Roman" w:cs="Times New Roman"/>
          <w:sz w:val="28"/>
          <w:szCs w:val="28"/>
        </w:rPr>
        <w:t>с</w:t>
      </w:r>
      <w:r w:rsidRPr="002C5BE9">
        <w:rPr>
          <w:rFonts w:ascii="Times New Roman" w:hAnsi="Times New Roman" w:cs="Times New Roman"/>
          <w:sz w:val="28"/>
          <w:szCs w:val="28"/>
        </w:rPr>
        <w:t>фері роботи з клієнтами</w:t>
      </w:r>
      <w:r w:rsidR="002C4EFB" w:rsidRPr="002C5BE9">
        <w:rPr>
          <w:rFonts w:ascii="Times New Roman" w:hAnsi="Times New Roman" w:cs="Times New Roman"/>
          <w:sz w:val="28"/>
          <w:szCs w:val="28"/>
        </w:rPr>
        <w:t>.</w:t>
      </w:r>
      <w:r w:rsidRPr="002C5BE9">
        <w:rPr>
          <w:rFonts w:ascii="Times New Roman" w:hAnsi="Times New Roman" w:cs="Times New Roman"/>
          <w:sz w:val="28"/>
          <w:szCs w:val="28"/>
        </w:rPr>
        <w:t xml:space="preserve"> </w:t>
      </w:r>
    </w:p>
    <w:p w14:paraId="3D50D895" w14:textId="77777777" w:rsidR="002C4EF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Це самостійний модуль у складі комплексної системи автоматизації малого та середнього бізнесу «Парус</w:t>
      </w:r>
      <w:r w:rsidR="002C4EFB" w:rsidRPr="002C5BE9">
        <w:rPr>
          <w:rFonts w:ascii="Times New Roman" w:hAnsi="Times New Roman" w:cs="Times New Roman"/>
          <w:sz w:val="28"/>
          <w:szCs w:val="28"/>
        </w:rPr>
        <w:t>-</w:t>
      </w:r>
      <w:r w:rsidRPr="002C5BE9">
        <w:rPr>
          <w:rFonts w:ascii="Times New Roman" w:hAnsi="Times New Roman" w:cs="Times New Roman"/>
          <w:sz w:val="28"/>
          <w:szCs w:val="28"/>
        </w:rPr>
        <w:t xml:space="preserve">Підприємство». Дозволяє в поєднанні з іншими модулями вирішувати завдання управлінського та податкового обліку, </w:t>
      </w:r>
      <w:r w:rsidR="002C4EFB" w:rsidRPr="002C5BE9">
        <w:rPr>
          <w:rFonts w:ascii="Times New Roman" w:hAnsi="Times New Roman" w:cs="Times New Roman"/>
          <w:sz w:val="28"/>
          <w:szCs w:val="28"/>
        </w:rPr>
        <w:t xml:space="preserve">обліку </w:t>
      </w:r>
      <w:r w:rsidRPr="002C5BE9">
        <w:rPr>
          <w:rFonts w:ascii="Times New Roman" w:hAnsi="Times New Roman" w:cs="Times New Roman"/>
          <w:sz w:val="28"/>
          <w:szCs w:val="28"/>
        </w:rPr>
        <w:t>товарів</w:t>
      </w:r>
      <w:r w:rsidR="002C4EFB" w:rsidRPr="002C5BE9">
        <w:rPr>
          <w:rFonts w:ascii="Times New Roman" w:hAnsi="Times New Roman" w:cs="Times New Roman"/>
          <w:sz w:val="28"/>
          <w:szCs w:val="28"/>
        </w:rPr>
        <w:t>,</w:t>
      </w:r>
      <w:r w:rsidRPr="002C5BE9">
        <w:rPr>
          <w:rFonts w:ascii="Times New Roman" w:hAnsi="Times New Roman" w:cs="Times New Roman"/>
          <w:sz w:val="28"/>
          <w:szCs w:val="28"/>
        </w:rPr>
        <w:t xml:space="preserve"> послуг і матеріальних цінностей, </w:t>
      </w:r>
      <w:r w:rsidR="002C4EFB" w:rsidRPr="002C5BE9">
        <w:rPr>
          <w:rFonts w:ascii="Times New Roman" w:hAnsi="Times New Roman" w:cs="Times New Roman"/>
          <w:sz w:val="28"/>
          <w:szCs w:val="28"/>
        </w:rPr>
        <w:t xml:space="preserve">ведення </w:t>
      </w:r>
      <w:r w:rsidRPr="002C5BE9">
        <w:rPr>
          <w:rFonts w:ascii="Times New Roman" w:hAnsi="Times New Roman" w:cs="Times New Roman"/>
          <w:sz w:val="28"/>
          <w:szCs w:val="28"/>
        </w:rPr>
        <w:t>бухгалтерського обліку, розрахунку заробітної плати, кадрово</w:t>
      </w:r>
      <w:r w:rsidR="002C4EFB" w:rsidRPr="002C5BE9">
        <w:rPr>
          <w:rFonts w:ascii="Times New Roman" w:hAnsi="Times New Roman" w:cs="Times New Roman"/>
          <w:sz w:val="28"/>
          <w:szCs w:val="28"/>
        </w:rPr>
        <w:t>ї роботи</w:t>
      </w:r>
      <w:r w:rsidRPr="002C5BE9">
        <w:rPr>
          <w:rFonts w:ascii="Times New Roman" w:hAnsi="Times New Roman" w:cs="Times New Roman"/>
          <w:sz w:val="28"/>
          <w:szCs w:val="28"/>
        </w:rPr>
        <w:t xml:space="preserve"> та підбору персоналу.</w:t>
      </w:r>
    </w:p>
    <w:p w14:paraId="72D21B0F" w14:textId="63108AF9" w:rsidR="00E30ECA" w:rsidRPr="002C5BE9" w:rsidRDefault="002C4EFB"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r w:rsidR="00E30ECA" w:rsidRPr="002C5BE9">
        <w:rPr>
          <w:rFonts w:ascii="Times New Roman" w:hAnsi="Times New Roman" w:cs="Times New Roman"/>
          <w:sz w:val="28"/>
          <w:szCs w:val="28"/>
        </w:rPr>
        <w:t xml:space="preserve">Поставляється </w:t>
      </w:r>
      <w:r w:rsidRPr="002C5BE9">
        <w:rPr>
          <w:rFonts w:ascii="Times New Roman" w:hAnsi="Times New Roman" w:cs="Times New Roman"/>
          <w:sz w:val="28"/>
          <w:szCs w:val="28"/>
        </w:rPr>
        <w:t>як варіант</w:t>
      </w:r>
      <w:r w:rsidR="00E30ECA" w:rsidRPr="002C5BE9">
        <w:rPr>
          <w:rFonts w:ascii="Times New Roman" w:hAnsi="Times New Roman" w:cs="Times New Roman"/>
          <w:sz w:val="28"/>
          <w:szCs w:val="28"/>
        </w:rPr>
        <w:t xml:space="preserve"> </w:t>
      </w:r>
      <w:r w:rsidRPr="002C5BE9">
        <w:rPr>
          <w:rFonts w:ascii="Times New Roman" w:hAnsi="Times New Roman" w:cs="Times New Roman"/>
          <w:sz w:val="28"/>
          <w:szCs w:val="28"/>
        </w:rPr>
        <w:t>«</w:t>
      </w:r>
      <w:r w:rsidR="00E30ECA" w:rsidRPr="002C5BE9">
        <w:rPr>
          <w:rFonts w:ascii="Times New Roman" w:hAnsi="Times New Roman" w:cs="Times New Roman"/>
          <w:sz w:val="28"/>
          <w:szCs w:val="28"/>
        </w:rPr>
        <w:t>короб</w:t>
      </w:r>
      <w:r w:rsidRPr="002C5BE9">
        <w:rPr>
          <w:rFonts w:ascii="Times New Roman" w:hAnsi="Times New Roman" w:cs="Times New Roman"/>
          <w:sz w:val="28"/>
          <w:szCs w:val="28"/>
        </w:rPr>
        <w:t>очки»</w:t>
      </w:r>
      <w:r w:rsidR="00E30ECA" w:rsidRPr="002C5BE9">
        <w:rPr>
          <w:rFonts w:ascii="Times New Roman" w:hAnsi="Times New Roman" w:cs="Times New Roman"/>
          <w:sz w:val="28"/>
          <w:szCs w:val="28"/>
        </w:rPr>
        <w:t xml:space="preserve"> з документами або для самостійної реалізації, або у вигляді комплексу послуг з автоматизації проектування. Продукт орієнтований на підприємств</w:t>
      </w:r>
      <w:r w:rsidR="00A2418B" w:rsidRPr="002C5BE9">
        <w:rPr>
          <w:rFonts w:ascii="Times New Roman" w:hAnsi="Times New Roman" w:cs="Times New Roman"/>
          <w:sz w:val="28"/>
          <w:szCs w:val="28"/>
        </w:rPr>
        <w:t>а</w:t>
      </w:r>
      <w:r w:rsidR="00E30ECA" w:rsidRPr="002C5BE9">
        <w:rPr>
          <w:rFonts w:ascii="Times New Roman" w:hAnsi="Times New Roman" w:cs="Times New Roman"/>
          <w:sz w:val="28"/>
          <w:szCs w:val="28"/>
        </w:rPr>
        <w:t xml:space="preserve"> сфери послуг, торгівлі, виробництва, сервісу. </w:t>
      </w:r>
    </w:p>
    <w:p w14:paraId="016505AA" w14:textId="77777777" w:rsidR="00E30ECA"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Завдяки простоті та гнучкості налаштування інтерфейсу CRM-системи можна використовувати в різних сферах бізнесу, а також адаптувати під вимоги замовника без додаткового програмування.</w:t>
      </w:r>
    </w:p>
    <w:p w14:paraId="26D02220" w14:textId="77777777" w:rsidR="005803DC"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Базове налаштування CRM-системи дозволяє автоматизувати:</w:t>
      </w:r>
    </w:p>
    <w:p w14:paraId="20E5AD8D" w14:textId="423DFBCF" w:rsidR="005803DC"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1) </w:t>
      </w:r>
      <w:r w:rsidR="00A2418B" w:rsidRPr="002C5BE9">
        <w:rPr>
          <w:rFonts w:ascii="Times New Roman" w:hAnsi="Times New Roman" w:cs="Times New Roman"/>
          <w:sz w:val="28"/>
          <w:szCs w:val="28"/>
        </w:rPr>
        <w:t>в</w:t>
      </w:r>
      <w:r w:rsidRPr="002C5BE9">
        <w:rPr>
          <w:rFonts w:ascii="Times New Roman" w:hAnsi="Times New Roman" w:cs="Times New Roman"/>
          <w:sz w:val="28"/>
          <w:szCs w:val="28"/>
        </w:rPr>
        <w:t>едення єдиної структурованої бази клієнтів</w:t>
      </w:r>
      <w:r w:rsidR="00A2418B" w:rsidRPr="002C5BE9">
        <w:rPr>
          <w:rFonts w:ascii="Times New Roman" w:hAnsi="Times New Roman" w:cs="Times New Roman"/>
          <w:sz w:val="28"/>
          <w:szCs w:val="28"/>
        </w:rPr>
        <w:t xml:space="preserve"> (існуючих і потенційних)</w:t>
      </w:r>
      <w:r w:rsidRPr="002C5BE9">
        <w:rPr>
          <w:rFonts w:ascii="Times New Roman" w:hAnsi="Times New Roman" w:cs="Times New Roman"/>
          <w:sz w:val="28"/>
          <w:szCs w:val="28"/>
        </w:rPr>
        <w:t>, партнерів</w:t>
      </w:r>
      <w:r w:rsidR="00A2418B" w:rsidRPr="002C5BE9">
        <w:rPr>
          <w:rFonts w:ascii="Times New Roman" w:hAnsi="Times New Roman" w:cs="Times New Roman"/>
          <w:sz w:val="28"/>
          <w:szCs w:val="28"/>
        </w:rPr>
        <w:t>,</w:t>
      </w:r>
      <w:r w:rsidRPr="002C5BE9">
        <w:rPr>
          <w:rFonts w:ascii="Times New Roman" w:hAnsi="Times New Roman" w:cs="Times New Roman"/>
          <w:sz w:val="28"/>
          <w:szCs w:val="28"/>
        </w:rPr>
        <w:t xml:space="preserve"> контрагентів</w:t>
      </w:r>
      <w:r w:rsidR="00A2418B" w:rsidRPr="002C5BE9">
        <w:rPr>
          <w:rFonts w:ascii="Times New Roman" w:hAnsi="Times New Roman" w:cs="Times New Roman"/>
          <w:sz w:val="28"/>
          <w:szCs w:val="28"/>
        </w:rPr>
        <w:t>;</w:t>
      </w:r>
    </w:p>
    <w:p w14:paraId="2767A7EC" w14:textId="5E565FDC"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2) </w:t>
      </w:r>
      <w:r w:rsidR="00A2418B" w:rsidRPr="002C5BE9">
        <w:rPr>
          <w:rFonts w:ascii="Times New Roman" w:hAnsi="Times New Roman" w:cs="Times New Roman"/>
          <w:sz w:val="28"/>
          <w:szCs w:val="28"/>
        </w:rPr>
        <w:t>в</w:t>
      </w:r>
      <w:r w:rsidRPr="002C5BE9">
        <w:rPr>
          <w:rFonts w:ascii="Times New Roman" w:hAnsi="Times New Roman" w:cs="Times New Roman"/>
          <w:sz w:val="28"/>
          <w:szCs w:val="28"/>
        </w:rPr>
        <w:t>едення історії відносин з контрагентами</w:t>
      </w:r>
      <w:r w:rsidR="00A2418B" w:rsidRPr="002C5BE9">
        <w:rPr>
          <w:rFonts w:ascii="Times New Roman" w:hAnsi="Times New Roman" w:cs="Times New Roman"/>
          <w:sz w:val="28"/>
          <w:szCs w:val="28"/>
        </w:rPr>
        <w:t>;</w:t>
      </w:r>
    </w:p>
    <w:p w14:paraId="0A1F69C4" w14:textId="4E9B3DF3"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3) </w:t>
      </w:r>
      <w:r w:rsidR="00A2418B" w:rsidRPr="002C5BE9">
        <w:rPr>
          <w:rFonts w:ascii="Times New Roman" w:hAnsi="Times New Roman" w:cs="Times New Roman"/>
          <w:sz w:val="28"/>
          <w:szCs w:val="28"/>
        </w:rPr>
        <w:t>о</w:t>
      </w:r>
      <w:r w:rsidRPr="002C5BE9">
        <w:rPr>
          <w:rFonts w:ascii="Times New Roman" w:hAnsi="Times New Roman" w:cs="Times New Roman"/>
          <w:sz w:val="28"/>
          <w:szCs w:val="28"/>
        </w:rPr>
        <w:t>блік догов</w:t>
      </w:r>
      <w:r w:rsidR="00A2418B" w:rsidRPr="002C5BE9">
        <w:rPr>
          <w:rFonts w:ascii="Times New Roman" w:hAnsi="Times New Roman" w:cs="Times New Roman"/>
          <w:sz w:val="28"/>
          <w:szCs w:val="28"/>
        </w:rPr>
        <w:t>орів;</w:t>
      </w:r>
    </w:p>
    <w:p w14:paraId="37FC6A97" w14:textId="771FF144"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4) </w:t>
      </w:r>
      <w:r w:rsidR="00A2418B" w:rsidRPr="002C5BE9">
        <w:rPr>
          <w:rFonts w:ascii="Times New Roman" w:hAnsi="Times New Roman" w:cs="Times New Roman"/>
          <w:sz w:val="28"/>
          <w:szCs w:val="28"/>
        </w:rPr>
        <w:t>о</w:t>
      </w:r>
      <w:r w:rsidRPr="002C5BE9">
        <w:rPr>
          <w:rFonts w:ascii="Times New Roman" w:hAnsi="Times New Roman" w:cs="Times New Roman"/>
          <w:sz w:val="28"/>
          <w:szCs w:val="28"/>
        </w:rPr>
        <w:t>бслуговування та підтримка клієнтів</w:t>
      </w:r>
      <w:r w:rsidR="00A2418B" w:rsidRPr="002C5BE9">
        <w:rPr>
          <w:rFonts w:ascii="Times New Roman" w:hAnsi="Times New Roman" w:cs="Times New Roman"/>
          <w:sz w:val="28"/>
          <w:szCs w:val="28"/>
        </w:rPr>
        <w:t>;</w:t>
      </w:r>
    </w:p>
    <w:p w14:paraId="72C3FA30" w14:textId="57449DF3"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5) </w:t>
      </w:r>
      <w:r w:rsidR="00A2418B" w:rsidRPr="002C5BE9">
        <w:rPr>
          <w:rFonts w:ascii="Times New Roman" w:hAnsi="Times New Roman" w:cs="Times New Roman"/>
          <w:sz w:val="28"/>
          <w:szCs w:val="28"/>
        </w:rPr>
        <w:t>п</w:t>
      </w:r>
      <w:r w:rsidRPr="002C5BE9">
        <w:rPr>
          <w:rFonts w:ascii="Times New Roman" w:hAnsi="Times New Roman" w:cs="Times New Roman"/>
          <w:sz w:val="28"/>
          <w:szCs w:val="28"/>
        </w:rPr>
        <w:t xml:space="preserve">ланування та </w:t>
      </w:r>
      <w:r w:rsidR="00A2418B" w:rsidRPr="002C5BE9">
        <w:rPr>
          <w:rFonts w:ascii="Times New Roman" w:hAnsi="Times New Roman" w:cs="Times New Roman"/>
          <w:sz w:val="28"/>
          <w:szCs w:val="28"/>
        </w:rPr>
        <w:t>супровід</w:t>
      </w:r>
      <w:r w:rsidRPr="002C5BE9">
        <w:rPr>
          <w:rFonts w:ascii="Times New Roman" w:hAnsi="Times New Roman" w:cs="Times New Roman"/>
          <w:sz w:val="28"/>
          <w:szCs w:val="28"/>
        </w:rPr>
        <w:t xml:space="preserve"> продажів</w:t>
      </w:r>
      <w:r w:rsidR="00A2418B" w:rsidRPr="002C5BE9">
        <w:rPr>
          <w:rFonts w:ascii="Times New Roman" w:hAnsi="Times New Roman" w:cs="Times New Roman"/>
          <w:sz w:val="28"/>
          <w:szCs w:val="28"/>
        </w:rPr>
        <w:t>;</w:t>
      </w:r>
    </w:p>
    <w:p w14:paraId="46148414" w14:textId="1C1BD81F" w:rsidR="00A2418B" w:rsidRPr="002C5BE9" w:rsidRDefault="00A2418B"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r w:rsidR="00E30ECA" w:rsidRPr="002C5BE9">
        <w:rPr>
          <w:rFonts w:ascii="Times New Roman" w:hAnsi="Times New Roman" w:cs="Times New Roman"/>
          <w:sz w:val="28"/>
          <w:szCs w:val="28"/>
        </w:rPr>
        <w:t xml:space="preserve">6) </w:t>
      </w:r>
      <w:r w:rsidRPr="002C5BE9">
        <w:rPr>
          <w:rFonts w:ascii="Times New Roman" w:hAnsi="Times New Roman" w:cs="Times New Roman"/>
          <w:sz w:val="28"/>
          <w:szCs w:val="28"/>
        </w:rPr>
        <w:t xml:space="preserve">облік клієнтських </w:t>
      </w:r>
      <w:proofErr w:type="spellStart"/>
      <w:r w:rsidRPr="002C5BE9">
        <w:rPr>
          <w:rFonts w:ascii="Times New Roman" w:hAnsi="Times New Roman" w:cs="Times New Roman"/>
          <w:sz w:val="28"/>
          <w:szCs w:val="28"/>
        </w:rPr>
        <w:t>з</w:t>
      </w:r>
      <w:r w:rsidR="00E30ECA" w:rsidRPr="002C5BE9">
        <w:rPr>
          <w:rFonts w:ascii="Times New Roman" w:hAnsi="Times New Roman" w:cs="Times New Roman"/>
          <w:sz w:val="28"/>
          <w:szCs w:val="28"/>
        </w:rPr>
        <w:t>аявк</w:t>
      </w:r>
      <w:r w:rsidRPr="002C5BE9">
        <w:rPr>
          <w:rFonts w:ascii="Times New Roman" w:hAnsi="Times New Roman" w:cs="Times New Roman"/>
          <w:sz w:val="28"/>
          <w:szCs w:val="28"/>
        </w:rPr>
        <w:t>ок</w:t>
      </w:r>
      <w:proofErr w:type="spellEnd"/>
      <w:r w:rsidRPr="002C5BE9">
        <w:rPr>
          <w:rFonts w:ascii="Times New Roman" w:hAnsi="Times New Roman" w:cs="Times New Roman"/>
          <w:sz w:val="28"/>
          <w:szCs w:val="28"/>
        </w:rPr>
        <w:t xml:space="preserve"> з відслідковуванням виконання;</w:t>
      </w:r>
      <w:r w:rsidR="00E30ECA" w:rsidRPr="002C5BE9">
        <w:rPr>
          <w:rFonts w:ascii="Times New Roman" w:hAnsi="Times New Roman" w:cs="Times New Roman"/>
          <w:sz w:val="28"/>
          <w:szCs w:val="28"/>
        </w:rPr>
        <w:t xml:space="preserve"> </w:t>
      </w:r>
    </w:p>
    <w:p w14:paraId="169687EE" w14:textId="77777777"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7) </w:t>
      </w:r>
      <w:r w:rsidR="00A2418B" w:rsidRPr="002C5BE9">
        <w:rPr>
          <w:rFonts w:ascii="Times New Roman" w:hAnsi="Times New Roman" w:cs="Times New Roman"/>
          <w:sz w:val="28"/>
          <w:szCs w:val="28"/>
        </w:rPr>
        <w:t>м</w:t>
      </w:r>
      <w:r w:rsidRPr="002C5BE9">
        <w:rPr>
          <w:rFonts w:ascii="Times New Roman" w:hAnsi="Times New Roman" w:cs="Times New Roman"/>
          <w:sz w:val="28"/>
          <w:szCs w:val="28"/>
        </w:rPr>
        <w:t xml:space="preserve">аркетингові заходи та </w:t>
      </w:r>
      <w:r w:rsidR="00A2418B" w:rsidRPr="002C5BE9">
        <w:rPr>
          <w:rFonts w:ascii="Times New Roman" w:hAnsi="Times New Roman" w:cs="Times New Roman"/>
          <w:sz w:val="28"/>
          <w:szCs w:val="28"/>
        </w:rPr>
        <w:t>активності;</w:t>
      </w:r>
    </w:p>
    <w:p w14:paraId="149EF187" w14:textId="2E07DF20"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8) </w:t>
      </w:r>
      <w:r w:rsidR="00A2418B" w:rsidRPr="002C5BE9">
        <w:rPr>
          <w:rFonts w:ascii="Times New Roman" w:hAnsi="Times New Roman" w:cs="Times New Roman"/>
          <w:sz w:val="28"/>
          <w:szCs w:val="28"/>
        </w:rPr>
        <w:t>роботу з кадрового обліку;</w:t>
      </w:r>
    </w:p>
    <w:p w14:paraId="54B49B17" w14:textId="77777777"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9) </w:t>
      </w:r>
      <w:r w:rsidR="00A2418B" w:rsidRPr="002C5BE9">
        <w:rPr>
          <w:rFonts w:ascii="Times New Roman" w:hAnsi="Times New Roman" w:cs="Times New Roman"/>
          <w:sz w:val="28"/>
          <w:szCs w:val="28"/>
        </w:rPr>
        <w:t>м</w:t>
      </w:r>
      <w:r w:rsidRPr="002C5BE9">
        <w:rPr>
          <w:rFonts w:ascii="Times New Roman" w:hAnsi="Times New Roman" w:cs="Times New Roman"/>
          <w:sz w:val="28"/>
          <w:szCs w:val="28"/>
        </w:rPr>
        <w:t>аркетингові дослідження та опитування</w:t>
      </w:r>
      <w:r w:rsidR="00A2418B" w:rsidRPr="002C5BE9">
        <w:rPr>
          <w:rFonts w:ascii="Times New Roman" w:hAnsi="Times New Roman" w:cs="Times New Roman"/>
          <w:sz w:val="28"/>
          <w:szCs w:val="28"/>
        </w:rPr>
        <w:t>;</w:t>
      </w:r>
    </w:p>
    <w:p w14:paraId="3A1B1F3A" w14:textId="77777777" w:rsidR="00A2418B" w:rsidRPr="002C5BE9" w:rsidRDefault="00E30ECA" w:rsidP="005803DC">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10) </w:t>
      </w:r>
      <w:r w:rsidR="00A2418B" w:rsidRPr="002C5BE9">
        <w:rPr>
          <w:rFonts w:ascii="Times New Roman" w:hAnsi="Times New Roman" w:cs="Times New Roman"/>
          <w:sz w:val="28"/>
          <w:szCs w:val="28"/>
        </w:rPr>
        <w:t>аналіз даних та формування різних видів звітності.</w:t>
      </w:r>
    </w:p>
    <w:p w14:paraId="2ECB90B2" w14:textId="77777777" w:rsidR="00947F53" w:rsidRPr="002C5BE9" w:rsidRDefault="00E30ECA" w:rsidP="00947F53">
      <w:pPr>
        <w:ind w:firstLine="720"/>
        <w:jc w:val="both"/>
        <w:rPr>
          <w:rFonts w:ascii="Times New Roman" w:hAnsi="Times New Roman" w:cs="Times New Roman"/>
          <w:sz w:val="28"/>
          <w:szCs w:val="28"/>
        </w:rPr>
      </w:pPr>
      <w:r w:rsidRPr="002C5BE9">
        <w:rPr>
          <w:rFonts w:ascii="Times New Roman" w:hAnsi="Times New Roman" w:cs="Times New Roman"/>
          <w:sz w:val="28"/>
          <w:szCs w:val="28"/>
        </w:rPr>
        <w:t>Дані звітності та CRM-системи «ПАРУС - Менеджмент і Маркетинг» для підприємств</w:t>
      </w:r>
      <w:r w:rsidR="002815B0" w:rsidRPr="002C5BE9">
        <w:rPr>
          <w:rFonts w:ascii="Times New Roman" w:hAnsi="Times New Roman" w:cs="Times New Roman"/>
          <w:sz w:val="28"/>
          <w:szCs w:val="28"/>
        </w:rPr>
        <w:t>, що займаються діяльністю з обслуговування великої кількості клієнтів,</w:t>
      </w:r>
      <w:r w:rsidRPr="002C5BE9">
        <w:rPr>
          <w:rFonts w:ascii="Times New Roman" w:hAnsi="Times New Roman" w:cs="Times New Roman"/>
          <w:sz w:val="28"/>
          <w:szCs w:val="28"/>
        </w:rPr>
        <w:t xml:space="preserve"> в тому числі </w:t>
      </w:r>
      <w:r w:rsidR="002815B0" w:rsidRPr="002C5BE9">
        <w:rPr>
          <w:rFonts w:ascii="Times New Roman" w:hAnsi="Times New Roman" w:cs="Times New Roman"/>
          <w:sz w:val="28"/>
          <w:szCs w:val="28"/>
        </w:rPr>
        <w:t>ТОВ КУА «Дельта плюс</w:t>
      </w:r>
      <w:r w:rsidRPr="002C5BE9">
        <w:rPr>
          <w:rFonts w:ascii="Times New Roman" w:hAnsi="Times New Roman" w:cs="Times New Roman"/>
          <w:sz w:val="28"/>
          <w:szCs w:val="28"/>
        </w:rPr>
        <w:t>», дозволяє автоматизувати</w:t>
      </w:r>
      <w:r w:rsidR="00947F53" w:rsidRPr="002C5BE9">
        <w:rPr>
          <w:rFonts w:ascii="Times New Roman" w:hAnsi="Times New Roman" w:cs="Times New Roman"/>
          <w:sz w:val="28"/>
          <w:szCs w:val="28"/>
        </w:rPr>
        <w:t xml:space="preserve"> к</w:t>
      </w:r>
      <w:r w:rsidRPr="002C5BE9">
        <w:rPr>
          <w:rFonts w:ascii="Times New Roman" w:hAnsi="Times New Roman" w:cs="Times New Roman"/>
          <w:sz w:val="28"/>
          <w:szCs w:val="28"/>
        </w:rPr>
        <w:t>лієнтську базу</w:t>
      </w:r>
      <w:r w:rsidR="00947F53" w:rsidRPr="002C5BE9">
        <w:rPr>
          <w:rFonts w:ascii="Times New Roman" w:hAnsi="Times New Roman" w:cs="Times New Roman"/>
          <w:sz w:val="28"/>
          <w:szCs w:val="28"/>
        </w:rPr>
        <w:t xml:space="preserve">, дані </w:t>
      </w:r>
      <w:r w:rsidRPr="002C5BE9">
        <w:rPr>
          <w:rFonts w:ascii="Times New Roman" w:hAnsi="Times New Roman" w:cs="Times New Roman"/>
          <w:sz w:val="28"/>
          <w:szCs w:val="28"/>
        </w:rPr>
        <w:t>про облік маркетингової діяльності та її результативність</w:t>
      </w:r>
      <w:r w:rsidR="00947F53" w:rsidRPr="002C5BE9">
        <w:rPr>
          <w:rFonts w:ascii="Times New Roman" w:hAnsi="Times New Roman" w:cs="Times New Roman"/>
          <w:sz w:val="28"/>
          <w:szCs w:val="28"/>
        </w:rPr>
        <w:t xml:space="preserve">, </w:t>
      </w:r>
      <w:r w:rsidRPr="002C5BE9">
        <w:rPr>
          <w:rFonts w:ascii="Times New Roman" w:hAnsi="Times New Roman" w:cs="Times New Roman"/>
          <w:sz w:val="28"/>
          <w:szCs w:val="28"/>
        </w:rPr>
        <w:t xml:space="preserve"> відстежувати важливі події та заходи</w:t>
      </w:r>
      <w:r w:rsidR="00947F53" w:rsidRPr="002C5BE9">
        <w:rPr>
          <w:rFonts w:ascii="Times New Roman" w:hAnsi="Times New Roman" w:cs="Times New Roman"/>
          <w:sz w:val="28"/>
          <w:szCs w:val="28"/>
        </w:rPr>
        <w:t xml:space="preserve">, розробляти та </w:t>
      </w:r>
      <w:r w:rsidR="00947F53" w:rsidRPr="002C5BE9">
        <w:rPr>
          <w:rFonts w:ascii="Times New Roman" w:hAnsi="Times New Roman" w:cs="Times New Roman"/>
          <w:sz w:val="28"/>
          <w:szCs w:val="28"/>
        </w:rPr>
        <w:lastRenderedPageBreak/>
        <w:t xml:space="preserve">надсилати </w:t>
      </w:r>
      <w:r w:rsidRPr="002C5BE9">
        <w:rPr>
          <w:rFonts w:ascii="Times New Roman" w:hAnsi="Times New Roman" w:cs="Times New Roman"/>
          <w:sz w:val="28"/>
          <w:szCs w:val="28"/>
        </w:rPr>
        <w:t>персоналізовані інформаційні та комерційні кореспонденційні розсилки за уподобаннями клієнтів</w:t>
      </w:r>
      <w:r w:rsidR="00947F53" w:rsidRPr="002C5BE9">
        <w:rPr>
          <w:rFonts w:ascii="Times New Roman" w:hAnsi="Times New Roman" w:cs="Times New Roman"/>
          <w:sz w:val="28"/>
          <w:szCs w:val="28"/>
        </w:rPr>
        <w:t xml:space="preserve">, </w:t>
      </w:r>
      <w:r w:rsidRPr="002C5BE9">
        <w:rPr>
          <w:rFonts w:ascii="Times New Roman" w:hAnsi="Times New Roman" w:cs="Times New Roman"/>
          <w:sz w:val="28"/>
          <w:szCs w:val="28"/>
        </w:rPr>
        <w:t>формування</w:t>
      </w:r>
      <w:r w:rsidR="00947F53" w:rsidRPr="002C5BE9">
        <w:rPr>
          <w:rFonts w:ascii="Times New Roman" w:hAnsi="Times New Roman" w:cs="Times New Roman"/>
          <w:sz w:val="28"/>
          <w:szCs w:val="28"/>
        </w:rPr>
        <w:t xml:space="preserve"> різних видів</w:t>
      </w:r>
      <w:r w:rsidRPr="002C5BE9">
        <w:rPr>
          <w:rFonts w:ascii="Times New Roman" w:hAnsi="Times New Roman" w:cs="Times New Roman"/>
          <w:sz w:val="28"/>
          <w:szCs w:val="28"/>
        </w:rPr>
        <w:t xml:space="preserve"> звіт</w:t>
      </w:r>
      <w:r w:rsidR="00947F53" w:rsidRPr="002C5BE9">
        <w:rPr>
          <w:rFonts w:ascii="Times New Roman" w:hAnsi="Times New Roman" w:cs="Times New Roman"/>
          <w:sz w:val="28"/>
          <w:szCs w:val="28"/>
        </w:rPr>
        <w:t xml:space="preserve">ів. </w:t>
      </w:r>
    </w:p>
    <w:p w14:paraId="62B3EE55" w14:textId="3F77858C" w:rsidR="00E30ECA" w:rsidRPr="002C5BE9" w:rsidRDefault="00E116E9" w:rsidP="00947F53">
      <w:pPr>
        <w:ind w:firstLine="720"/>
        <w:jc w:val="both"/>
        <w:rPr>
          <w:rFonts w:ascii="Times New Roman" w:hAnsi="Times New Roman" w:cs="Times New Roman"/>
          <w:sz w:val="28"/>
          <w:szCs w:val="28"/>
        </w:rPr>
      </w:pPr>
      <w:r w:rsidRPr="002C5BE9">
        <w:rPr>
          <w:rFonts w:ascii="Times New Roman" w:hAnsi="Times New Roman" w:cs="Times New Roman"/>
          <w:sz w:val="28"/>
          <w:szCs w:val="28"/>
        </w:rPr>
        <w:t>Щодо прикладу</w:t>
      </w:r>
      <w:r w:rsidR="00E30ECA" w:rsidRPr="002C5BE9">
        <w:rPr>
          <w:rFonts w:ascii="Times New Roman" w:hAnsi="Times New Roman" w:cs="Times New Roman"/>
          <w:sz w:val="28"/>
          <w:szCs w:val="28"/>
        </w:rPr>
        <w:t xml:space="preserve"> елемент</w:t>
      </w:r>
      <w:r w:rsidR="00947F53" w:rsidRPr="002C5BE9">
        <w:rPr>
          <w:rFonts w:ascii="Times New Roman" w:hAnsi="Times New Roman" w:cs="Times New Roman"/>
          <w:sz w:val="28"/>
          <w:szCs w:val="28"/>
        </w:rPr>
        <w:t>ів та</w:t>
      </w:r>
      <w:r w:rsidR="00E30ECA" w:rsidRPr="002C5BE9">
        <w:rPr>
          <w:rFonts w:ascii="Times New Roman" w:hAnsi="Times New Roman" w:cs="Times New Roman"/>
          <w:sz w:val="28"/>
          <w:szCs w:val="28"/>
        </w:rPr>
        <w:t xml:space="preserve"> складов</w:t>
      </w:r>
      <w:r w:rsidR="00947F53" w:rsidRPr="002C5BE9">
        <w:rPr>
          <w:rFonts w:ascii="Times New Roman" w:hAnsi="Times New Roman" w:cs="Times New Roman"/>
          <w:sz w:val="28"/>
          <w:szCs w:val="28"/>
        </w:rPr>
        <w:t>их</w:t>
      </w:r>
      <w:r w:rsidR="00E30ECA" w:rsidRPr="002C5BE9">
        <w:rPr>
          <w:rFonts w:ascii="Times New Roman" w:hAnsi="Times New Roman" w:cs="Times New Roman"/>
          <w:sz w:val="28"/>
          <w:szCs w:val="28"/>
        </w:rPr>
        <w:t xml:space="preserve"> частини CRM системи </w:t>
      </w:r>
      <w:r w:rsidR="00947F53" w:rsidRPr="002C5BE9">
        <w:rPr>
          <w:rFonts w:ascii="Times New Roman" w:hAnsi="Times New Roman" w:cs="Times New Roman"/>
          <w:sz w:val="28"/>
          <w:szCs w:val="28"/>
        </w:rPr>
        <w:t xml:space="preserve">«ПАРУС - Менеджмент і Маркетинг» </w:t>
      </w:r>
      <w:r w:rsidR="00E30ECA" w:rsidRPr="002C5BE9">
        <w:rPr>
          <w:rFonts w:ascii="Times New Roman" w:hAnsi="Times New Roman" w:cs="Times New Roman"/>
          <w:sz w:val="28"/>
          <w:szCs w:val="28"/>
        </w:rPr>
        <w:t>[</w:t>
      </w:r>
      <w:r w:rsidR="00ED1459" w:rsidRPr="002C5BE9">
        <w:rPr>
          <w:rFonts w:ascii="Times New Roman" w:hAnsi="Times New Roman" w:cs="Times New Roman"/>
          <w:sz w:val="28"/>
          <w:szCs w:val="28"/>
        </w:rPr>
        <w:t>25</w:t>
      </w:r>
      <w:r w:rsidR="00E30ECA" w:rsidRPr="002C5BE9">
        <w:rPr>
          <w:rFonts w:ascii="Times New Roman" w:hAnsi="Times New Roman" w:cs="Times New Roman"/>
          <w:sz w:val="28"/>
          <w:szCs w:val="28"/>
        </w:rPr>
        <w:t>]</w:t>
      </w:r>
      <w:r w:rsidR="00947F53" w:rsidRPr="002C5BE9">
        <w:rPr>
          <w:rFonts w:ascii="Times New Roman" w:hAnsi="Times New Roman" w:cs="Times New Roman"/>
          <w:sz w:val="28"/>
          <w:szCs w:val="28"/>
        </w:rPr>
        <w:t xml:space="preserve">. </w:t>
      </w:r>
    </w:p>
    <w:p w14:paraId="254F6FBA" w14:textId="6FAFB32C" w:rsidR="00947F53" w:rsidRPr="002C5BE9" w:rsidRDefault="00947F53" w:rsidP="0053046F">
      <w:pPr>
        <w:pStyle w:val="a7"/>
        <w:ind w:left="0" w:firstLine="709"/>
        <w:jc w:val="both"/>
        <w:rPr>
          <w:rFonts w:ascii="Times New Roman" w:hAnsi="Times New Roman" w:cs="Times New Roman"/>
          <w:sz w:val="28"/>
          <w:szCs w:val="28"/>
        </w:rPr>
      </w:pPr>
      <w:r w:rsidRPr="002C5BE9">
        <w:rPr>
          <w:rFonts w:ascii="Times New Roman" w:hAnsi="Times New Roman" w:cs="Times New Roman"/>
          <w:sz w:val="28"/>
          <w:szCs w:val="28"/>
        </w:rPr>
        <w:t xml:space="preserve">Розділ «Маркетинг і збут», зображений на малюнку </w:t>
      </w:r>
      <w:r w:rsidR="003F7D5A" w:rsidRPr="002C5BE9">
        <w:rPr>
          <w:rFonts w:ascii="Times New Roman" w:hAnsi="Times New Roman" w:cs="Times New Roman"/>
          <w:sz w:val="28"/>
          <w:szCs w:val="28"/>
        </w:rPr>
        <w:t>3.1</w:t>
      </w:r>
      <w:r w:rsidRPr="002C5BE9">
        <w:rPr>
          <w:rFonts w:ascii="Times New Roman" w:hAnsi="Times New Roman" w:cs="Times New Roman"/>
          <w:sz w:val="28"/>
          <w:szCs w:val="28"/>
        </w:rPr>
        <w:t>. Він призначений для організації роботи з потенційними клієнтами. В розділі контакти повідомляється фіксована адреса розсилок, визначається ефективність реклами та забезпечується облік рекламних контактів. Також здійснюється підготовка і облік потенційних угод (воронка продажів), організація розсилки прямої пошти (</w:t>
      </w:r>
      <w:proofErr w:type="spellStart"/>
      <w:r w:rsidRPr="002C5BE9">
        <w:rPr>
          <w:rFonts w:ascii="Times New Roman" w:hAnsi="Times New Roman" w:cs="Times New Roman"/>
          <w:sz w:val="28"/>
          <w:szCs w:val="28"/>
        </w:rPr>
        <w:t>директ-мейл</w:t>
      </w:r>
      <w:proofErr w:type="spellEnd"/>
      <w:r w:rsidRPr="002C5BE9">
        <w:rPr>
          <w:rFonts w:ascii="Times New Roman" w:hAnsi="Times New Roman" w:cs="Times New Roman"/>
          <w:sz w:val="28"/>
          <w:szCs w:val="28"/>
        </w:rPr>
        <w:t>), облік та аналіз ефективності джерел, що ініціюють контакти; виклад хроніки стосунків на різних етапах роботи з контрагентами, підготовка комерційних пропозицій, збережен</w:t>
      </w:r>
      <w:r w:rsidR="00BC1053" w:rsidRPr="002C5BE9">
        <w:rPr>
          <w:rFonts w:ascii="Times New Roman" w:hAnsi="Times New Roman" w:cs="Times New Roman"/>
          <w:sz w:val="28"/>
          <w:szCs w:val="28"/>
        </w:rPr>
        <w:t>ня</w:t>
      </w:r>
      <w:r w:rsidRPr="002C5BE9">
        <w:rPr>
          <w:rFonts w:ascii="Times New Roman" w:hAnsi="Times New Roman" w:cs="Times New Roman"/>
          <w:sz w:val="28"/>
          <w:szCs w:val="28"/>
        </w:rPr>
        <w:t xml:space="preserve"> інформаці</w:t>
      </w:r>
      <w:r w:rsidR="00BC1053" w:rsidRPr="002C5BE9">
        <w:rPr>
          <w:rFonts w:ascii="Times New Roman" w:hAnsi="Times New Roman" w:cs="Times New Roman"/>
          <w:sz w:val="28"/>
          <w:szCs w:val="28"/>
        </w:rPr>
        <w:t>ї</w:t>
      </w:r>
      <w:r w:rsidRPr="002C5BE9">
        <w:rPr>
          <w:rFonts w:ascii="Times New Roman" w:hAnsi="Times New Roman" w:cs="Times New Roman"/>
          <w:sz w:val="28"/>
          <w:szCs w:val="28"/>
        </w:rPr>
        <w:t xml:space="preserve"> про учасників заходу, використан</w:t>
      </w:r>
      <w:r w:rsidR="00BC1053" w:rsidRPr="002C5BE9">
        <w:rPr>
          <w:rFonts w:ascii="Times New Roman" w:hAnsi="Times New Roman" w:cs="Times New Roman"/>
          <w:sz w:val="28"/>
          <w:szCs w:val="28"/>
        </w:rPr>
        <w:t>і</w:t>
      </w:r>
      <w:r w:rsidRPr="002C5BE9">
        <w:rPr>
          <w:rFonts w:ascii="Times New Roman" w:hAnsi="Times New Roman" w:cs="Times New Roman"/>
          <w:sz w:val="28"/>
          <w:szCs w:val="28"/>
        </w:rPr>
        <w:t xml:space="preserve"> матеріал</w:t>
      </w:r>
      <w:r w:rsidR="00BC1053" w:rsidRPr="002C5BE9">
        <w:rPr>
          <w:rFonts w:ascii="Times New Roman" w:hAnsi="Times New Roman" w:cs="Times New Roman"/>
          <w:sz w:val="28"/>
          <w:szCs w:val="28"/>
        </w:rPr>
        <w:t>и</w:t>
      </w:r>
      <w:r w:rsidRPr="002C5BE9">
        <w:rPr>
          <w:rFonts w:ascii="Times New Roman" w:hAnsi="Times New Roman" w:cs="Times New Roman"/>
          <w:sz w:val="28"/>
          <w:szCs w:val="28"/>
        </w:rPr>
        <w:t>, а також є можливість вести облік витрат та доходів усіх подій.</w:t>
      </w:r>
      <w:r w:rsidR="00BC1053" w:rsidRPr="002C5BE9">
        <w:rPr>
          <w:rFonts w:ascii="Times New Roman" w:hAnsi="Times New Roman" w:cs="Times New Roman"/>
          <w:sz w:val="28"/>
          <w:szCs w:val="28"/>
        </w:rPr>
        <w:t xml:space="preserve"> Цей розділ безпосередньо заповнюється менеджерами з продажів та обслуговування [</w:t>
      </w:r>
      <w:r w:rsidR="00ED1459" w:rsidRPr="002C5BE9">
        <w:rPr>
          <w:rFonts w:ascii="Times New Roman" w:hAnsi="Times New Roman" w:cs="Times New Roman"/>
          <w:sz w:val="28"/>
          <w:szCs w:val="28"/>
        </w:rPr>
        <w:t>25</w:t>
      </w:r>
      <w:r w:rsidR="00BC1053" w:rsidRPr="002C5BE9">
        <w:rPr>
          <w:rFonts w:ascii="Times New Roman" w:hAnsi="Times New Roman" w:cs="Times New Roman"/>
          <w:sz w:val="28"/>
          <w:szCs w:val="28"/>
        </w:rPr>
        <w:t>].</w:t>
      </w:r>
    </w:p>
    <w:p w14:paraId="4CCC905D" w14:textId="6D6D6E95" w:rsidR="00E30ECA" w:rsidRPr="002C5BE9" w:rsidRDefault="00E30ECA" w:rsidP="006D24CD">
      <w:pPr>
        <w:ind w:firstLine="720"/>
        <w:jc w:val="both"/>
        <w:rPr>
          <w:rFonts w:ascii="Times New Roman" w:hAnsi="Times New Roman" w:cs="Times New Roman"/>
          <w:sz w:val="28"/>
          <w:szCs w:val="28"/>
        </w:rPr>
      </w:pPr>
      <w:r w:rsidRPr="002C5BE9">
        <w:rPr>
          <w:rFonts w:ascii="Times New Roman" w:hAnsi="Times New Roman" w:cs="Times New Roman"/>
          <w:sz w:val="28"/>
          <w:szCs w:val="28"/>
        </w:rPr>
        <w:t>О</w:t>
      </w:r>
      <w:r w:rsidR="00BC1053" w:rsidRPr="002C5BE9">
        <w:rPr>
          <w:rFonts w:ascii="Times New Roman" w:hAnsi="Times New Roman" w:cs="Times New Roman"/>
          <w:sz w:val="28"/>
          <w:szCs w:val="28"/>
        </w:rPr>
        <w:t>тже, о</w:t>
      </w:r>
      <w:r w:rsidRPr="002C5BE9">
        <w:rPr>
          <w:rFonts w:ascii="Times New Roman" w:hAnsi="Times New Roman" w:cs="Times New Roman"/>
          <w:sz w:val="28"/>
          <w:szCs w:val="28"/>
        </w:rPr>
        <w:t>сновними засобами зв'язку, якими послуговується</w:t>
      </w:r>
      <w:r w:rsidR="00BC1053" w:rsidRPr="002C5BE9">
        <w:rPr>
          <w:rFonts w:ascii="Times New Roman" w:hAnsi="Times New Roman" w:cs="Times New Roman"/>
          <w:sz w:val="28"/>
          <w:szCs w:val="28"/>
        </w:rPr>
        <w:t xml:space="preserve"> </w:t>
      </w:r>
      <w:r w:rsidRPr="002C5BE9">
        <w:rPr>
          <w:rFonts w:ascii="Times New Roman" w:hAnsi="Times New Roman" w:cs="Times New Roman"/>
          <w:sz w:val="28"/>
          <w:szCs w:val="28"/>
        </w:rPr>
        <w:t>ТОВ “КУА “Дельта Плюс” є публічні відносини, рекламування, стимулювання продажу та персональн</w:t>
      </w:r>
      <w:r w:rsidR="00BC1053" w:rsidRPr="002C5BE9">
        <w:rPr>
          <w:rFonts w:ascii="Times New Roman" w:hAnsi="Times New Roman" w:cs="Times New Roman"/>
          <w:sz w:val="28"/>
          <w:szCs w:val="28"/>
        </w:rPr>
        <w:t>і</w:t>
      </w:r>
      <w:r w:rsidRPr="002C5BE9">
        <w:rPr>
          <w:rFonts w:ascii="Times New Roman" w:hAnsi="Times New Roman" w:cs="Times New Roman"/>
          <w:sz w:val="28"/>
          <w:szCs w:val="28"/>
        </w:rPr>
        <w:t xml:space="preserve"> продаж</w:t>
      </w:r>
      <w:r w:rsidR="00BC1053" w:rsidRPr="002C5BE9">
        <w:rPr>
          <w:rFonts w:ascii="Times New Roman" w:hAnsi="Times New Roman" w:cs="Times New Roman"/>
          <w:sz w:val="28"/>
          <w:szCs w:val="28"/>
        </w:rPr>
        <w:t>і</w:t>
      </w:r>
      <w:r w:rsidRPr="002C5BE9">
        <w:rPr>
          <w:rFonts w:ascii="Times New Roman" w:hAnsi="Times New Roman" w:cs="Times New Roman"/>
          <w:sz w:val="28"/>
          <w:szCs w:val="28"/>
        </w:rPr>
        <w:t xml:space="preserve">. </w:t>
      </w:r>
    </w:p>
    <w:p w14:paraId="2B911438" w14:textId="376E1A78" w:rsidR="00E30ECA" w:rsidRPr="002C5BE9" w:rsidRDefault="00BC1053" w:rsidP="00BC1053">
      <w:pPr>
        <w:ind w:firstLine="720"/>
        <w:jc w:val="both"/>
        <w:rPr>
          <w:rFonts w:ascii="Times New Roman" w:hAnsi="Times New Roman" w:cs="Times New Roman"/>
          <w:sz w:val="28"/>
          <w:szCs w:val="28"/>
        </w:rPr>
      </w:pPr>
      <w:r w:rsidRPr="002C5BE9">
        <w:rPr>
          <w:rFonts w:ascii="Times New Roman" w:hAnsi="Times New Roman" w:cs="Times New Roman"/>
          <w:sz w:val="28"/>
          <w:szCs w:val="28"/>
        </w:rPr>
        <w:t>Надан</w:t>
      </w:r>
      <w:r w:rsidR="00D27B8E" w:rsidRPr="002C5BE9">
        <w:rPr>
          <w:rFonts w:ascii="Times New Roman" w:hAnsi="Times New Roman" w:cs="Times New Roman"/>
          <w:sz w:val="28"/>
          <w:szCs w:val="28"/>
        </w:rPr>
        <w:t>о</w:t>
      </w:r>
      <w:r w:rsidR="00E30ECA" w:rsidRPr="002C5BE9">
        <w:rPr>
          <w:rFonts w:ascii="Times New Roman" w:hAnsi="Times New Roman" w:cs="Times New Roman"/>
          <w:sz w:val="28"/>
          <w:szCs w:val="28"/>
        </w:rPr>
        <w:t xml:space="preserve"> характеристик</w:t>
      </w:r>
      <w:r w:rsidR="00D27B8E" w:rsidRPr="002C5BE9">
        <w:rPr>
          <w:rFonts w:ascii="Times New Roman" w:hAnsi="Times New Roman" w:cs="Times New Roman"/>
          <w:sz w:val="28"/>
          <w:szCs w:val="28"/>
        </w:rPr>
        <w:t>у</w:t>
      </w:r>
      <w:r w:rsidRPr="002C5BE9">
        <w:rPr>
          <w:rFonts w:ascii="Times New Roman" w:hAnsi="Times New Roman" w:cs="Times New Roman"/>
          <w:sz w:val="28"/>
          <w:szCs w:val="28"/>
        </w:rPr>
        <w:t xml:space="preserve"> </w:t>
      </w:r>
      <w:r w:rsidR="00D27B8E" w:rsidRPr="002C5BE9">
        <w:rPr>
          <w:rFonts w:ascii="Times New Roman" w:hAnsi="Times New Roman" w:cs="Times New Roman"/>
          <w:sz w:val="28"/>
          <w:szCs w:val="28"/>
        </w:rPr>
        <w:t>системи</w:t>
      </w:r>
      <w:r w:rsidR="00E30ECA" w:rsidRPr="002C5BE9">
        <w:rPr>
          <w:rFonts w:ascii="Times New Roman" w:hAnsi="Times New Roman" w:cs="Times New Roman"/>
          <w:sz w:val="28"/>
          <w:szCs w:val="28"/>
        </w:rPr>
        <w:t xml:space="preserve"> інформа</w:t>
      </w:r>
      <w:r w:rsidRPr="002C5BE9">
        <w:rPr>
          <w:rFonts w:ascii="Times New Roman" w:hAnsi="Times New Roman" w:cs="Times New Roman"/>
          <w:sz w:val="28"/>
          <w:szCs w:val="28"/>
        </w:rPr>
        <w:t>ційного</w:t>
      </w:r>
      <w:r w:rsidR="00E30ECA" w:rsidRPr="002C5BE9">
        <w:rPr>
          <w:rFonts w:ascii="Times New Roman" w:hAnsi="Times New Roman" w:cs="Times New Roman"/>
          <w:sz w:val="28"/>
          <w:szCs w:val="28"/>
        </w:rPr>
        <w:t xml:space="preserve"> забезпечення</w:t>
      </w:r>
      <w:r w:rsidRPr="002C5BE9">
        <w:rPr>
          <w:rFonts w:ascii="Times New Roman" w:hAnsi="Times New Roman" w:cs="Times New Roman"/>
          <w:sz w:val="28"/>
          <w:szCs w:val="28"/>
        </w:rPr>
        <w:t xml:space="preserve"> </w:t>
      </w:r>
      <w:r w:rsidR="00E30ECA" w:rsidRPr="002C5BE9">
        <w:rPr>
          <w:rFonts w:ascii="Times New Roman" w:hAnsi="Times New Roman" w:cs="Times New Roman"/>
          <w:sz w:val="28"/>
          <w:szCs w:val="28"/>
        </w:rPr>
        <w:t xml:space="preserve">комунікаційного процесу ТОВ КУА «Дельта Плюс». </w:t>
      </w:r>
      <w:r w:rsidR="00D27B8E" w:rsidRPr="002C5BE9">
        <w:rPr>
          <w:rFonts w:ascii="Times New Roman" w:hAnsi="Times New Roman" w:cs="Times New Roman"/>
          <w:sz w:val="28"/>
          <w:szCs w:val="28"/>
        </w:rPr>
        <w:t>А</w:t>
      </w:r>
      <w:r w:rsidR="00E30ECA" w:rsidRPr="002C5BE9">
        <w:rPr>
          <w:rFonts w:ascii="Times New Roman" w:hAnsi="Times New Roman" w:cs="Times New Roman"/>
          <w:sz w:val="28"/>
          <w:szCs w:val="28"/>
        </w:rPr>
        <w:t xml:space="preserve">наліз </w:t>
      </w:r>
      <w:r w:rsidRPr="002C5BE9">
        <w:rPr>
          <w:rFonts w:ascii="Times New Roman" w:hAnsi="Times New Roman" w:cs="Times New Roman"/>
          <w:sz w:val="28"/>
          <w:szCs w:val="28"/>
        </w:rPr>
        <w:t xml:space="preserve">характеристик </w:t>
      </w:r>
      <w:r w:rsidR="00E30ECA" w:rsidRPr="002C5BE9">
        <w:rPr>
          <w:rFonts w:ascii="Times New Roman" w:hAnsi="Times New Roman" w:cs="Times New Roman"/>
          <w:sz w:val="28"/>
          <w:szCs w:val="28"/>
        </w:rPr>
        <w:t>забезпеченості ціє</w:t>
      </w:r>
      <w:r w:rsidRPr="002C5BE9">
        <w:rPr>
          <w:rFonts w:ascii="Times New Roman" w:hAnsi="Times New Roman" w:cs="Times New Roman"/>
          <w:sz w:val="28"/>
          <w:szCs w:val="28"/>
        </w:rPr>
        <w:t>ї</w:t>
      </w:r>
      <w:r w:rsidR="00E30ECA" w:rsidRPr="002C5BE9">
        <w:rPr>
          <w:rFonts w:ascii="Times New Roman" w:hAnsi="Times New Roman" w:cs="Times New Roman"/>
          <w:sz w:val="28"/>
          <w:szCs w:val="28"/>
        </w:rPr>
        <w:t xml:space="preserve"> систем</w:t>
      </w:r>
      <w:r w:rsidRPr="002C5BE9">
        <w:rPr>
          <w:rFonts w:ascii="Times New Roman" w:hAnsi="Times New Roman" w:cs="Times New Roman"/>
          <w:sz w:val="28"/>
          <w:szCs w:val="28"/>
        </w:rPr>
        <w:t>и</w:t>
      </w:r>
      <w:r w:rsidR="00E30ECA" w:rsidRPr="002C5BE9">
        <w:rPr>
          <w:rFonts w:ascii="Times New Roman" w:hAnsi="Times New Roman" w:cs="Times New Roman"/>
          <w:sz w:val="28"/>
          <w:szCs w:val="28"/>
        </w:rPr>
        <w:t xml:space="preserve"> показав, що вона </w:t>
      </w:r>
      <w:r w:rsidRPr="002C5BE9">
        <w:rPr>
          <w:rFonts w:ascii="Times New Roman" w:hAnsi="Times New Roman" w:cs="Times New Roman"/>
          <w:sz w:val="28"/>
          <w:szCs w:val="28"/>
        </w:rPr>
        <w:t>допомагає виконувати</w:t>
      </w:r>
      <w:r w:rsidR="00E30ECA" w:rsidRPr="002C5BE9">
        <w:rPr>
          <w:rFonts w:ascii="Times New Roman" w:hAnsi="Times New Roman" w:cs="Times New Roman"/>
          <w:sz w:val="28"/>
          <w:szCs w:val="28"/>
        </w:rPr>
        <w:t xml:space="preserve"> на підприємстві такі </w:t>
      </w:r>
      <w:r w:rsidR="006D24CD" w:rsidRPr="002C5BE9">
        <w:rPr>
          <w:rFonts w:ascii="Times New Roman" w:hAnsi="Times New Roman" w:cs="Times New Roman"/>
          <w:sz w:val="28"/>
          <w:szCs w:val="28"/>
        </w:rPr>
        <w:t xml:space="preserve"> основні </w:t>
      </w:r>
      <w:r w:rsidR="00E30ECA" w:rsidRPr="002C5BE9">
        <w:rPr>
          <w:rFonts w:ascii="Times New Roman" w:hAnsi="Times New Roman" w:cs="Times New Roman"/>
          <w:sz w:val="28"/>
          <w:szCs w:val="28"/>
        </w:rPr>
        <w:t>функції:</w:t>
      </w:r>
    </w:p>
    <w:p w14:paraId="77C16568" w14:textId="2A76AFA1" w:rsidR="00E30ECA" w:rsidRPr="002C5BE9" w:rsidRDefault="00E30ECA" w:rsidP="00E30ECA">
      <w:pPr>
        <w:pStyle w:val="a7"/>
        <w:ind w:firstLine="720"/>
        <w:rPr>
          <w:rFonts w:ascii="Times New Roman" w:hAnsi="Times New Roman" w:cs="Times New Roman"/>
          <w:sz w:val="28"/>
          <w:szCs w:val="28"/>
        </w:rPr>
      </w:pPr>
      <w:r w:rsidRPr="002C5BE9">
        <w:rPr>
          <w:rFonts w:ascii="Times New Roman" w:hAnsi="Times New Roman" w:cs="Times New Roman"/>
          <w:sz w:val="28"/>
          <w:szCs w:val="28"/>
        </w:rPr>
        <w:t xml:space="preserve">1) </w:t>
      </w:r>
      <w:r w:rsidR="006D24CD" w:rsidRPr="002C5BE9">
        <w:rPr>
          <w:rFonts w:ascii="Times New Roman" w:hAnsi="Times New Roman" w:cs="Times New Roman"/>
          <w:sz w:val="28"/>
          <w:szCs w:val="28"/>
        </w:rPr>
        <w:t xml:space="preserve">вести </w:t>
      </w:r>
      <w:r w:rsidRPr="002C5BE9">
        <w:rPr>
          <w:rFonts w:ascii="Times New Roman" w:hAnsi="Times New Roman" w:cs="Times New Roman"/>
          <w:sz w:val="28"/>
          <w:szCs w:val="28"/>
        </w:rPr>
        <w:t>реєстри клієнтів, потенційних клієнтів і партнерів або інших контрагентів</w:t>
      </w:r>
      <w:r w:rsidR="006D24CD" w:rsidRPr="002C5BE9">
        <w:rPr>
          <w:rFonts w:ascii="Times New Roman" w:hAnsi="Times New Roman" w:cs="Times New Roman"/>
          <w:sz w:val="28"/>
          <w:szCs w:val="28"/>
        </w:rPr>
        <w:t>;</w:t>
      </w:r>
    </w:p>
    <w:p w14:paraId="515C4868" w14:textId="38FEAB25" w:rsidR="00E30ECA" w:rsidRPr="002C5BE9" w:rsidRDefault="00E30ECA" w:rsidP="00E30ECA">
      <w:pPr>
        <w:pStyle w:val="a7"/>
        <w:ind w:firstLine="720"/>
        <w:rPr>
          <w:rFonts w:ascii="Times New Roman" w:hAnsi="Times New Roman" w:cs="Times New Roman"/>
          <w:sz w:val="28"/>
          <w:szCs w:val="28"/>
        </w:rPr>
      </w:pPr>
      <w:r w:rsidRPr="002C5BE9">
        <w:rPr>
          <w:rFonts w:ascii="Times New Roman" w:hAnsi="Times New Roman" w:cs="Times New Roman"/>
          <w:sz w:val="28"/>
          <w:szCs w:val="28"/>
        </w:rPr>
        <w:t>2) контроль завантаж</w:t>
      </w:r>
      <w:r w:rsidR="006D24CD" w:rsidRPr="002C5BE9">
        <w:rPr>
          <w:rFonts w:ascii="Times New Roman" w:hAnsi="Times New Roman" w:cs="Times New Roman"/>
          <w:sz w:val="28"/>
          <w:szCs w:val="28"/>
        </w:rPr>
        <w:t>еності</w:t>
      </w:r>
      <w:r w:rsidRPr="002C5BE9">
        <w:rPr>
          <w:rFonts w:ascii="Times New Roman" w:hAnsi="Times New Roman" w:cs="Times New Roman"/>
          <w:sz w:val="28"/>
          <w:szCs w:val="28"/>
        </w:rPr>
        <w:t xml:space="preserve"> персоналу</w:t>
      </w:r>
      <w:r w:rsidR="006D24CD" w:rsidRPr="002C5BE9">
        <w:rPr>
          <w:rFonts w:ascii="Times New Roman" w:hAnsi="Times New Roman" w:cs="Times New Roman"/>
          <w:sz w:val="28"/>
          <w:szCs w:val="28"/>
        </w:rPr>
        <w:t>;</w:t>
      </w:r>
    </w:p>
    <w:p w14:paraId="5C52A0E9" w14:textId="6811D0F3" w:rsidR="00E30ECA" w:rsidRPr="002C5BE9" w:rsidRDefault="00E30ECA" w:rsidP="00E30ECA">
      <w:pPr>
        <w:pStyle w:val="a7"/>
        <w:ind w:firstLine="720"/>
        <w:rPr>
          <w:rFonts w:ascii="Times New Roman" w:hAnsi="Times New Roman" w:cs="Times New Roman"/>
          <w:sz w:val="28"/>
          <w:szCs w:val="28"/>
        </w:rPr>
      </w:pPr>
      <w:r w:rsidRPr="002C5BE9">
        <w:rPr>
          <w:rFonts w:ascii="Times New Roman" w:hAnsi="Times New Roman" w:cs="Times New Roman"/>
          <w:sz w:val="28"/>
          <w:szCs w:val="28"/>
        </w:rPr>
        <w:t>3) планування продажів та їх облік</w:t>
      </w:r>
      <w:r w:rsidR="006D24CD" w:rsidRPr="002C5BE9">
        <w:rPr>
          <w:rFonts w:ascii="Times New Roman" w:hAnsi="Times New Roman" w:cs="Times New Roman"/>
          <w:sz w:val="28"/>
          <w:szCs w:val="28"/>
        </w:rPr>
        <w:t>.</w:t>
      </w:r>
    </w:p>
    <w:p w14:paraId="68F3F065" w14:textId="3E6DD284" w:rsidR="00E30ECA" w:rsidRPr="002C5BE9" w:rsidRDefault="006D24CD" w:rsidP="00E30ECA">
      <w:pPr>
        <w:pStyle w:val="a7"/>
        <w:ind w:firstLine="720"/>
        <w:rPr>
          <w:rFonts w:ascii="Times New Roman" w:hAnsi="Times New Roman" w:cs="Times New Roman"/>
          <w:sz w:val="28"/>
          <w:szCs w:val="28"/>
        </w:rPr>
      </w:pPr>
      <w:r w:rsidRPr="002C5BE9">
        <w:rPr>
          <w:rFonts w:ascii="Times New Roman" w:hAnsi="Times New Roman" w:cs="Times New Roman"/>
          <w:sz w:val="28"/>
          <w:szCs w:val="28"/>
        </w:rPr>
        <w:t>Додатковими п</w:t>
      </w:r>
      <w:r w:rsidR="00E30ECA" w:rsidRPr="002C5BE9">
        <w:rPr>
          <w:rFonts w:ascii="Times New Roman" w:hAnsi="Times New Roman" w:cs="Times New Roman"/>
          <w:sz w:val="28"/>
          <w:szCs w:val="28"/>
        </w:rPr>
        <w:t>ереваг</w:t>
      </w:r>
      <w:r w:rsidRPr="002C5BE9">
        <w:rPr>
          <w:rFonts w:ascii="Times New Roman" w:hAnsi="Times New Roman" w:cs="Times New Roman"/>
          <w:sz w:val="28"/>
          <w:szCs w:val="28"/>
        </w:rPr>
        <w:t>ами</w:t>
      </w:r>
      <w:r w:rsidR="00E30ECA" w:rsidRPr="002C5BE9">
        <w:rPr>
          <w:rFonts w:ascii="Times New Roman" w:hAnsi="Times New Roman" w:cs="Times New Roman"/>
          <w:sz w:val="28"/>
          <w:szCs w:val="28"/>
        </w:rPr>
        <w:t xml:space="preserve"> такої системи CRM </w:t>
      </w:r>
      <w:r w:rsidRPr="002C5BE9">
        <w:rPr>
          <w:rFonts w:ascii="Times New Roman" w:hAnsi="Times New Roman" w:cs="Times New Roman"/>
          <w:sz w:val="28"/>
          <w:szCs w:val="28"/>
        </w:rPr>
        <w:t>є:</w:t>
      </w:r>
    </w:p>
    <w:p w14:paraId="715A4627" w14:textId="77777777" w:rsidR="00E30ECA" w:rsidRPr="002C5BE9" w:rsidRDefault="00E30ECA" w:rsidP="00E30ECA">
      <w:pPr>
        <w:pStyle w:val="a7"/>
        <w:ind w:firstLine="720"/>
        <w:rPr>
          <w:rFonts w:ascii="Times New Roman" w:hAnsi="Times New Roman" w:cs="Times New Roman"/>
          <w:sz w:val="28"/>
          <w:szCs w:val="28"/>
        </w:rPr>
      </w:pPr>
      <w:r w:rsidRPr="002C5BE9">
        <w:rPr>
          <w:rFonts w:ascii="Times New Roman" w:hAnsi="Times New Roman" w:cs="Times New Roman"/>
          <w:sz w:val="28"/>
          <w:szCs w:val="28"/>
        </w:rPr>
        <w:t>1) великий перелік функціональних розділів;</w:t>
      </w:r>
    </w:p>
    <w:p w14:paraId="2F4242DA" w14:textId="77777777" w:rsidR="00E30ECA" w:rsidRPr="002C5BE9" w:rsidRDefault="00E30ECA" w:rsidP="00E30ECA">
      <w:pPr>
        <w:pStyle w:val="a7"/>
        <w:ind w:firstLine="720"/>
        <w:rPr>
          <w:rFonts w:ascii="Times New Roman" w:hAnsi="Times New Roman" w:cs="Times New Roman"/>
          <w:sz w:val="28"/>
          <w:szCs w:val="28"/>
        </w:rPr>
      </w:pPr>
      <w:r w:rsidRPr="002C5BE9">
        <w:rPr>
          <w:rFonts w:ascii="Times New Roman" w:hAnsi="Times New Roman" w:cs="Times New Roman"/>
          <w:sz w:val="28"/>
          <w:szCs w:val="28"/>
        </w:rPr>
        <w:t xml:space="preserve">2) сумісність з пакетами MS Office, </w:t>
      </w:r>
      <w:proofErr w:type="spellStart"/>
      <w:r w:rsidRPr="002C5BE9">
        <w:rPr>
          <w:rFonts w:ascii="Times New Roman" w:hAnsi="Times New Roman" w:cs="Times New Roman"/>
          <w:sz w:val="28"/>
          <w:szCs w:val="28"/>
        </w:rPr>
        <w:t>Open</w:t>
      </w:r>
      <w:proofErr w:type="spellEnd"/>
      <w:r w:rsidRPr="002C5BE9">
        <w:rPr>
          <w:rFonts w:ascii="Times New Roman" w:hAnsi="Times New Roman" w:cs="Times New Roman"/>
          <w:sz w:val="28"/>
          <w:szCs w:val="28"/>
        </w:rPr>
        <w:t xml:space="preserve"> Office;</w:t>
      </w:r>
    </w:p>
    <w:p w14:paraId="1C0B6244" w14:textId="77777777" w:rsidR="00E30ECA" w:rsidRPr="002C5BE9" w:rsidRDefault="00E30ECA" w:rsidP="00E30ECA">
      <w:pPr>
        <w:pStyle w:val="a7"/>
        <w:ind w:firstLine="720"/>
        <w:rPr>
          <w:rFonts w:ascii="Times New Roman" w:hAnsi="Times New Roman" w:cs="Times New Roman"/>
          <w:sz w:val="28"/>
          <w:szCs w:val="28"/>
        </w:rPr>
      </w:pPr>
      <w:r w:rsidRPr="002C5BE9">
        <w:rPr>
          <w:rFonts w:ascii="Times New Roman" w:hAnsi="Times New Roman" w:cs="Times New Roman"/>
          <w:sz w:val="28"/>
          <w:szCs w:val="28"/>
        </w:rPr>
        <w:lastRenderedPageBreak/>
        <w:t>3) інтегровані з управлінським та бухгалтерським програмним забезпеченням положення.</w:t>
      </w:r>
    </w:p>
    <w:p w14:paraId="52B99692" w14:textId="77777777" w:rsidR="00E30ECA" w:rsidRPr="002C5BE9" w:rsidRDefault="00E30ECA" w:rsidP="00E30ECA">
      <w:pPr>
        <w:rPr>
          <w:rFonts w:ascii="Times New Roman" w:hAnsi="Times New Roman" w:cs="Times New Roman"/>
          <w:sz w:val="28"/>
          <w:szCs w:val="28"/>
        </w:rPr>
      </w:pPr>
    </w:p>
    <w:p w14:paraId="59DFC122" w14:textId="3C047DB3" w:rsidR="00E30ECA" w:rsidRPr="002C5BE9" w:rsidRDefault="00E30ECA" w:rsidP="006D24CD">
      <w:pPr>
        <w:pStyle w:val="a7"/>
        <w:numPr>
          <w:ilvl w:val="1"/>
          <w:numId w:val="20"/>
        </w:numPr>
        <w:jc w:val="center"/>
        <w:rPr>
          <w:rFonts w:ascii="Times New Roman" w:hAnsi="Times New Roman" w:cs="Times New Roman"/>
          <w:sz w:val="28"/>
          <w:szCs w:val="28"/>
        </w:rPr>
      </w:pPr>
      <w:r w:rsidRPr="002C5BE9">
        <w:rPr>
          <w:rFonts w:ascii="Times New Roman" w:hAnsi="Times New Roman" w:cs="Times New Roman"/>
          <w:sz w:val="28"/>
          <w:szCs w:val="28"/>
        </w:rPr>
        <w:t xml:space="preserve">Удосконалення комунікаційної політики підприємства </w:t>
      </w:r>
      <w:r w:rsidR="006D24CD" w:rsidRPr="002C5BE9">
        <w:rPr>
          <w:rFonts w:ascii="Times New Roman" w:hAnsi="Times New Roman" w:cs="Times New Roman"/>
          <w:sz w:val="28"/>
          <w:szCs w:val="28"/>
        </w:rPr>
        <w:t>на прикладі ТОВ КУА «Дельта плюс»</w:t>
      </w:r>
    </w:p>
    <w:p w14:paraId="780128F6" w14:textId="4C98204F" w:rsidR="00E30ECA" w:rsidRPr="002C5BE9" w:rsidRDefault="0053046F" w:rsidP="006D24CD">
      <w:pPr>
        <w:ind w:firstLine="720"/>
        <w:jc w:val="both"/>
        <w:rPr>
          <w:rFonts w:ascii="Times New Roman" w:hAnsi="Times New Roman" w:cs="Times New Roman"/>
          <w:sz w:val="28"/>
          <w:szCs w:val="28"/>
        </w:rPr>
      </w:pPr>
      <w:r w:rsidRPr="002C5BE9">
        <w:rPr>
          <w:rFonts w:ascii="Times New Roman" w:hAnsi="Times New Roman" w:cs="Times New Roman"/>
          <w:sz w:val="28"/>
          <w:szCs w:val="28"/>
        </w:rPr>
        <w:t>М</w:t>
      </w:r>
      <w:r w:rsidR="00E30ECA" w:rsidRPr="002C5BE9">
        <w:rPr>
          <w:rFonts w:ascii="Times New Roman" w:hAnsi="Times New Roman" w:cs="Times New Roman"/>
          <w:sz w:val="28"/>
          <w:szCs w:val="28"/>
        </w:rPr>
        <w:t>аркетингові комунікації о</w:t>
      </w:r>
      <w:r w:rsidR="006D24CD" w:rsidRPr="002C5BE9">
        <w:rPr>
          <w:rFonts w:ascii="Times New Roman" w:hAnsi="Times New Roman" w:cs="Times New Roman"/>
          <w:sz w:val="28"/>
          <w:szCs w:val="28"/>
        </w:rPr>
        <w:t>хоплюють</w:t>
      </w:r>
      <w:r w:rsidR="00E30ECA" w:rsidRPr="002C5BE9">
        <w:rPr>
          <w:rFonts w:ascii="Times New Roman" w:hAnsi="Times New Roman" w:cs="Times New Roman"/>
          <w:sz w:val="28"/>
          <w:szCs w:val="28"/>
        </w:rPr>
        <w:t xml:space="preserve"> будь</w:t>
      </w:r>
      <w:r w:rsidR="006D24CD" w:rsidRPr="002C5BE9">
        <w:rPr>
          <w:rFonts w:ascii="Times New Roman" w:hAnsi="Times New Roman" w:cs="Times New Roman"/>
          <w:sz w:val="28"/>
          <w:szCs w:val="28"/>
        </w:rPr>
        <w:t>-</w:t>
      </w:r>
      <w:r w:rsidR="00E30ECA" w:rsidRPr="002C5BE9">
        <w:rPr>
          <w:rFonts w:ascii="Times New Roman" w:hAnsi="Times New Roman" w:cs="Times New Roman"/>
          <w:sz w:val="28"/>
          <w:szCs w:val="28"/>
        </w:rPr>
        <w:t>яку діяльність підприємства,</w:t>
      </w:r>
      <w:r w:rsidR="006D24CD" w:rsidRPr="002C5BE9">
        <w:rPr>
          <w:rFonts w:ascii="Times New Roman" w:hAnsi="Times New Roman" w:cs="Times New Roman"/>
          <w:sz w:val="28"/>
          <w:szCs w:val="28"/>
        </w:rPr>
        <w:t xml:space="preserve"> зокрема таку,</w:t>
      </w:r>
      <w:r w:rsidR="00E30ECA" w:rsidRPr="002C5BE9">
        <w:rPr>
          <w:rFonts w:ascii="Times New Roman" w:hAnsi="Times New Roman" w:cs="Times New Roman"/>
          <w:sz w:val="28"/>
          <w:szCs w:val="28"/>
        </w:rPr>
        <w:t xml:space="preserve"> що спрямована на переконання, інформування, нагадування, клієнтам про свої товари, послуги а також діяльність на ринку в цілому. Взаємозв'язок комунікацій і маркетингових комунікацій підприємства, представлено на рис.</w:t>
      </w:r>
      <w:r w:rsidR="003F7D5A" w:rsidRPr="002C5BE9">
        <w:rPr>
          <w:rFonts w:ascii="Times New Roman" w:hAnsi="Times New Roman" w:cs="Times New Roman"/>
          <w:sz w:val="28"/>
          <w:szCs w:val="28"/>
        </w:rPr>
        <w:t>3.2</w:t>
      </w:r>
    </w:p>
    <w:p w14:paraId="500DF1E2" w14:textId="77777777" w:rsidR="00E30ECA" w:rsidRPr="002C5BE9" w:rsidRDefault="00E30ECA" w:rsidP="00E30ECA">
      <w:pPr>
        <w:ind w:firstLine="720"/>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5D065789" wp14:editId="566D5FD5">
                <wp:extent cx="5577205" cy="3100913"/>
                <wp:effectExtent l="0" t="0" r="4445" b="4445"/>
                <wp:docPr id="466594863" name="Полотно 1"/>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463163794" name="Прямоугольник: скругленные углы 463163794"/>
                        <wps:cNvSpPr/>
                        <wps:spPr>
                          <a:xfrm>
                            <a:off x="477728" y="593336"/>
                            <a:ext cx="1392127" cy="709126"/>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9FA621F" w14:textId="77777777" w:rsidR="0040755C" w:rsidRPr="002C5BE9" w:rsidRDefault="0040755C" w:rsidP="00E30ECA">
                              <w:pPr>
                                <w:jc w:val="center"/>
                              </w:pPr>
                              <w:r w:rsidRPr="002C5BE9">
                                <w:t>Структурні підрозділи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06716540" name="Прямоугольник: скругленные углы 1306716540"/>
                        <wps:cNvSpPr/>
                        <wps:spPr>
                          <a:xfrm>
                            <a:off x="2165555" y="597571"/>
                            <a:ext cx="1391920" cy="708660"/>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D864383" w14:textId="77777777" w:rsidR="0040755C" w:rsidRPr="002C5BE9" w:rsidRDefault="0040755C" w:rsidP="00E30ECA">
                              <w:pPr>
                                <w:jc w:val="center"/>
                              </w:pPr>
                              <w:r w:rsidRPr="002C5BE9">
                                <w:t>Керівництво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12319047" name="Прямоугольник: скругленные углы 312319047"/>
                        <wps:cNvSpPr/>
                        <wps:spPr>
                          <a:xfrm>
                            <a:off x="992683" y="1704642"/>
                            <a:ext cx="2093883" cy="429393"/>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41E584F4" w14:textId="77777777" w:rsidR="0040755C" w:rsidRPr="002C5BE9" w:rsidRDefault="0040755C" w:rsidP="00E30ECA">
                              <w:pPr>
                                <w:jc w:val="center"/>
                              </w:pPr>
                              <w:r w:rsidRPr="002C5BE9">
                                <w:t>Відділ маркетингу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4832708" name="Прямоугольник: скругленные углы 1424832708"/>
                        <wps:cNvSpPr/>
                        <wps:spPr>
                          <a:xfrm>
                            <a:off x="489571" y="2555683"/>
                            <a:ext cx="3119509" cy="419569"/>
                          </a:xfrm>
                          <a:prstGeom prst="roundRect">
                            <a:avLst/>
                          </a:prstGeom>
                          <a:ln>
                            <a:solidFill>
                              <a:schemeClr val="tx1"/>
                            </a:solidFill>
                          </a:ln>
                        </wps:spPr>
                        <wps:style>
                          <a:lnRef idx="2">
                            <a:schemeClr val="accent4"/>
                          </a:lnRef>
                          <a:fillRef idx="1">
                            <a:schemeClr val="lt1"/>
                          </a:fillRef>
                          <a:effectRef idx="0">
                            <a:schemeClr val="accent4"/>
                          </a:effectRef>
                          <a:fontRef idx="minor">
                            <a:schemeClr val="dk1"/>
                          </a:fontRef>
                        </wps:style>
                        <wps:txbx>
                          <w:txbxContent>
                            <w:p w14:paraId="7DC502DC" w14:textId="77777777" w:rsidR="0040755C" w:rsidRPr="002C5BE9" w:rsidRDefault="0040755C" w:rsidP="00E30ECA">
                              <w:pPr>
                                <w:jc w:val="center"/>
                              </w:pPr>
                              <w:r w:rsidRPr="002C5BE9">
                                <w:t>Співробітники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37302083" name="Надпись 2037302083"/>
                        <wps:cNvSpPr txBox="1"/>
                        <wps:spPr>
                          <a:xfrm>
                            <a:off x="1127138" y="249088"/>
                            <a:ext cx="1847850" cy="291647"/>
                          </a:xfrm>
                          <a:prstGeom prst="rect">
                            <a:avLst/>
                          </a:prstGeom>
                          <a:solidFill>
                            <a:schemeClr val="lt1"/>
                          </a:solidFill>
                          <a:ln w="6350">
                            <a:solidFill>
                              <a:schemeClr val="tx1"/>
                            </a:solidFill>
                          </a:ln>
                        </wps:spPr>
                        <wps:txbx>
                          <w:txbxContent>
                            <w:p w14:paraId="7E3EA179" w14:textId="77777777" w:rsidR="0040755C" w:rsidRPr="002C5BE9" w:rsidRDefault="0040755C" w:rsidP="00E30ECA">
                              <w:r w:rsidRPr="002C5BE9">
                                <w:t>Комунікації на підприємстві</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714580041" name="Прямая соединительная линия 1714580041"/>
                        <wps:cNvCnPr>
                          <a:stCxn id="463163794" idx="1"/>
                        </wps:cNvCnPr>
                        <wps:spPr>
                          <a:xfrm flipH="1" flipV="1">
                            <a:off x="194077" y="943818"/>
                            <a:ext cx="283606" cy="408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871420141" name="Прямая соединительная линия 1871420141"/>
                        <wps:cNvCnPr/>
                        <wps:spPr>
                          <a:xfrm>
                            <a:off x="194023" y="943818"/>
                            <a:ext cx="41108" cy="181387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68183094" name="Прямая со стрелкой 1468183094"/>
                        <wps:cNvCnPr>
                          <a:endCxn id="1424832708" idx="1"/>
                        </wps:cNvCnPr>
                        <wps:spPr>
                          <a:xfrm flipV="1">
                            <a:off x="242596" y="2765468"/>
                            <a:ext cx="246929" cy="3418"/>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278233543" name="Прямая соединительная линия 278233543"/>
                        <wps:cNvCnPr>
                          <a:stCxn id="1306716540" idx="3"/>
                        </wps:cNvCnPr>
                        <wps:spPr>
                          <a:xfrm flipV="1">
                            <a:off x="3557138" y="947899"/>
                            <a:ext cx="324397" cy="400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722571250" name="Прямая соединительная линия 722571250"/>
                        <wps:cNvCnPr/>
                        <wps:spPr>
                          <a:xfrm>
                            <a:off x="3896095" y="951901"/>
                            <a:ext cx="4101" cy="182818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37401851" name="Прямая со стрелкой 1437401851"/>
                        <wps:cNvCnPr>
                          <a:endCxn id="1424832708" idx="3"/>
                        </wps:cNvCnPr>
                        <wps:spPr>
                          <a:xfrm flipH="1">
                            <a:off x="3608738" y="2753957"/>
                            <a:ext cx="286987" cy="11511"/>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594577128" name="Прямая со стрелкой 1594577128"/>
                        <wps:cNvCnPr>
                          <a:stCxn id="463163794" idx="2"/>
                          <a:endCxn id="312319047" idx="0"/>
                        </wps:cNvCnPr>
                        <wps:spPr>
                          <a:xfrm>
                            <a:off x="1173681" y="1302462"/>
                            <a:ext cx="865750" cy="402180"/>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522883730" name="Прямая со стрелкой 1522883730"/>
                        <wps:cNvCnPr>
                          <a:stCxn id="1306716540" idx="2"/>
                          <a:endCxn id="312319047" idx="0"/>
                        </wps:cNvCnPr>
                        <wps:spPr>
                          <a:xfrm flipH="1">
                            <a:off x="2039431" y="1306231"/>
                            <a:ext cx="821813" cy="398411"/>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1131593109" name="Прямая со стрелкой 1131593109"/>
                        <wps:cNvCnPr>
                          <a:stCxn id="312319047" idx="2"/>
                          <a:endCxn id="1424832708" idx="0"/>
                        </wps:cNvCnPr>
                        <wps:spPr>
                          <a:xfrm>
                            <a:off x="2039431" y="2134035"/>
                            <a:ext cx="9701" cy="421648"/>
                          </a:xfrm>
                          <a:prstGeom prst="straightConnector1">
                            <a:avLst/>
                          </a:prstGeom>
                          <a:ln>
                            <a:solidFill>
                              <a:schemeClr val="tx1"/>
                            </a:solidFill>
                            <a:headEnd type="triangle"/>
                            <a:tailEnd type="triangle"/>
                          </a:ln>
                        </wps:spPr>
                        <wps:style>
                          <a:lnRef idx="1">
                            <a:schemeClr val="dk1"/>
                          </a:lnRef>
                          <a:fillRef idx="0">
                            <a:schemeClr val="dk1"/>
                          </a:fillRef>
                          <a:effectRef idx="0">
                            <a:schemeClr val="dk1"/>
                          </a:effectRef>
                          <a:fontRef idx="minor">
                            <a:schemeClr val="tx1"/>
                          </a:fontRef>
                        </wps:style>
                        <wps:bodyPr/>
                      </wps:wsp>
                      <wps:wsp>
                        <wps:cNvPr id="391781579" name="Прямая со стрелкой 391781579"/>
                        <wps:cNvCnPr>
                          <a:endCxn id="1306716540" idx="3"/>
                        </wps:cNvCnPr>
                        <wps:spPr>
                          <a:xfrm flipH="1">
                            <a:off x="3557304" y="951901"/>
                            <a:ext cx="338604" cy="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523406920" name="Прямая со стрелкой 1523406920"/>
                        <wps:cNvCnPr>
                          <a:endCxn id="463163794" idx="1"/>
                        </wps:cNvCnPr>
                        <wps:spPr>
                          <a:xfrm flipV="1">
                            <a:off x="201541" y="947899"/>
                            <a:ext cx="276164" cy="4002"/>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wps:wsp>
                        <wps:cNvPr id="1356795211" name="Прямокутник 1356795211"/>
                        <wps:cNvSpPr/>
                        <wps:spPr>
                          <a:xfrm rot="16200000">
                            <a:off x="4623680" y="1561126"/>
                            <a:ext cx="1430084" cy="360855"/>
                          </a:xfrm>
                          <a:prstGeom prst="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B950F57" w14:textId="5AA33FB7" w:rsidR="0040755C" w:rsidRPr="002C5BE9" w:rsidRDefault="0040755C" w:rsidP="00B24288">
                              <w:r w:rsidRPr="002C5BE9">
                                <w:t>Контактні аудиторії</w:t>
                              </w:r>
                            </w:p>
                            <w:p w14:paraId="407A3015" w14:textId="77777777" w:rsidR="0040755C" w:rsidRPr="002C5BE9" w:rsidRDefault="0040755C" w:rsidP="00B24288">
                              <w:pPr>
                                <w:jc w:val="center"/>
                              </w:pPr>
                              <w:r w:rsidRPr="002C5BE9">
                                <w:t>•</w:t>
                              </w:r>
                              <w:r w:rsidRPr="002C5BE9">
                                <w:tab/>
                                <w:t>ведення фінансово-бухгалтерського обліку і подання звітності щодо діяльності фонду;</w:t>
                              </w:r>
                            </w:p>
                            <w:p w14:paraId="2A93674D" w14:textId="77777777" w:rsidR="0040755C" w:rsidRPr="002C5BE9" w:rsidRDefault="0040755C" w:rsidP="00B24288">
                              <w:pPr>
                                <w:jc w:val="center"/>
                              </w:pPr>
                              <w:r w:rsidRPr="002C5BE9">
                                <w:t>•</w:t>
                              </w:r>
                              <w:r w:rsidRPr="002C5BE9">
                                <w:tab/>
                                <w:t>укладання від імені фонду договорів купівлі-продажу активів;</w:t>
                              </w:r>
                            </w:p>
                            <w:p w14:paraId="73EECE5C" w14:textId="77777777" w:rsidR="0040755C" w:rsidRPr="002C5BE9" w:rsidRDefault="0040755C" w:rsidP="00B24288">
                              <w:pPr>
                                <w:jc w:val="center"/>
                              </w:pPr>
                              <w:r w:rsidRPr="002C5BE9">
                                <w:t>•</w:t>
                              </w:r>
                              <w:r w:rsidRPr="002C5BE9">
                                <w:tab/>
                                <w:t>проходження від імені фонду податкових, аудиторських перевірок тощо;</w:t>
                              </w:r>
                            </w:p>
                            <w:p w14:paraId="2B6F9403" w14:textId="77777777" w:rsidR="0040755C" w:rsidRPr="002C5BE9" w:rsidRDefault="0040755C" w:rsidP="00B24288">
                              <w:pPr>
                                <w:jc w:val="center"/>
                              </w:pPr>
                              <w:r w:rsidRPr="002C5BE9">
                                <w:t>•</w:t>
                              </w:r>
                              <w:r w:rsidRPr="002C5BE9">
                                <w:tab/>
                                <w:t xml:space="preserve"> організація документообігу та зберігання документів інституту спільного інвестування;</w:t>
                              </w:r>
                            </w:p>
                            <w:p w14:paraId="728E02D7" w14:textId="77777777" w:rsidR="0040755C" w:rsidRPr="002C5BE9" w:rsidRDefault="0040755C" w:rsidP="00B24288">
                              <w:pPr>
                                <w:jc w:val="center"/>
                              </w:pPr>
                              <w:r w:rsidRPr="002C5BE9">
                                <w:t>•</w:t>
                              </w:r>
                              <w:r w:rsidRPr="002C5BE9">
                                <w:tab/>
                                <w:t>організація та проведення загальних зборів фондів, які перебувають в управлінні КУА;</w:t>
                              </w:r>
                            </w:p>
                            <w:p w14:paraId="4D0FE472" w14:textId="77777777" w:rsidR="0040755C" w:rsidRPr="002C5BE9" w:rsidRDefault="0040755C" w:rsidP="00B24288">
                              <w:pPr>
                                <w:jc w:val="center"/>
                              </w:pPr>
                              <w:r w:rsidRPr="002C5BE9">
                                <w:t>•</w:t>
                              </w:r>
                              <w:r w:rsidRPr="002C5BE9">
                                <w:tab/>
                                <w:t>представництво інтересів інститутів спільного інвестування у взаємовідносинах з органами державної влади, юридичними та фізичними особами (резидентами та нерезидентами України), міжнародними та громадськими організаціями;</w:t>
                              </w:r>
                            </w:p>
                            <w:p w14:paraId="75BBCA71" w14:textId="77777777" w:rsidR="0040755C" w:rsidRPr="002C5BE9" w:rsidRDefault="0040755C" w:rsidP="00B24288">
                              <w:pPr>
                                <w:jc w:val="center"/>
                              </w:pPr>
                              <w:r w:rsidRPr="002C5BE9">
                                <w:t>•</w:t>
                              </w:r>
                              <w:r w:rsidRPr="002C5BE9">
                                <w:tab/>
                                <w:t>співпраця з банками, депозитарними установами, Національним депозитарієм України, обраними аудиторами, зберігачем активів, оцінювачем майна, інвестиційними компаніями тощо;</w:t>
                              </w:r>
                            </w:p>
                            <w:p w14:paraId="405259DF" w14:textId="77777777" w:rsidR="0040755C" w:rsidRPr="002C5BE9" w:rsidRDefault="0040755C" w:rsidP="00B24288">
                              <w:pPr>
                                <w:jc w:val="center"/>
                              </w:pPr>
                              <w:r w:rsidRPr="002C5BE9">
                                <w:t>•</w:t>
                              </w:r>
                              <w:r w:rsidRPr="002C5BE9">
                                <w:tab/>
                                <w:t xml:space="preserve">внесення за необхідності змін до реєстраційних документів ІСІ (Статут, Регламент, Проспект емісії цінних паперів і </w:t>
                              </w:r>
                              <w:r w:rsidRPr="002C5BE9">
                                <w:t>т.д.);</w:t>
                              </w:r>
                            </w:p>
                            <w:p w14:paraId="324E8D90" w14:textId="77777777" w:rsidR="0040755C" w:rsidRPr="002C5BE9" w:rsidRDefault="0040755C" w:rsidP="00B24288">
                              <w:pPr>
                                <w:jc w:val="center"/>
                              </w:pPr>
                              <w:r w:rsidRPr="002C5BE9">
                                <w:t>•</w:t>
                              </w:r>
                              <w:r w:rsidRPr="002C5BE9">
                                <w:tab/>
                                <w:t>організація та проведення фінансового моніторингу операцій інституту спільного інвестування;</w:t>
                              </w:r>
                            </w:p>
                            <w:p w14:paraId="0A99A715" w14:textId="77777777" w:rsidR="0040755C" w:rsidRPr="002C5BE9" w:rsidRDefault="0040755C" w:rsidP="00B24288">
                              <w:pPr>
                                <w:jc w:val="center"/>
                              </w:pPr>
                              <w:r w:rsidRPr="002C5BE9">
                                <w:t>•</w:t>
                              </w:r>
                              <w:r w:rsidRPr="002C5BE9">
                                <w:tab/>
                                <w:t>забезпечення та супровід операцій з розміщення та викупу розміщених цінних паперів інституту спільного інвестування;</w:t>
                              </w:r>
                            </w:p>
                            <w:p w14:paraId="43AB74F8" w14:textId="77777777" w:rsidR="0040755C" w:rsidRPr="002C5BE9" w:rsidRDefault="0040755C" w:rsidP="00B24288">
                              <w:pPr>
                                <w:jc w:val="center"/>
                              </w:pPr>
                              <w:r w:rsidRPr="002C5BE9">
                                <w:t>•</w:t>
                              </w:r>
                              <w:r w:rsidRPr="002C5BE9">
                                <w:tab/>
                                <w:t>представництво інвестиційного фонду на загальних зборах емітента або іншої юридичної особи, акції (частки, паї) якої належать до складу активів фонду, який ослуговується КУА;</w:t>
                              </w:r>
                            </w:p>
                            <w:p w14:paraId="23B32B9B" w14:textId="77777777" w:rsidR="0040755C" w:rsidRPr="002C5BE9" w:rsidRDefault="0040755C" w:rsidP="00B24288">
                              <w:pPr>
                                <w:jc w:val="center"/>
                              </w:pPr>
                              <w:r w:rsidRPr="002C5BE9">
                                <w:t>•</w:t>
                              </w:r>
                              <w:r w:rsidRPr="002C5BE9">
                                <w:tab/>
                                <w:t>аналіз інформації щодо зміни курсової вартості цінних паперів та прийняття оперативних рішень щодо цінних паперів (складу активів), які перебувають у портфелі фонду;</w:t>
                              </w:r>
                            </w:p>
                            <w:p w14:paraId="2B9CA729" w14:textId="77777777" w:rsidR="0040755C" w:rsidRPr="002C5BE9" w:rsidRDefault="0040755C" w:rsidP="00B24288">
                              <w:pPr>
                                <w:jc w:val="center"/>
                              </w:pPr>
                              <w:r w:rsidRPr="002C5BE9">
                                <w:t>•</w:t>
                              </w:r>
                              <w:r w:rsidRPr="002C5BE9">
                                <w:tab/>
                                <w:t>організація ліквідації інституту спільного інвестування або продовження його терміну діяльності в разі необхідності;</w:t>
                              </w:r>
                            </w:p>
                            <w:p w14:paraId="401A10D4" w14:textId="33C59F2B" w:rsidR="0040755C" w:rsidRPr="002C5BE9" w:rsidRDefault="0040755C" w:rsidP="00B24288">
                              <w:pPr>
                                <w:jc w:val="center"/>
                              </w:pPr>
                              <w:r w:rsidRPr="002C5BE9">
                                <w:t>•</w:t>
                              </w:r>
                              <w:r w:rsidRPr="002C5BE9">
                                <w:tab/>
                                <w:t>консультації та інші послуги, які не заборонені діючим законодавством.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52648532" name="Стрілка: вліво-вправо 1852648532"/>
                        <wps:cNvSpPr/>
                        <wps:spPr>
                          <a:xfrm>
                            <a:off x="3104054" y="1478358"/>
                            <a:ext cx="2035503" cy="837422"/>
                          </a:xfrm>
                          <a:prstGeom prst="leftRightArrow">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6626E5F" w14:textId="022F425C" w:rsidR="0040755C" w:rsidRPr="002C5BE9" w:rsidRDefault="0040755C" w:rsidP="007B7E64">
                              <w:pPr>
                                <w:jc w:val="center"/>
                                <w:rPr>
                                  <w:rFonts w:ascii="Arial" w:hAnsi="Arial" w:cs="Arial"/>
                                  <w:sz w:val="16"/>
                                  <w:szCs w:val="16"/>
                                </w:rPr>
                              </w:pPr>
                              <w:r w:rsidRPr="002C5BE9">
                                <w:rPr>
                                  <w:rFonts w:ascii="Arial" w:hAnsi="Arial" w:cs="Arial"/>
                                  <w:sz w:val="16"/>
                                  <w:szCs w:val="16"/>
                                </w:rPr>
                                <w:t>Комплекс маркетингових комунікацій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w:pict>
              <v:group w14:anchorId="5D065789" id="_x0000_s1190" editas="canvas" style="width:439.15pt;height:244.15pt;mso-position-horizontal-relative:char;mso-position-vertical-relative:line" coordsize="55772,31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ILxggAAEg+AAAOAAAAZHJzL2Uyb0RvYy54bWzsW0tv40YSvgfY/0DwnhH7wZcwmsDrZJIA&#10;g2Qwk92caYqyiKVIhmxbck55HBNgbrkFi/0Hg90EyE42zl+g/tFWdZNqSqYky854jAl9kPnoB8mu&#10;+qrqq+qH7y1miXEeFWWcpSOTPLBMI0rDbBynpyPzb589ftczjVIE6ThIsjQamRdRab736C/vPJzn&#10;w4hm0ywZR4UBg6TlcJ6PzKkQ+XAwKMNpNAvKB1kepXBzkhWzQMBpcToYF8EcRp8lA2pZzmCeFeO8&#10;yMKoLOHq++qm+UiOP5lEofh0MikjYSQjE55NyN9C/p7g7+DRw2B4WgT5NA7rxwhu8BSzIE5h0tVQ&#10;7wciMM6K+MpQszgssjKbiAdhNhtkk0kcRvId4G2ItfE2x0F6HpTyZUL4Os0DwtEfOO7JKT53mSXx&#10;+HGcJHiSF6U4TgrjPICvNp/GIsLvNFhrNYCnGGJf/D+HdYygyTyHVSzz1XqWt3vO59Mgj+Trl8Pw&#10;k/OnhRGPRyZ3GHGY63PTSIMZyFT1z+VXyxfV/6rL5bfVf6rL6tfl99Vv1S/Vq6Gx/Lp6BXfx+q/V&#10;z3D1t+V31c+GurD8ztCD1Y8P8zzPnxb1WQmH+EUWk2KG/2HBjAU8guu6FCT7YmTaPmPMUXIULYQR&#10;wm3CfEqoaxohNHAtn1DZAD5gMw5+4Q+jbGbgwcgssrN0/AyEVcpQcP6kFOqDN+1w7iTF37WFkmoS&#10;rZZKLEjHQqmesF7lUL2OPBIXSaRGfRZN4LvCY1M5+8aYQRhGqeD1uEkKrbHbBERl1ZF0dUxE8zB1&#10;W+wWSZVcdbS6Oq7PuOohZ81Sseo8i9Os6Bpg/I/VzKo9yG7rnfFQLE4WUphcD98ML51k4wuQsCJT&#10;GFHm4eMYFudJUIqnQQGgAPABQCc+hZ9Jks1HZlYfmcY0K77suo7tQQXgrmnMAWRGZvnFWVBEppF8&#10;nIJy+IRzRCV5wm2XwknRvnPSvpOezY4z0EgCkJqH8hDbi6Q5nBTZ7HPAwyOcFW4FaQhzj8xQFM3J&#10;sVDgB4gaRkdHshkgUR6IJ+lzxBW1lih3ny0+D4q8llABsv1J1ihkMNyQUdUWlyjNjs5ENomlAOvv&#10;Wi8BgMMdoQRhluMSx8bve3uYaI12CE5QeAD4q4HCtV0pmKAGGiiIj4uugMJzHGmReqC4h0DhHwoU&#10;veIjoN654jNCGfEtDub39nqvBztE7X2fOh6TWk9cizucouxotaeWzzxsgGrPqc98VtvX3j9Al31l&#10;4t+8f+BJQNZ2bL9/0Kv9G1F7win3GHUtcMtvr/et0Q5RfO75aOMxLqBg9xEE1hSfEeLbll8rPhw7&#10;0qr09v7+2XtPumq94t97R59azGUWtdCe1or/Y/Wy+qn6vfpl+fXye6PVYF2XDbH4a4bheuPZbYn2&#10;CcTyhKlwn3Lf8mTMqM058bjr2bUXT33igO8BM+3Q6j2R/q4YX4fVa62S1ICI1GHwGOhprN3biOgP&#10;YAlWYbInPZhDtKErHL5+mJwCWXjHQbL484XILuG2Z1kcLNaGyXy5fIHU2SVQZj8BkQZk2vIbOFbE&#10;Gt4ENk1dfmEQPYzWr+NUEWdAJC7STdpOsk2Ko0GRAspNNceTtg4akyTOP5KEBx79vWEnahaO+Nxy&#10;wc0Ha+tz5pENtaQecyyntrWWwvPtOpnEIHGoOhuAhywdXn7t7FsniaaprG7mrdNB1p0OZN50xxuw&#10;bhpWJttYN0WxITTiSt8hF+SBiAK/fltB18OsC3p91hZdFJmWmFIVDXaJKScEfVYMBYkHZsaVUNsL&#10;ak1K75Hwt0xQuQMwxqyO3EaDyADLy2+WXyEYV68AoP9rEN1pXSxRBqN03ABwK6ZRfP91EXgTdymn&#10;tg/AilGOCwyrswm83PFpHeQwrmB5uzyXogji06k4ztIU/KKsUED4x8JwMBRBnHyQjg1xkUPKSBRx&#10;kJ4mTV4Lwf0aCZIeogG189eS1KOuRxmzuXbim6ReI/jXcUX0KFc1QXsiLTJfKYJi3/a7IpuKwGyI&#10;9uvAwIcYwJfRvA4MGOXMr9OA3LJ6YN/L7b2tHohLKYgKxSDxFp62HmVdvHf7H8zzHctXSSjfBmpc&#10;4r6WUk7gSu1/UDA/vZj+acWUcOZyi3j29oiwy/9YdVoXy33+x3VhV0aALYcawjrPbfgY12bAua7T&#10;rNRzfK/GXUJsohydrdUXvQeCpRxyta5RnvG2QjSxfajAAJC+mkBoXJAO2dedrsq+9jh0lZFyOCTE&#10;rjnnOtGoWqg6gJ0uSUsjCHEZRA4q4whkKHeaGepCA8+x3Yah5BYlKq31xp3yaRSMu53y3mHH2rv7&#10;zKnYlEIOG6j3rS5Nl7qsOu1SlysOeiPNOpi9gb5oNrGlOZAcAFJmpTkO1A6s2xIPlIXUqXrme8DW&#10;7Ob278iY9JojSeStNYD3WXMIA1vDCOaBtwQDHZqjO+3SnE21uKo4V1igwyxNW18oYdxi9rq++G4T&#10;TXCofuOSGurtTO1frVXN7mE2e+4ePKGRyXziesR2D1EW3eeqrrQJ0VaJqESTGwckwAMxC+rRMRPV&#10;EWEz5jl4Gzn+PQWed2Q+ejb0vjtXAK3Aoh/oXDWddor9ZjCiHJqdoYZ0nTbZT0io2ZhRQ6HvID8h&#10;NQD436Rf95Gfvdz3MTgkQJntuL5NwcnedI0uYR/Pt1CEIPf1GK2GWtafd+/bUSWbxIHtYvAnc/zN&#10;Nh5w9x0IhVGEie1Anc/mRh7OLMurhRhpJ6jlh/m2+zPFnsqe115FsGMPTxO4dFcSdOa2dLHRgd6I&#10;2sPTzHiDJK1mmbZWE+jiJGm3EcD6PTxv1x4ez6YQQtiMruDgX5j8Xv4gk98vh0b1b6hJ+gF+L9+F&#10;n98hL/4STwygsJuee/GhxQZAUMYtWzlyBGwaszdT2xDv2FZNBwD7wamMsLYDQhJNxDNMbx8VRTZ/&#10;owVGO6Ch2Z54d9DQzPi6oUFuXOyh4S6390EhRYi7laWdrLdW437o9rkst9AbwB/9HwAA//8DAFBL&#10;AwQUAAYACAAAACEAzDS4vtsAAAAFAQAADwAAAGRycy9kb3ducmV2LnhtbEyPzU7DQAyE70i8w8pI&#10;3Oim4S+EOBVCAnFpEW0fYJt1k4hdb5TdtuHtMVzgYo011sznajF5p440xj4wwnyWgSJugu25Rdhu&#10;Xq4KUDEZtsYFJoQvirCoz88qU9pw4g86rlOrJIRjaRC6lIZS69h05E2chYFYvH0YvUmyjq22ozlJ&#10;uHc6z7I77U3P0tCZgZ47aj7XB4/wPufcDu5huXdvYbWcsrx9vfWIlxfT0yOoRFP6O4YffEGHWph2&#10;4cA2Kocgj6TfKV5xX1yD2iHcFCJ0Xen/9PU3AAAA//8DAFBLAQItABQABgAIAAAAIQC2gziS/gAA&#10;AOEBAAATAAAAAAAAAAAAAAAAAAAAAABbQ29udGVudF9UeXBlc10ueG1sUEsBAi0AFAAGAAgAAAAh&#10;ADj9If/WAAAAlAEAAAsAAAAAAAAAAAAAAAAALwEAAF9yZWxzLy5yZWxzUEsBAi0AFAAGAAgAAAAh&#10;AO9PMgvGCAAASD4AAA4AAAAAAAAAAAAAAAAALgIAAGRycy9lMm9Eb2MueG1sUEsBAi0AFAAGAAgA&#10;AAAhAMw0uL7bAAAABQEAAA8AAAAAAAAAAAAAAAAAIAsAAGRycy9kb3ducmV2LnhtbFBLBQYAAAAA&#10;BAAEAPMAAAAoDAAAAAA=&#10;">
                <v:shape id="_x0000_s1191" type="#_x0000_t75" style="position:absolute;width:55772;height:31007;visibility:visible;mso-wrap-style:square" filled="t">
                  <v:fill o:detectmouseclick="t"/>
                  <v:path o:connecttype="none"/>
                </v:shape>
                <v:roundrect id="Прямоугольник: скругленные углы 463163794" o:spid="_x0000_s1192" style="position:absolute;left:4777;top:5933;width:13921;height:70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qw4ygAAAOIAAAAPAAAAZHJzL2Rvd25yZXYueG1sRI/dasJA&#10;FITvC77Dcgre1Y0/pDa6ighqIQg2LfT2mD1NgrtnQ3bV9O27hUIvh5n5hlmue2vEjTrfOFYwHiUg&#10;iEunG64UfLzvnuYgfEDWaByTgm/ysF4NHpaYaXfnN7oVoRIRwj5DBXUIbSalL2uy6EeuJY7el+ss&#10;hii7SuoO7xFujZwkSSotNhwXamxpW1N5Ka5WQfBnxMkxN/tiP0/y3FSHT3tSavjYbxYgAvXhP/zX&#10;ftUKZul0nE6fX2bweyneAbn6AQAA//8DAFBLAQItABQABgAIAAAAIQDb4fbL7gAAAIUBAAATAAAA&#10;AAAAAAAAAAAAAAAAAABbQ29udGVudF9UeXBlc10ueG1sUEsBAi0AFAAGAAgAAAAhAFr0LFu/AAAA&#10;FQEAAAsAAAAAAAAAAAAAAAAAHwEAAF9yZWxzLy5yZWxzUEsBAi0AFAAGAAgAAAAhAGWmrDjKAAAA&#10;4gAAAA8AAAAAAAAAAAAAAAAABwIAAGRycy9kb3ducmV2LnhtbFBLBQYAAAAAAwADALcAAAD+AgAA&#10;AAA=&#10;" fillcolor="white [3201]" strokecolor="black [3213]" strokeweight="1pt">
                  <v:stroke joinstyle="miter"/>
                  <v:textbox>
                    <w:txbxContent>
                      <w:p w14:paraId="79FA621F" w14:textId="77777777" w:rsidR="0040755C" w:rsidRPr="002C5BE9" w:rsidRDefault="0040755C" w:rsidP="00E30ECA">
                        <w:pPr>
                          <w:jc w:val="center"/>
                        </w:pPr>
                        <w:r w:rsidRPr="002C5BE9">
                          <w:t>Структурні підрозділи</w:t>
                        </w:r>
                      </w:p>
                    </w:txbxContent>
                  </v:textbox>
                </v:roundrect>
                <v:roundrect id="Прямоугольник: скругленные углы 1306716540" o:spid="_x0000_s1193" style="position:absolute;left:21655;top:5975;width:13919;height:70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gLIygAAAOMAAAAPAAAAZHJzL2Rvd25yZXYueG1sRI9BS8NA&#10;EIXvgv9hGcGb3W3VWGK3RQSrEAoaC72O2TEJ7s6G7NrGf+8cBI8z8+a99602U/DqSGPqI1uYzwwo&#10;4ia6nlsL+/enqyWolJEd+shk4YcSbNbnZyssXTzxGx3r3Cox4VSihS7nodQ6NR0FTLM4EMvtM44B&#10;s4xjq92IJzEPXi+MKXTAniWhw4EeO2q+6u9gIacPxMWu8tt6uzRV5dvnQ3i19vJiergHlWnK/+K/&#10;7xcn9a9NcTcvbm+EQphkAXr9CwAA//8DAFBLAQItABQABgAIAAAAIQDb4fbL7gAAAIUBAAATAAAA&#10;AAAAAAAAAAAAAAAAAABbQ29udGVudF9UeXBlc10ueG1sUEsBAi0AFAAGAAgAAAAhAFr0LFu/AAAA&#10;FQEAAAsAAAAAAAAAAAAAAAAAHwEAAF9yZWxzLy5yZWxzUEsBAi0AFAAGAAgAAAAhANDeAsjKAAAA&#10;4wAAAA8AAAAAAAAAAAAAAAAABwIAAGRycy9kb3ducmV2LnhtbFBLBQYAAAAAAwADALcAAAD+AgAA&#10;AAA=&#10;" fillcolor="white [3201]" strokecolor="black [3213]" strokeweight="1pt">
                  <v:stroke joinstyle="miter"/>
                  <v:textbox>
                    <w:txbxContent>
                      <w:p w14:paraId="4D864383" w14:textId="77777777" w:rsidR="0040755C" w:rsidRPr="002C5BE9" w:rsidRDefault="0040755C" w:rsidP="00E30ECA">
                        <w:pPr>
                          <w:jc w:val="center"/>
                        </w:pPr>
                        <w:r w:rsidRPr="002C5BE9">
                          <w:t>Керівництво</w:t>
                        </w:r>
                      </w:p>
                    </w:txbxContent>
                  </v:textbox>
                </v:roundrect>
                <v:roundrect id="Прямоугольник: скругленные углы 312319047" o:spid="_x0000_s1194" style="position:absolute;left:9926;top:17046;width:20939;height:42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DFnygAAAOIAAAAPAAAAZHJzL2Rvd25yZXYueG1sRI9RS8Mw&#10;FIXfBf9DuIO9uaTd0FmXjTHYFIqgVfD12ty1xeSmNHHr/r0RBB8P55zvcFab0VlxoiF0njVkMwWC&#10;uPam40bD+9v+ZgkiRGSD1jNpuFCAzfr6aoWF8Wd+pVMVG5EgHArU0MbYF1KGuiWHYeZ74uQd/eAw&#10;Jjk00gx4TnBnZa7UrXTYcVposaddS/VX9e00xPCJmD+X9lAdlqosbfP44V60nk7G7QOISGP8D/+1&#10;n4yGeZbPs3u1uIPfS+kOyPUPAAAA//8DAFBLAQItABQABgAIAAAAIQDb4fbL7gAAAIUBAAATAAAA&#10;AAAAAAAAAAAAAAAAAABbQ29udGVudF9UeXBlc10ueG1sUEsBAi0AFAAGAAgAAAAhAFr0LFu/AAAA&#10;FQEAAAsAAAAAAAAAAAAAAAAAHwEAAF9yZWxzLy5yZWxzUEsBAi0AFAAGAAgAAAAhALYwMWfKAAAA&#10;4gAAAA8AAAAAAAAAAAAAAAAABwIAAGRycy9kb3ducmV2LnhtbFBLBQYAAAAAAwADALcAAAD+AgAA&#10;AAA=&#10;" fillcolor="white [3201]" strokecolor="black [3213]" strokeweight="1pt">
                  <v:stroke joinstyle="miter"/>
                  <v:textbox>
                    <w:txbxContent>
                      <w:p w14:paraId="41E584F4" w14:textId="77777777" w:rsidR="0040755C" w:rsidRPr="002C5BE9" w:rsidRDefault="0040755C" w:rsidP="00E30ECA">
                        <w:pPr>
                          <w:jc w:val="center"/>
                        </w:pPr>
                        <w:r w:rsidRPr="002C5BE9">
                          <w:t>Відділ маркетингу</w:t>
                        </w:r>
                      </w:p>
                    </w:txbxContent>
                  </v:textbox>
                </v:roundrect>
                <v:roundrect id="Прямоугольник: скругленные углы 1424832708" o:spid="_x0000_s1195" style="position:absolute;left:4895;top:25556;width:31195;height:41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qO0ygAAAOMAAAAPAAAAZHJzL2Rvd25yZXYueG1sRI9BS8NA&#10;EIXvgv9hGcGb3TUWDbHbIoJVCEKNQq/T7JgEd2dDdm3jv3cOgseZ9+a9b1abOXh1pCkNkS1cLwwo&#10;4ja6gTsLH+9PVyWolJEd+shk4YcSbNbnZyusXDzxGx2b3CkJ4VShhT7nsdI6tT0FTIs4Eov2GaeA&#10;Wcap027Ck4QHrwtjbnXAgaWhx5Eee2q/mu9gIacDYvFa+22zLU1d++55H3bWXl7MD/egMs353/x3&#10;/eIEf1ksy5vizgi0/CQL0OtfAAAA//8DAFBLAQItABQABgAIAAAAIQDb4fbL7gAAAIUBAAATAAAA&#10;AAAAAAAAAAAAAAAAAABbQ29udGVudF9UeXBlc10ueG1sUEsBAi0AFAAGAAgAAAAhAFr0LFu/AAAA&#10;FQEAAAsAAAAAAAAAAAAAAAAAHwEAAF9yZWxzLy5yZWxzUEsBAi0AFAAGAAgAAAAhACG+o7TKAAAA&#10;4wAAAA8AAAAAAAAAAAAAAAAABwIAAGRycy9kb3ducmV2LnhtbFBLBQYAAAAAAwADALcAAAD+AgAA&#10;AAA=&#10;" fillcolor="white [3201]" strokecolor="black [3213]" strokeweight="1pt">
                  <v:stroke joinstyle="miter"/>
                  <v:textbox>
                    <w:txbxContent>
                      <w:p w14:paraId="7DC502DC" w14:textId="77777777" w:rsidR="0040755C" w:rsidRPr="002C5BE9" w:rsidRDefault="0040755C" w:rsidP="00E30ECA">
                        <w:pPr>
                          <w:jc w:val="center"/>
                        </w:pPr>
                        <w:r w:rsidRPr="002C5BE9">
                          <w:t>Співробітники</w:t>
                        </w:r>
                      </w:p>
                    </w:txbxContent>
                  </v:textbox>
                </v:roundrect>
                <v:shape id="Надпись 2037302083" o:spid="_x0000_s1196" type="#_x0000_t202" style="position:absolute;left:11271;top:2490;width:18478;height:291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0+qygAAAOMAAAAPAAAAZHJzL2Rvd25yZXYueG1sRI9BawIx&#10;FITvQv9DeAUvUhN3wcrWKEUqLB4K2tL2+Ni8bhY3L8sm1fXfN4LgcZiZb5jlenCtOFEfGs8aZlMF&#10;grjypuFaw+fH9mkBIkRkg61n0nChAOvVw2iJhfFn3tPpEGuRIBwK1GBj7AopQ2XJYZj6jjh5v753&#10;GJPsa2l6PCe4a2Wm1Fw6bDgtWOxoY6k6Hv6cBjmz2dsPqx1u3P7blOX75Pg10Xr8OLy+gIg0xHv4&#10;1i6Nhkzlz7nK1CKH66f0B+TqHwAA//8DAFBLAQItABQABgAIAAAAIQDb4fbL7gAAAIUBAAATAAAA&#10;AAAAAAAAAAAAAAAAAABbQ29udGVudF9UeXBlc10ueG1sUEsBAi0AFAAGAAgAAAAhAFr0LFu/AAAA&#10;FQEAAAsAAAAAAAAAAAAAAAAAHwEAAF9yZWxzLy5yZWxzUEsBAi0AFAAGAAgAAAAhAK6jT6rKAAAA&#10;4wAAAA8AAAAAAAAAAAAAAAAABwIAAGRycy9kb3ducmV2LnhtbFBLBQYAAAAAAwADALcAAAD+AgAA&#10;AAA=&#10;" fillcolor="white [3201]" strokecolor="black [3213]" strokeweight=".5pt">
                  <v:textbox>
                    <w:txbxContent>
                      <w:p w14:paraId="7E3EA179" w14:textId="77777777" w:rsidR="0040755C" w:rsidRPr="002C5BE9" w:rsidRDefault="0040755C" w:rsidP="00E30ECA">
                        <w:r w:rsidRPr="002C5BE9">
                          <w:t>Комунікації на підприємстві</w:t>
                        </w:r>
                      </w:p>
                    </w:txbxContent>
                  </v:textbox>
                </v:shape>
                <v:line id="Прямая соединительная линия 1714580041" o:spid="_x0000_s1197" style="position:absolute;flip:x y;visibility:visible;mso-wrap-style:square" from="1940,9438" to="4776,9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A10xwAAAOMAAAAPAAAAZHJzL2Rvd25yZXYueG1sRE9PS8Mw&#10;FL8LfofwBt5cklFdqcuGCMIcu9h58fZonm1Z8xKbuNZvbwTB4/v9f5vd7AZxoTH2ng3opQJB3Hjb&#10;c2vg7fR8W4KICdni4JkMfFOE3fb6aoOV9RO/0qVOrcghHCs00KUUKilj05HDuPSBOHMffnSY8jm2&#10;0o445XA3yJVS99Jhz7mhw0BPHTXn+ssZkOEQjuWxfj+9OP15mFf7adKFMTeL+fEBRKI5/Yv/3Hub&#10;5691cVcqVWj4/SkDILc/AAAA//8DAFBLAQItABQABgAIAAAAIQDb4fbL7gAAAIUBAAATAAAAAAAA&#10;AAAAAAAAAAAAAABbQ29udGVudF9UeXBlc10ueG1sUEsBAi0AFAAGAAgAAAAhAFr0LFu/AAAAFQEA&#10;AAsAAAAAAAAAAAAAAAAAHwEAAF9yZWxzLy5yZWxzUEsBAi0AFAAGAAgAAAAhACkMDXTHAAAA4wAA&#10;AA8AAAAAAAAAAAAAAAAABwIAAGRycy9kb3ducmV2LnhtbFBLBQYAAAAAAwADALcAAAD7AgAAAAA=&#10;" strokecolor="black [3213]" strokeweight=".5pt">
                  <v:stroke joinstyle="miter"/>
                </v:line>
                <v:line id="Прямая соединительная линия 1871420141" o:spid="_x0000_s1198" style="position:absolute;visibility:visible;mso-wrap-style:square" from="1940,9438" to="2351,27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pTyAAAAOMAAAAPAAAAZHJzL2Rvd25yZXYueG1sRE9fS8Mw&#10;EH8X/A7hBN9cmjF17ZYNGQhDH2RVYY9HczbF5pI2cavf3giCj/f7f+vt5HpxojF2njWoWQGCuPGm&#10;41bD2+vjzRJETMgGe8+k4ZsibDeXF2usjD/zgU51akUO4VihBptSqKSMjSWHceYDceY+/Ogw5XNs&#10;pRnxnMNdL+dFcScddpwbLAbaWWo+6y+nYXhq6ufbVr2HfdjZlwHL4ViWWl9fTQ8rEImm9C/+c+9N&#10;nr+8V4t5oRYKfn/KAMjNDwAAAP//AwBQSwECLQAUAAYACAAAACEA2+H2y+4AAACFAQAAEwAAAAAA&#10;AAAAAAAAAAAAAAAAW0NvbnRlbnRfVHlwZXNdLnhtbFBLAQItABQABgAIAAAAIQBa9CxbvwAAABUB&#10;AAALAAAAAAAAAAAAAAAAAB8BAABfcmVscy8ucmVsc1BLAQItABQABgAIAAAAIQABA/pTyAAAAOMA&#10;AAAPAAAAAAAAAAAAAAAAAAcCAABkcnMvZG93bnJldi54bWxQSwUGAAAAAAMAAwC3AAAA/AIAAAAA&#10;" strokecolor="black [3213]" strokeweight=".5pt">
                  <v:stroke joinstyle="miter"/>
                </v:line>
                <v:shape id="Прямая со стрелкой 1468183094" o:spid="_x0000_s1199" type="#_x0000_t32" style="position:absolute;left:2425;top:27654;width:2470;height: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99QyAAAAOMAAAAPAAAAZHJzL2Rvd25yZXYueG1sRE/dasIw&#10;FL4X9g7hDLwRTXSitRpliBuKbODPAxyas7asOemaTOvbm8HAy/P9n8WqtZW4UONLxxqGAwWCOHOm&#10;5FzD+fTWT0D4gGywckwabuRhtXzqLDA17soHuhxDLmII+xQ1FCHUqZQ+K8iiH7iaOHJfrrEY4tnk&#10;0jR4jeG2kiOlJtJiybGhwJrWBWXfx1+rwW7et9O2d/vo2ernZPZe7T6D0rr73L7OQQRqw0P8796a&#10;OH88SYbJi5qN4e+nCIBc3gEAAP//AwBQSwECLQAUAAYACAAAACEA2+H2y+4AAACFAQAAEwAAAAAA&#10;AAAAAAAAAAAAAAAAW0NvbnRlbnRfVHlwZXNdLnhtbFBLAQItABQABgAIAAAAIQBa9CxbvwAAABUB&#10;AAALAAAAAAAAAAAAAAAAAB8BAABfcmVscy8ucmVsc1BLAQItABQABgAIAAAAIQDiT99QyAAAAOMA&#10;AAAPAAAAAAAAAAAAAAAAAAcCAABkcnMvZG93bnJldi54bWxQSwUGAAAAAAMAAwC3AAAA/AIAAAAA&#10;" strokecolor="black [3213]" strokeweight=".5pt">
                  <v:stroke endarrow="block" joinstyle="miter"/>
                </v:shape>
                <v:line id="Прямая соединительная линия 278233543" o:spid="_x0000_s1200" style="position:absolute;flip:y;visibility:visible;mso-wrap-style:square" from="35571,9478" to="38815,9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EvhywAAAOIAAAAPAAAAZHJzL2Rvd25yZXYueG1sRI9BSwMx&#10;FITvQv9DeAVvNttdtWVtWspC1YOXVik9Pjavu1uTlyVJ29VfbwTB4zAz3zCL1WCNuJAPnWMF00kG&#10;grh2uuNGwcf75m4OIkRkjcYxKfiiAKvl6GaBpXZX3tJlFxuRIBxKVNDG2JdShroli2HieuLkHZ23&#10;GJP0jdQerwlujcyz7FFa7DgttNhT1VL9uTtbBZXZH4aXZ89xf/o+nt9oU52MUep2PKyfQEQa4n/4&#10;r/2qFeSzeV4UD/cF/F5Kd0AufwAAAP//AwBQSwECLQAUAAYACAAAACEA2+H2y+4AAACFAQAAEwAA&#10;AAAAAAAAAAAAAAAAAAAAW0NvbnRlbnRfVHlwZXNdLnhtbFBLAQItABQABgAIAAAAIQBa9CxbvwAA&#10;ABUBAAALAAAAAAAAAAAAAAAAAB8BAABfcmVscy8ucmVsc1BLAQItABQABgAIAAAAIQACsEvhywAA&#10;AOIAAAAPAAAAAAAAAAAAAAAAAAcCAABkcnMvZG93bnJldi54bWxQSwUGAAAAAAMAAwC3AAAA/wIA&#10;AAAA&#10;" strokecolor="black [3213]" strokeweight=".5pt">
                  <v:stroke joinstyle="miter"/>
                </v:line>
                <v:line id="Прямая соединительная линия 722571250" o:spid="_x0000_s1201" style="position:absolute;visibility:visible;mso-wrap-style:square" from="38960,9519" to="39001,2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9LPyQAAAOIAAAAPAAAAZHJzL2Rvd25yZXYueG1sRI9dS8Mw&#10;FIbvBf9DOIJ3Lm2h21qXDRkIQy/EboKXh+bYFJuTtIlb/ffLheDly/vFs9nNdhBnmkLvWEG+yEAQ&#10;t0733Ck4HZ8f1iBCRNY4OCYFvxRgt7292WCt3YXf6dzETqQRDjUqMDH6WsrQGrIYFs4TJ+/LTRZj&#10;klMn9YSXNG4HWWTZUlrsOT0Y9LQ31H43P1bB+NI2r2WXf/iD35u3Eavxs6qUur+bnx5BRJrjf/iv&#10;fdAKVkVRrvKiTBAJKeGA3F4BAAD//wMAUEsBAi0AFAAGAAgAAAAhANvh9svuAAAAhQEAABMAAAAA&#10;AAAAAAAAAAAAAAAAAFtDb250ZW50X1R5cGVzXS54bWxQSwECLQAUAAYACAAAACEAWvQsW78AAAAV&#10;AQAACwAAAAAAAAAAAAAAAAAfAQAAX3JlbHMvLnJlbHNQSwECLQAUAAYACAAAACEAIhfSz8kAAADi&#10;AAAADwAAAAAAAAAAAAAAAAAHAgAAZHJzL2Rvd25yZXYueG1sUEsFBgAAAAADAAMAtwAAAP0CAAAA&#10;AA==&#10;" strokecolor="black [3213]" strokeweight=".5pt">
                  <v:stroke joinstyle="miter"/>
                </v:line>
                <v:shape id="Прямая со стрелкой 1437401851" o:spid="_x0000_s1202" type="#_x0000_t32" style="position:absolute;left:36087;top:27539;width:2870;height:1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FGGyAAAAOMAAAAPAAAAZHJzL2Rvd25yZXYueG1sRE/dasIw&#10;FL4XfIdwhN2IJt38ozOKyDYUUZjuAQ7NWVtsTmqTaX37ZTDw8nz/Z75sbSWu1PjSsYZkqEAQZ86U&#10;nGv4Or0PZiB8QDZYOSYNd/KwXHQ7c0yNu/EnXY8hFzGEfYoaihDqVEqfFWTRD11NHLlv11gM8Wxy&#10;aRq8xXBbyWelJtJiybGhwJrWBWXn44/VYN8+NtO2f9/3bXU5mZ1X20NQWj/12tUriEBteIj/3RsT&#10;549epiOVzMYJ/P0UAZCLXwAAAP//AwBQSwECLQAUAAYACAAAACEA2+H2y+4AAACFAQAAEwAAAAAA&#10;AAAAAAAAAAAAAAAAW0NvbnRlbnRfVHlwZXNdLnhtbFBLAQItABQABgAIAAAAIQBa9CxbvwAAABUB&#10;AAALAAAAAAAAAAAAAAAAAB8BAABfcmVscy8ucmVsc1BLAQItABQABgAIAAAAIQC/dFGGyAAAAOMA&#10;AAAPAAAAAAAAAAAAAAAAAAcCAABkcnMvZG93bnJldi54bWxQSwUGAAAAAAMAAwC3AAAA/AIAAAAA&#10;" strokecolor="black [3213]" strokeweight=".5pt">
                  <v:stroke endarrow="block" joinstyle="miter"/>
                </v:shape>
                <v:shape id="Прямая со стрелкой 1594577128" o:spid="_x0000_s1203" type="#_x0000_t32" style="position:absolute;left:11736;top:13024;width:8658;height:4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ve5IzAAAAOMAAAAPAAAAZHJzL2Rvd25yZXYueG1sRI9Ba8JA&#10;EIXvhf6HZQq91Y0Sq01dpRaKUoJg2oPHITtNgtnZmF01/fedQ8HjzHvz3jeL1eBadaE+NJ4NjEcJ&#10;KOLS24YrA99fH09zUCEiW2w9k4FfCrBa3t8tMLP+ynu6FLFSEsIhQwN1jF2mdShrchhGviMW7cf3&#10;DqOMfaVtj1cJd62eJMmzdtiwNNTY0XtN5bE4OwPbLi/WaXrYHM8n97nZhZwP+9yYx4fh7RVUpCHe&#10;zP/XWyv405d0OpuNJwItP8kC9PIPAAD//wMAUEsBAi0AFAAGAAgAAAAhANvh9svuAAAAhQEAABMA&#10;AAAAAAAAAAAAAAAAAAAAAFtDb250ZW50X1R5cGVzXS54bWxQSwECLQAUAAYACAAAACEAWvQsW78A&#10;AAAVAQAACwAAAAAAAAAAAAAAAAAfAQAAX3JlbHMvLnJlbHNQSwECLQAUAAYACAAAACEA+L3uSMwA&#10;AADjAAAADwAAAAAAAAAAAAAAAAAHAgAAZHJzL2Rvd25yZXYueG1sUEsFBgAAAAADAAMAtwAAAAAD&#10;AAAAAA==&#10;" strokecolor="black [3213]" strokeweight=".5pt">
                  <v:stroke startarrow="block" endarrow="block" joinstyle="miter"/>
                </v:shape>
                <v:shape id="Прямая со стрелкой 1522883730" o:spid="_x0000_s1204" type="#_x0000_t32" style="position:absolute;left:20394;top:13062;width:8218;height:39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tDamzAAAAOMAAAAPAAAAZHJzL2Rvd25yZXYueG1sRI9BS8NA&#10;EIXvQv/DMoI3u2laa0i7LVKtCIJgVOhxyI5JanY27K5t/PfOQfA4M2/ee996O7penSjEzrOB2TQD&#10;RVx723Fj4P1tf12AignZYu+ZDPxQhO1mcrHG0vozv9KpSo0SE44lGmhTGkqtY92Swzj1A7HcPn1w&#10;mGQMjbYBz2Luep1n2VI77FgSWhxo11L9VX07A4vHxT51WRP6Q5h9POxejsvn6t6Yq8vxbgUq0Zj+&#10;xX/fT1bq3+R5Ucxv50IhTLIAvfkFAAD//wMAUEsBAi0AFAAGAAgAAAAhANvh9svuAAAAhQEAABMA&#10;AAAAAAAAAAAAAAAAAAAAAFtDb250ZW50X1R5cGVzXS54bWxQSwECLQAUAAYACAAAACEAWvQsW78A&#10;AAAVAQAACwAAAAAAAAAAAAAAAAAfAQAAX3JlbHMvLnJlbHNQSwECLQAUAAYACAAAACEA27Q2pswA&#10;AADjAAAADwAAAAAAAAAAAAAAAAAHAgAAZHJzL2Rvd25yZXYueG1sUEsFBgAAAAADAAMAtwAAAAAD&#10;AAAAAA==&#10;" strokecolor="black [3213]" strokeweight=".5pt">
                  <v:stroke startarrow="block" endarrow="block" joinstyle="miter"/>
                </v:shape>
                <v:shape id="Прямая со стрелкой 1131593109" o:spid="_x0000_s1205" type="#_x0000_t32" style="position:absolute;left:20394;top:21340;width:97;height:421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RuvOyAAAAOMAAAAPAAAAZHJzL2Rvd25yZXYueG1sRE9La8JA&#10;EL4L/odlCt50Ex+lpq5iC6KUUDDtweOQnSbB7GzMrhr/vVsQPM73nsWqM7W4UOsqywriUQSCOLe6&#10;4kLB789m+AbCeWSNtWVScCMHq2W/t8BE2yvv6ZL5QoQQdgkqKL1vEildXpJBN7INceD+bGvQh7Mt&#10;pG7xGsJNLcdR9CoNVhwaSmzos6T8mJ2Ngl2TZh/T6WF7PJ/M1/bbpXzYp0oNXrr1OwhPnX+KH+6d&#10;DvPjSTybT+JoDv8/BQDk8g4AAP//AwBQSwECLQAUAAYACAAAACEA2+H2y+4AAACFAQAAEwAAAAAA&#10;AAAAAAAAAAAAAAAAW0NvbnRlbnRfVHlwZXNdLnhtbFBLAQItABQABgAIAAAAIQBa9CxbvwAAABUB&#10;AAALAAAAAAAAAAAAAAAAAB8BAABfcmVscy8ucmVsc1BLAQItABQABgAIAAAAIQDeRuvOyAAAAOMA&#10;AAAPAAAAAAAAAAAAAAAAAAcCAABkcnMvZG93bnJldi54bWxQSwUGAAAAAAMAAwC3AAAA/AIAAAAA&#10;" strokecolor="black [3213]" strokeweight=".5pt">
                  <v:stroke startarrow="block" endarrow="block" joinstyle="miter"/>
                </v:shape>
                <v:shape id="Прямая со стрелкой 391781579" o:spid="_x0000_s1206" type="#_x0000_t32" style="position:absolute;left:35573;top:9519;width:3386;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VHqtywAAAOIAAAAPAAAAZHJzL2Rvd25yZXYueG1sRI/dasJA&#10;FITvC77Dcgq9Ed1NpY1GV5HSilJa8OcBDtnTJJg9G7NbjW/vCoVeDjPzDTNbdLYWZ2p95VhDMlQg&#10;iHNnKi40HPYfgzEIH5AN1o5Jw5U8LOa9hxlmxl14S+ddKESEsM9QQxlCk0np85Is+qFriKP341qL&#10;Icq2kKbFS4TbWj4r9SotVhwXSmzoraT8uPu1Guz7ap12/etX39anvfn0avMdlNZPj91yCiJQF/7D&#10;f+210TCaJOk4eUkncL8U74Cc3wAAAP//AwBQSwECLQAUAAYACAAAACEA2+H2y+4AAACFAQAAEwAA&#10;AAAAAAAAAAAAAAAAAAAAW0NvbnRlbnRfVHlwZXNdLnhtbFBLAQItABQABgAIAAAAIQBa9CxbvwAA&#10;ABUBAAALAAAAAAAAAAAAAAAAAB8BAABfcmVscy8ucmVsc1BLAQItABQABgAIAAAAIQD5VHqtywAA&#10;AOIAAAAPAAAAAAAAAAAAAAAAAAcCAABkcnMvZG93bnJldi54bWxQSwUGAAAAAAMAAwC3AAAA/wIA&#10;AAAA&#10;" strokecolor="black [3213]" strokeweight=".5pt">
                  <v:stroke endarrow="block" joinstyle="miter"/>
                </v:shape>
                <v:shape id="Прямая со стрелкой 1523406920" o:spid="_x0000_s1207" type="#_x0000_t32" style="position:absolute;left:2015;top:9478;width:2762;height: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vKTfzAAAAOMAAAAPAAAAZHJzL2Rvd25yZXYueG1sRI/RTsJA&#10;EEXfTfyHzZjwQmTXCqiVhRAjBGI0EfyASXdsG7uztbtC+XvmgcTHmblz7z2zRe8bdaAu1oEt3I0M&#10;KOIiuJpLC1/71e0jqJiQHTaBycKJIizm11czzF048icddqlUYsIxRwtVSm2udSwq8hhHoSWW23fo&#10;PCYZu1K7Do9i7hudGTPVHmuWhApbeqmo+Nn9eQv+db156Ien96FvfvfuLZrtRzLWDm765TOoRH36&#10;F1++N07qT7L7sZk+ZUIhTLIAPT8DAAD//wMAUEsBAi0AFAAGAAgAAAAhANvh9svuAAAAhQEAABMA&#10;AAAAAAAAAAAAAAAAAAAAAFtDb250ZW50X1R5cGVzXS54bWxQSwECLQAUAAYACAAAACEAWvQsW78A&#10;AAAVAQAACwAAAAAAAAAAAAAAAAAfAQAAX3JlbHMvLnJlbHNQSwECLQAUAAYACAAAACEA/Lyk38wA&#10;AADjAAAADwAAAAAAAAAAAAAAAAAHAgAAZHJzL2Rvd25yZXYueG1sUEsFBgAAAAADAAMAtwAAAAAD&#10;AAAAAA==&#10;" strokecolor="black [3213]" strokeweight=".5pt">
                  <v:stroke endarrow="block" joinstyle="miter"/>
                </v:shape>
                <v:rect id="Прямокутник 1356795211" o:spid="_x0000_s1208" style="position:absolute;left:46237;top:15610;width:14300;height:3609;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hX2AxwAAAOMAAAAPAAAAZHJzL2Rvd25yZXYueG1sRE9LbsIw&#10;EN1X6h2sqcSuOOYTIMUgoALaZYEDTONpEjUeR7FLwu1rpEpdzvvPct3bWlyp9ZVjDWqYgCDOnam4&#10;0HA575/nIHxANlg7Jg038rBePT4sMTOu4w+6nkIhYgj7DDWUITSZlD4vyaIfuoY4cl+utRji2RbS&#10;tNjFcFvLUZKk0mLFsaHEhnYl5d+nH6sh3ap6uzu8jicXeVDvZjE/fnZe68FTv3kBEagP/+I/95uJ&#10;88fTdLaYjpSC+08RALn6BQAA//8DAFBLAQItABQABgAIAAAAIQDb4fbL7gAAAIUBAAATAAAAAAAA&#10;AAAAAAAAAAAAAABbQ29udGVudF9UeXBlc10ueG1sUEsBAi0AFAAGAAgAAAAhAFr0LFu/AAAAFQEA&#10;AAsAAAAAAAAAAAAAAAAAHwEAAF9yZWxzLy5yZWxzUEsBAi0AFAAGAAgAAAAhANmFfYDHAAAA4wAA&#10;AA8AAAAAAAAAAAAAAAAABwIAAGRycy9kb3ducmV2LnhtbFBLBQYAAAAAAwADALcAAAD7AgAAAAA=&#10;" fillcolor="white [3201]" strokecolor="black [3213]" strokeweight="1pt">
                  <v:textbox>
                    <w:txbxContent>
                      <w:p w14:paraId="1B950F57" w14:textId="5AA33FB7" w:rsidR="0040755C" w:rsidRPr="002C5BE9" w:rsidRDefault="0040755C" w:rsidP="00B24288">
                        <w:r w:rsidRPr="002C5BE9">
                          <w:t>Контактні аудиторії</w:t>
                        </w:r>
                      </w:p>
                      <w:p w14:paraId="407A3015" w14:textId="77777777" w:rsidR="0040755C" w:rsidRPr="002C5BE9" w:rsidRDefault="0040755C" w:rsidP="00B24288">
                        <w:pPr>
                          <w:jc w:val="center"/>
                        </w:pPr>
                        <w:r w:rsidRPr="002C5BE9">
                          <w:t>•</w:t>
                        </w:r>
                        <w:r w:rsidRPr="002C5BE9">
                          <w:tab/>
                          <w:t>ведення фінансово-бухгалтерського обліку і подання звітності щодо діяльності фонду;</w:t>
                        </w:r>
                      </w:p>
                      <w:p w14:paraId="2A93674D" w14:textId="77777777" w:rsidR="0040755C" w:rsidRPr="002C5BE9" w:rsidRDefault="0040755C" w:rsidP="00B24288">
                        <w:pPr>
                          <w:jc w:val="center"/>
                        </w:pPr>
                        <w:r w:rsidRPr="002C5BE9">
                          <w:t>•</w:t>
                        </w:r>
                        <w:r w:rsidRPr="002C5BE9">
                          <w:tab/>
                          <w:t>укладання від імені фонду договорів купівлі-продажу активів;</w:t>
                        </w:r>
                      </w:p>
                      <w:p w14:paraId="73EECE5C" w14:textId="77777777" w:rsidR="0040755C" w:rsidRPr="002C5BE9" w:rsidRDefault="0040755C" w:rsidP="00B24288">
                        <w:pPr>
                          <w:jc w:val="center"/>
                        </w:pPr>
                        <w:r w:rsidRPr="002C5BE9">
                          <w:t>•</w:t>
                        </w:r>
                        <w:r w:rsidRPr="002C5BE9">
                          <w:tab/>
                          <w:t>проходження від імені фонду податкових, аудиторських перевірок тощо;</w:t>
                        </w:r>
                      </w:p>
                      <w:p w14:paraId="2B6F9403" w14:textId="77777777" w:rsidR="0040755C" w:rsidRPr="002C5BE9" w:rsidRDefault="0040755C" w:rsidP="00B24288">
                        <w:pPr>
                          <w:jc w:val="center"/>
                        </w:pPr>
                        <w:r w:rsidRPr="002C5BE9">
                          <w:t>•</w:t>
                        </w:r>
                        <w:r w:rsidRPr="002C5BE9">
                          <w:tab/>
                          <w:t xml:space="preserve"> організація документообігу та зберігання документів інституту спільного інвестування;</w:t>
                        </w:r>
                      </w:p>
                      <w:p w14:paraId="728E02D7" w14:textId="77777777" w:rsidR="0040755C" w:rsidRPr="002C5BE9" w:rsidRDefault="0040755C" w:rsidP="00B24288">
                        <w:pPr>
                          <w:jc w:val="center"/>
                        </w:pPr>
                        <w:r w:rsidRPr="002C5BE9">
                          <w:t>•</w:t>
                        </w:r>
                        <w:r w:rsidRPr="002C5BE9">
                          <w:tab/>
                          <w:t>організація та проведення загальних зборів фондів, які перебувають в управлінні КУА;</w:t>
                        </w:r>
                      </w:p>
                      <w:p w14:paraId="4D0FE472" w14:textId="77777777" w:rsidR="0040755C" w:rsidRPr="002C5BE9" w:rsidRDefault="0040755C" w:rsidP="00B24288">
                        <w:pPr>
                          <w:jc w:val="center"/>
                        </w:pPr>
                        <w:r w:rsidRPr="002C5BE9">
                          <w:t>•</w:t>
                        </w:r>
                        <w:r w:rsidRPr="002C5BE9">
                          <w:tab/>
                          <w:t>представництво інтересів інститутів спільного інвестування у взаємовідносинах з органами державної влади, юридичними та фізичними особами (резидентами та нерезидентами України), міжнародними та громадськими організаціями;</w:t>
                        </w:r>
                      </w:p>
                      <w:p w14:paraId="75BBCA71" w14:textId="77777777" w:rsidR="0040755C" w:rsidRPr="002C5BE9" w:rsidRDefault="0040755C" w:rsidP="00B24288">
                        <w:pPr>
                          <w:jc w:val="center"/>
                        </w:pPr>
                        <w:r w:rsidRPr="002C5BE9">
                          <w:t>•</w:t>
                        </w:r>
                        <w:r w:rsidRPr="002C5BE9">
                          <w:tab/>
                          <w:t>співпраця з банками, депозитарними установами, Національним депозитарієм України, обраними аудиторами, зберігачем активів, оцінювачем майна, інвестиційними компаніями тощо;</w:t>
                        </w:r>
                      </w:p>
                      <w:p w14:paraId="405259DF" w14:textId="77777777" w:rsidR="0040755C" w:rsidRPr="002C5BE9" w:rsidRDefault="0040755C" w:rsidP="00B24288">
                        <w:pPr>
                          <w:jc w:val="center"/>
                        </w:pPr>
                        <w:r w:rsidRPr="002C5BE9">
                          <w:t>•</w:t>
                        </w:r>
                        <w:r w:rsidRPr="002C5BE9">
                          <w:tab/>
                          <w:t xml:space="preserve">внесення за необхідності змін до реєстраційних документів ІСІ (Статут, Регламент, Проспект емісії цінних паперів і </w:t>
                        </w:r>
                        <w:r w:rsidRPr="002C5BE9">
                          <w:t>т.д.);</w:t>
                        </w:r>
                      </w:p>
                      <w:p w14:paraId="324E8D90" w14:textId="77777777" w:rsidR="0040755C" w:rsidRPr="002C5BE9" w:rsidRDefault="0040755C" w:rsidP="00B24288">
                        <w:pPr>
                          <w:jc w:val="center"/>
                        </w:pPr>
                        <w:r w:rsidRPr="002C5BE9">
                          <w:t>•</w:t>
                        </w:r>
                        <w:r w:rsidRPr="002C5BE9">
                          <w:tab/>
                          <w:t>організація та проведення фінансового моніторингу операцій інституту спільного інвестування;</w:t>
                        </w:r>
                      </w:p>
                      <w:p w14:paraId="0A99A715" w14:textId="77777777" w:rsidR="0040755C" w:rsidRPr="002C5BE9" w:rsidRDefault="0040755C" w:rsidP="00B24288">
                        <w:pPr>
                          <w:jc w:val="center"/>
                        </w:pPr>
                        <w:r w:rsidRPr="002C5BE9">
                          <w:t>•</w:t>
                        </w:r>
                        <w:r w:rsidRPr="002C5BE9">
                          <w:tab/>
                          <w:t>забезпечення та супровід операцій з розміщення та викупу розміщених цінних паперів інституту спільного інвестування;</w:t>
                        </w:r>
                      </w:p>
                      <w:p w14:paraId="43AB74F8" w14:textId="77777777" w:rsidR="0040755C" w:rsidRPr="002C5BE9" w:rsidRDefault="0040755C" w:rsidP="00B24288">
                        <w:pPr>
                          <w:jc w:val="center"/>
                        </w:pPr>
                        <w:r w:rsidRPr="002C5BE9">
                          <w:t>•</w:t>
                        </w:r>
                        <w:r w:rsidRPr="002C5BE9">
                          <w:tab/>
                          <w:t>представництво інвестиційного фонду на загальних зборах емітента або іншої юридичної особи, акції (частки, паї) якої належать до складу активів фонду, який ослуговується КУА;</w:t>
                        </w:r>
                      </w:p>
                      <w:p w14:paraId="23B32B9B" w14:textId="77777777" w:rsidR="0040755C" w:rsidRPr="002C5BE9" w:rsidRDefault="0040755C" w:rsidP="00B24288">
                        <w:pPr>
                          <w:jc w:val="center"/>
                        </w:pPr>
                        <w:r w:rsidRPr="002C5BE9">
                          <w:t>•</w:t>
                        </w:r>
                        <w:r w:rsidRPr="002C5BE9">
                          <w:tab/>
                          <w:t>аналіз інформації щодо зміни курсової вартості цінних паперів та прийняття оперативних рішень щодо цінних паперів (складу активів), які перебувають у портфелі фонду;</w:t>
                        </w:r>
                      </w:p>
                      <w:p w14:paraId="2B9CA729" w14:textId="77777777" w:rsidR="0040755C" w:rsidRPr="002C5BE9" w:rsidRDefault="0040755C" w:rsidP="00B24288">
                        <w:pPr>
                          <w:jc w:val="center"/>
                        </w:pPr>
                        <w:r w:rsidRPr="002C5BE9">
                          <w:t>•</w:t>
                        </w:r>
                        <w:r w:rsidRPr="002C5BE9">
                          <w:tab/>
                          <w:t>організація ліквідації інституту спільного інвестування або продовження його терміну діяльності в разі необхідності;</w:t>
                        </w:r>
                      </w:p>
                      <w:p w14:paraId="401A10D4" w14:textId="33C59F2B" w:rsidR="0040755C" w:rsidRPr="002C5BE9" w:rsidRDefault="0040755C" w:rsidP="00B24288">
                        <w:pPr>
                          <w:jc w:val="center"/>
                        </w:pPr>
                        <w:r w:rsidRPr="002C5BE9">
                          <w:t>•</w:t>
                        </w:r>
                        <w:r w:rsidRPr="002C5BE9">
                          <w:tab/>
                          <w:t>консультації та інші послуги, які не заборонені діючим законодавством.</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Стрілка: вліво-вправо 1852648532" o:spid="_x0000_s1209" type="#_x0000_t69" style="position:absolute;left:31040;top:14783;width:20355;height:83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A1zAAAAOMAAAAPAAAAZHJzL2Rvd25yZXYueG1sRI9BawIx&#10;EIXvhf6HMIVeSs26rct2NUoRCkVEqNX7sJluFjeTJYm69dcbodDjzHvfmzezxWA7cSIfWscKxqMM&#10;BHHtdMuNgt33x3MJIkRkjZ1jUvBLARbz+7sZVtqd+YtO29iIFMKhQgUmxr6SMtSGLIaR64mT9uO8&#10;xZhG30jt8ZzCbSfzLCukxZbTBYM9LQ3Vh+3Rphqr48b4fTY8Fe2mH6/Wl7fl+qLU48PwPgURaYj/&#10;5j/6UyeunOTFazl5yeH2U1qAnF8BAAD//wMAUEsBAi0AFAAGAAgAAAAhANvh9svuAAAAhQEAABMA&#10;AAAAAAAAAAAAAAAAAAAAAFtDb250ZW50X1R5cGVzXS54bWxQSwECLQAUAAYACAAAACEAWvQsW78A&#10;AAAVAQAACwAAAAAAAAAAAAAAAAAfAQAAX3JlbHMvLnJlbHNQSwECLQAUAAYACAAAACEAXPsANcwA&#10;AADjAAAADwAAAAAAAAAAAAAAAAAHAgAAZHJzL2Rvd25yZXYueG1sUEsFBgAAAAADAAMAtwAAAAAD&#10;AAAAAA==&#10;" adj="4443" fillcolor="white [3201]" strokecolor="black [3213]" strokeweight="1pt">
                  <v:textbox>
                    <w:txbxContent>
                      <w:p w14:paraId="76626E5F" w14:textId="022F425C" w:rsidR="0040755C" w:rsidRPr="002C5BE9" w:rsidRDefault="0040755C" w:rsidP="007B7E64">
                        <w:pPr>
                          <w:jc w:val="center"/>
                          <w:rPr>
                            <w:rFonts w:ascii="Arial" w:hAnsi="Arial" w:cs="Arial"/>
                            <w:sz w:val="16"/>
                            <w:szCs w:val="16"/>
                          </w:rPr>
                        </w:pPr>
                        <w:r w:rsidRPr="002C5BE9">
                          <w:rPr>
                            <w:rFonts w:ascii="Arial" w:hAnsi="Arial" w:cs="Arial"/>
                            <w:sz w:val="16"/>
                            <w:szCs w:val="16"/>
                          </w:rPr>
                          <w:t>Комплекс маркетингових комунікацій</w:t>
                        </w:r>
                      </w:p>
                    </w:txbxContent>
                  </v:textbox>
                </v:shape>
                <w10:anchorlock/>
              </v:group>
            </w:pict>
          </mc:Fallback>
        </mc:AlternateContent>
      </w:r>
    </w:p>
    <w:p w14:paraId="4205550D" w14:textId="1C2EF4EA" w:rsidR="00E30ECA" w:rsidRPr="002C5BE9" w:rsidRDefault="00E30ECA" w:rsidP="00C62560">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Рис. </w:t>
      </w:r>
      <w:r w:rsidR="003F7D5A" w:rsidRPr="002C5BE9">
        <w:rPr>
          <w:rFonts w:ascii="Times New Roman" w:hAnsi="Times New Roman" w:cs="Times New Roman"/>
          <w:sz w:val="28"/>
          <w:szCs w:val="28"/>
        </w:rPr>
        <w:t>3.2</w:t>
      </w:r>
      <w:r w:rsidRPr="002C5BE9">
        <w:rPr>
          <w:rFonts w:ascii="Times New Roman" w:hAnsi="Times New Roman" w:cs="Times New Roman"/>
          <w:sz w:val="28"/>
          <w:szCs w:val="28"/>
        </w:rPr>
        <w:t xml:space="preserve"> Взаємозв’язок комунікацій та маркетингових комунікацій підприємства </w:t>
      </w:r>
    </w:p>
    <w:p w14:paraId="73415342" w14:textId="47C0BFF2" w:rsidR="00071D83" w:rsidRPr="002C5BE9" w:rsidRDefault="00071D83" w:rsidP="00C62560">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Сучасні підприємства працюють в умовах постійних змін, </w:t>
      </w:r>
      <w:r w:rsidR="00C62560" w:rsidRPr="002C5BE9">
        <w:rPr>
          <w:rFonts w:ascii="Times New Roman" w:hAnsi="Times New Roman" w:cs="Times New Roman"/>
          <w:sz w:val="28"/>
          <w:szCs w:val="28"/>
        </w:rPr>
        <w:t>і тка висока динамічність</w:t>
      </w:r>
      <w:r w:rsidRPr="002C5BE9">
        <w:rPr>
          <w:rFonts w:ascii="Times New Roman" w:hAnsi="Times New Roman" w:cs="Times New Roman"/>
          <w:sz w:val="28"/>
          <w:szCs w:val="28"/>
        </w:rPr>
        <w:t xml:space="preserve"> зовнішнього середовища</w:t>
      </w:r>
      <w:r w:rsidR="00C62560" w:rsidRPr="002C5BE9">
        <w:rPr>
          <w:rFonts w:ascii="Times New Roman" w:hAnsi="Times New Roman" w:cs="Times New Roman"/>
          <w:sz w:val="28"/>
          <w:szCs w:val="28"/>
        </w:rPr>
        <w:t xml:space="preserve"> змушує їх швидко адаптуватись. Т</w:t>
      </w:r>
      <w:r w:rsidRPr="002C5BE9">
        <w:rPr>
          <w:rFonts w:ascii="Times New Roman" w:hAnsi="Times New Roman" w:cs="Times New Roman"/>
          <w:sz w:val="28"/>
          <w:szCs w:val="28"/>
        </w:rPr>
        <w:t>ому для забезпечення своєї конкурентоспроможності</w:t>
      </w:r>
      <w:r w:rsidR="00C62560" w:rsidRPr="002C5BE9">
        <w:rPr>
          <w:rFonts w:ascii="Times New Roman" w:hAnsi="Times New Roman" w:cs="Times New Roman"/>
          <w:sz w:val="28"/>
          <w:szCs w:val="28"/>
        </w:rPr>
        <w:t xml:space="preserve"> вони</w:t>
      </w:r>
      <w:r w:rsidRPr="002C5BE9">
        <w:rPr>
          <w:rFonts w:ascii="Times New Roman" w:hAnsi="Times New Roman" w:cs="Times New Roman"/>
          <w:sz w:val="28"/>
          <w:szCs w:val="28"/>
        </w:rPr>
        <w:t xml:space="preserve"> мусять виявляти гнучкість, </w:t>
      </w:r>
      <w:r w:rsidR="00C62560" w:rsidRPr="002C5BE9">
        <w:rPr>
          <w:rFonts w:ascii="Times New Roman" w:hAnsi="Times New Roman" w:cs="Times New Roman"/>
          <w:sz w:val="28"/>
          <w:szCs w:val="28"/>
        </w:rPr>
        <w:t>підлаштовуватись до</w:t>
      </w:r>
      <w:r w:rsidRPr="002C5BE9">
        <w:rPr>
          <w:rFonts w:ascii="Times New Roman" w:hAnsi="Times New Roman" w:cs="Times New Roman"/>
          <w:sz w:val="28"/>
          <w:szCs w:val="28"/>
        </w:rPr>
        <w:t xml:space="preserve"> стрімкого розвитку нових технологій, </w:t>
      </w:r>
      <w:r w:rsidR="00C62560" w:rsidRPr="002C5BE9">
        <w:rPr>
          <w:rFonts w:ascii="Times New Roman" w:hAnsi="Times New Roman" w:cs="Times New Roman"/>
          <w:sz w:val="28"/>
          <w:szCs w:val="28"/>
        </w:rPr>
        <w:t xml:space="preserve"> а також до значного</w:t>
      </w:r>
      <w:r w:rsidRPr="002C5BE9">
        <w:rPr>
          <w:rFonts w:ascii="Times New Roman" w:hAnsi="Times New Roman" w:cs="Times New Roman"/>
          <w:sz w:val="28"/>
          <w:szCs w:val="28"/>
        </w:rPr>
        <w:t xml:space="preserve"> зростання ролі інформації в усіх сферах життя</w:t>
      </w:r>
      <w:r w:rsidR="00C62560" w:rsidRPr="002C5BE9">
        <w:rPr>
          <w:rFonts w:ascii="Times New Roman" w:hAnsi="Times New Roman" w:cs="Times New Roman"/>
          <w:sz w:val="28"/>
          <w:szCs w:val="28"/>
        </w:rPr>
        <w:t>.</w:t>
      </w:r>
      <w:r w:rsidRPr="002C5BE9">
        <w:rPr>
          <w:rFonts w:ascii="Times New Roman" w:hAnsi="Times New Roman" w:cs="Times New Roman"/>
          <w:sz w:val="28"/>
          <w:szCs w:val="28"/>
        </w:rPr>
        <w:t xml:space="preserve"> </w:t>
      </w:r>
      <w:r w:rsidR="00C62560" w:rsidRPr="002C5BE9">
        <w:rPr>
          <w:rFonts w:ascii="Times New Roman" w:hAnsi="Times New Roman" w:cs="Times New Roman"/>
          <w:sz w:val="28"/>
          <w:szCs w:val="28"/>
        </w:rPr>
        <w:t xml:space="preserve">Для цього </w:t>
      </w:r>
      <w:r w:rsidRPr="002C5BE9">
        <w:rPr>
          <w:rFonts w:ascii="Times New Roman" w:hAnsi="Times New Roman" w:cs="Times New Roman"/>
          <w:sz w:val="28"/>
          <w:szCs w:val="28"/>
        </w:rPr>
        <w:t>підприємства</w:t>
      </w:r>
      <w:r w:rsidR="00C62560" w:rsidRPr="002C5BE9">
        <w:rPr>
          <w:rFonts w:ascii="Times New Roman" w:hAnsi="Times New Roman" w:cs="Times New Roman"/>
          <w:sz w:val="28"/>
          <w:szCs w:val="28"/>
        </w:rPr>
        <w:t>м</w:t>
      </w:r>
      <w:r w:rsidRPr="002C5BE9">
        <w:rPr>
          <w:rFonts w:ascii="Times New Roman" w:hAnsi="Times New Roman" w:cs="Times New Roman"/>
          <w:sz w:val="28"/>
          <w:szCs w:val="28"/>
        </w:rPr>
        <w:t xml:space="preserve"> </w:t>
      </w:r>
      <w:r w:rsidR="00C62560" w:rsidRPr="002C5BE9">
        <w:rPr>
          <w:rFonts w:ascii="Times New Roman" w:hAnsi="Times New Roman" w:cs="Times New Roman"/>
          <w:sz w:val="28"/>
          <w:szCs w:val="28"/>
        </w:rPr>
        <w:t>необхідно</w:t>
      </w:r>
      <w:r w:rsidRPr="002C5BE9">
        <w:rPr>
          <w:rFonts w:ascii="Times New Roman" w:hAnsi="Times New Roman" w:cs="Times New Roman"/>
          <w:sz w:val="28"/>
          <w:szCs w:val="28"/>
        </w:rPr>
        <w:t xml:space="preserve"> забезпечувати систему ефективних комунікацій із зовнішнім середовищем. </w:t>
      </w:r>
      <w:r w:rsidR="00C62560" w:rsidRPr="002C5BE9">
        <w:rPr>
          <w:rFonts w:ascii="Times New Roman" w:hAnsi="Times New Roman" w:cs="Times New Roman"/>
          <w:sz w:val="28"/>
          <w:szCs w:val="28"/>
        </w:rPr>
        <w:t>Одним з найважливіших</w:t>
      </w:r>
      <w:r w:rsidRPr="002C5BE9">
        <w:rPr>
          <w:rFonts w:ascii="Times New Roman" w:hAnsi="Times New Roman" w:cs="Times New Roman"/>
          <w:sz w:val="28"/>
          <w:szCs w:val="28"/>
        </w:rPr>
        <w:t xml:space="preserve"> інструмент</w:t>
      </w:r>
      <w:r w:rsidR="00C62560" w:rsidRPr="002C5BE9">
        <w:rPr>
          <w:rFonts w:ascii="Times New Roman" w:hAnsi="Times New Roman" w:cs="Times New Roman"/>
          <w:sz w:val="28"/>
          <w:szCs w:val="28"/>
        </w:rPr>
        <w:t>ів</w:t>
      </w:r>
      <w:r w:rsidRPr="002C5BE9">
        <w:rPr>
          <w:rFonts w:ascii="Times New Roman" w:hAnsi="Times New Roman" w:cs="Times New Roman"/>
          <w:sz w:val="28"/>
          <w:szCs w:val="28"/>
        </w:rPr>
        <w:t xml:space="preserve"> збереження </w:t>
      </w:r>
      <w:r w:rsidR="00C62560" w:rsidRPr="002C5BE9">
        <w:rPr>
          <w:rFonts w:ascii="Times New Roman" w:hAnsi="Times New Roman" w:cs="Times New Roman"/>
          <w:sz w:val="28"/>
          <w:szCs w:val="28"/>
        </w:rPr>
        <w:lastRenderedPageBreak/>
        <w:t xml:space="preserve">конкурентоспроможності </w:t>
      </w:r>
      <w:r w:rsidRPr="002C5BE9">
        <w:rPr>
          <w:rFonts w:ascii="Times New Roman" w:hAnsi="Times New Roman" w:cs="Times New Roman"/>
          <w:sz w:val="28"/>
          <w:szCs w:val="28"/>
        </w:rPr>
        <w:t xml:space="preserve">підприємства є </w:t>
      </w:r>
      <w:r w:rsidR="00C62560" w:rsidRPr="002C5BE9">
        <w:rPr>
          <w:rFonts w:ascii="Times New Roman" w:hAnsi="Times New Roman" w:cs="Times New Roman"/>
          <w:sz w:val="28"/>
          <w:szCs w:val="28"/>
        </w:rPr>
        <w:t>впровадження</w:t>
      </w:r>
      <w:r w:rsidRPr="002C5BE9">
        <w:rPr>
          <w:rFonts w:ascii="Times New Roman" w:hAnsi="Times New Roman" w:cs="Times New Roman"/>
          <w:sz w:val="28"/>
          <w:szCs w:val="28"/>
        </w:rPr>
        <w:t xml:space="preserve"> ним ефективної комунікаційної політики, основним елементом якої є маркетингові комунікації</w:t>
      </w:r>
      <w:r w:rsidR="00C62560" w:rsidRPr="002C5BE9">
        <w:rPr>
          <w:rFonts w:ascii="Times New Roman" w:hAnsi="Times New Roman" w:cs="Times New Roman"/>
          <w:sz w:val="28"/>
          <w:szCs w:val="28"/>
        </w:rPr>
        <w:t>.</w:t>
      </w:r>
    </w:p>
    <w:p w14:paraId="619CA76A" w14:textId="750E61EC" w:rsidR="00E30ECA" w:rsidRPr="002C5BE9" w:rsidRDefault="00E30ECA"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Комунікацій</w:t>
      </w:r>
      <w:r w:rsidR="00C62560" w:rsidRPr="002C5BE9">
        <w:rPr>
          <w:rFonts w:ascii="Times New Roman" w:hAnsi="Times New Roman" w:cs="Times New Roman"/>
          <w:sz w:val="28"/>
          <w:szCs w:val="28"/>
        </w:rPr>
        <w:t xml:space="preserve">на політика </w:t>
      </w:r>
      <w:r w:rsidRPr="002C5BE9">
        <w:rPr>
          <w:rFonts w:ascii="Times New Roman" w:hAnsi="Times New Roman" w:cs="Times New Roman"/>
          <w:sz w:val="28"/>
          <w:szCs w:val="28"/>
        </w:rPr>
        <w:t>є основою для досягнення успіху в процесі задоволення всіх потреб суспільства. Застос</w:t>
      </w:r>
      <w:r w:rsidR="00C75C8F" w:rsidRPr="002C5BE9">
        <w:rPr>
          <w:rFonts w:ascii="Times New Roman" w:hAnsi="Times New Roman" w:cs="Times New Roman"/>
          <w:sz w:val="28"/>
          <w:szCs w:val="28"/>
        </w:rPr>
        <w:t>у</w:t>
      </w:r>
      <w:r w:rsidRPr="002C5BE9">
        <w:rPr>
          <w:rFonts w:ascii="Times New Roman" w:hAnsi="Times New Roman" w:cs="Times New Roman"/>
          <w:sz w:val="28"/>
          <w:szCs w:val="28"/>
        </w:rPr>
        <w:t>в</w:t>
      </w:r>
      <w:r w:rsidR="00C75C8F" w:rsidRPr="002C5BE9">
        <w:rPr>
          <w:rFonts w:ascii="Times New Roman" w:hAnsi="Times New Roman" w:cs="Times New Roman"/>
          <w:sz w:val="28"/>
          <w:szCs w:val="28"/>
        </w:rPr>
        <w:t>ання</w:t>
      </w:r>
      <w:r w:rsidR="00C62560" w:rsidRPr="002C5BE9">
        <w:rPr>
          <w:rFonts w:ascii="Times New Roman" w:hAnsi="Times New Roman" w:cs="Times New Roman"/>
          <w:sz w:val="28"/>
          <w:szCs w:val="28"/>
        </w:rPr>
        <w:t xml:space="preserve"> ц</w:t>
      </w:r>
      <w:r w:rsidR="00C75C8F" w:rsidRPr="002C5BE9">
        <w:rPr>
          <w:rFonts w:ascii="Times New Roman" w:hAnsi="Times New Roman" w:cs="Times New Roman"/>
          <w:sz w:val="28"/>
          <w:szCs w:val="28"/>
        </w:rPr>
        <w:t>ього</w:t>
      </w:r>
      <w:r w:rsidRPr="002C5BE9">
        <w:rPr>
          <w:rFonts w:ascii="Times New Roman" w:hAnsi="Times New Roman" w:cs="Times New Roman"/>
          <w:sz w:val="28"/>
          <w:szCs w:val="28"/>
        </w:rPr>
        <w:t xml:space="preserve"> ефективн</w:t>
      </w:r>
      <w:r w:rsidR="00C75C8F" w:rsidRPr="002C5BE9">
        <w:rPr>
          <w:rFonts w:ascii="Times New Roman" w:hAnsi="Times New Roman" w:cs="Times New Roman"/>
          <w:sz w:val="28"/>
          <w:szCs w:val="28"/>
        </w:rPr>
        <w:t>ого</w:t>
      </w:r>
      <w:r w:rsidRPr="002C5BE9">
        <w:rPr>
          <w:rFonts w:ascii="Times New Roman" w:hAnsi="Times New Roman" w:cs="Times New Roman"/>
          <w:sz w:val="28"/>
          <w:szCs w:val="28"/>
        </w:rPr>
        <w:t xml:space="preserve"> маркетингов</w:t>
      </w:r>
      <w:r w:rsidR="00C75C8F" w:rsidRPr="002C5BE9">
        <w:rPr>
          <w:rFonts w:ascii="Times New Roman" w:hAnsi="Times New Roman" w:cs="Times New Roman"/>
          <w:sz w:val="28"/>
          <w:szCs w:val="28"/>
        </w:rPr>
        <w:t>ого</w:t>
      </w:r>
      <w:r w:rsidRPr="002C5BE9">
        <w:rPr>
          <w:rFonts w:ascii="Times New Roman" w:hAnsi="Times New Roman" w:cs="Times New Roman"/>
          <w:sz w:val="28"/>
          <w:szCs w:val="28"/>
        </w:rPr>
        <w:t xml:space="preserve"> інструмент</w:t>
      </w:r>
      <w:r w:rsidR="00C75C8F" w:rsidRPr="002C5BE9">
        <w:rPr>
          <w:rFonts w:ascii="Times New Roman" w:hAnsi="Times New Roman" w:cs="Times New Roman"/>
          <w:sz w:val="28"/>
          <w:szCs w:val="28"/>
        </w:rPr>
        <w:t>у</w:t>
      </w:r>
      <w:r w:rsidRPr="002C5BE9">
        <w:rPr>
          <w:rFonts w:ascii="Times New Roman" w:hAnsi="Times New Roman" w:cs="Times New Roman"/>
          <w:sz w:val="28"/>
          <w:szCs w:val="28"/>
        </w:rPr>
        <w:t>, що включає практику доведення до споживачів необхідної для підприємства інформації, а також передбачає контроль руху: контроль продукції та послуг на всіх етапах – під час вилучення продукції, послуг, перед реалізацією, під час реалізації та після завершення процесу споживання</w:t>
      </w:r>
      <w:r w:rsidR="00C62560" w:rsidRPr="002C5BE9">
        <w:rPr>
          <w:rFonts w:ascii="Times New Roman" w:hAnsi="Times New Roman" w:cs="Times New Roman"/>
          <w:sz w:val="28"/>
          <w:szCs w:val="28"/>
        </w:rPr>
        <w:t xml:space="preserve">, </w:t>
      </w:r>
      <w:r w:rsidR="00C75C8F" w:rsidRPr="002C5BE9">
        <w:rPr>
          <w:rFonts w:ascii="Times New Roman" w:hAnsi="Times New Roman" w:cs="Times New Roman"/>
          <w:sz w:val="28"/>
          <w:szCs w:val="28"/>
        </w:rPr>
        <w:t xml:space="preserve">є необхідною складовою циклу життєдіяльності </w:t>
      </w:r>
      <w:r w:rsidR="00C62560" w:rsidRPr="002C5BE9">
        <w:rPr>
          <w:rFonts w:ascii="Times New Roman" w:hAnsi="Times New Roman" w:cs="Times New Roman"/>
          <w:sz w:val="28"/>
          <w:szCs w:val="28"/>
        </w:rPr>
        <w:t>підприємств</w:t>
      </w:r>
      <w:r w:rsidR="00C75C8F" w:rsidRPr="002C5BE9">
        <w:rPr>
          <w:rFonts w:ascii="Times New Roman" w:hAnsi="Times New Roman" w:cs="Times New Roman"/>
          <w:sz w:val="28"/>
          <w:szCs w:val="28"/>
        </w:rPr>
        <w:t>а</w:t>
      </w:r>
      <w:r w:rsidRPr="002C5BE9">
        <w:rPr>
          <w:rFonts w:ascii="Times New Roman" w:hAnsi="Times New Roman" w:cs="Times New Roman"/>
          <w:sz w:val="28"/>
          <w:szCs w:val="28"/>
        </w:rPr>
        <w:t xml:space="preserve">. </w:t>
      </w:r>
    </w:p>
    <w:p w14:paraId="2B59C40A" w14:textId="1CF8EB4C" w:rsidR="00C62560" w:rsidRPr="002C5BE9" w:rsidRDefault="00C62560"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t>Кожна економічна система розгортає власну мережу маркетингових комунікацій відповідно до своїх можливостей. Одним з найважливіших завдань маркетингового відділу кожного підприємства має бути побудова ефективної комунікаційної політики. Під комунікаційною політикою розуміється комплекс заходів, які повинні дати цільовій аудиторії споживачів уявлення про загальну маркетингову стратегію підприємства</w:t>
      </w:r>
      <w:r w:rsidR="00C75C8F" w:rsidRPr="002C5BE9">
        <w:rPr>
          <w:rFonts w:ascii="Times New Roman" w:hAnsi="Times New Roman" w:cs="Times New Roman"/>
          <w:sz w:val="28"/>
          <w:szCs w:val="28"/>
        </w:rPr>
        <w:t>.</w:t>
      </w:r>
    </w:p>
    <w:p w14:paraId="51CF8997" w14:textId="636D4AB3" w:rsidR="00E30ECA" w:rsidRPr="002C5BE9" w:rsidRDefault="00E30ECA"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t>Специфічними ознаками маркетингових комунікацій, що дають змогу виокремити їх із системи масових комунікацій є [</w:t>
      </w:r>
      <w:r w:rsidR="00DA006E" w:rsidRPr="002C5BE9">
        <w:rPr>
          <w:rFonts w:ascii="Times New Roman" w:hAnsi="Times New Roman" w:cs="Times New Roman"/>
          <w:sz w:val="28"/>
          <w:szCs w:val="28"/>
        </w:rPr>
        <w:t>26</w:t>
      </w:r>
      <w:r w:rsidRPr="002C5BE9">
        <w:rPr>
          <w:rFonts w:ascii="Times New Roman" w:hAnsi="Times New Roman" w:cs="Times New Roman"/>
          <w:sz w:val="28"/>
          <w:szCs w:val="28"/>
        </w:rPr>
        <w:t>]:</w:t>
      </w:r>
    </w:p>
    <w:p w14:paraId="21DE37E7" w14:textId="4C684CDC" w:rsidR="00E30ECA" w:rsidRPr="002C5BE9" w:rsidRDefault="00E30ECA"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t>1. Маркетингові комунікації є інтегрованими. Як показує практика, для отримання адекватного витраченим ресурсам ефекту підприємство має ретельно планувати та координувати численні напрями комунікацій: реклами, прямого маркетингу, особист</w:t>
      </w:r>
      <w:r w:rsidR="00C75C8F" w:rsidRPr="002C5BE9">
        <w:rPr>
          <w:rFonts w:ascii="Times New Roman" w:hAnsi="Times New Roman" w:cs="Times New Roman"/>
          <w:sz w:val="28"/>
          <w:szCs w:val="28"/>
        </w:rPr>
        <w:t>их</w:t>
      </w:r>
      <w:r w:rsidRPr="002C5BE9">
        <w:rPr>
          <w:rFonts w:ascii="Times New Roman" w:hAnsi="Times New Roman" w:cs="Times New Roman"/>
          <w:sz w:val="28"/>
          <w:szCs w:val="28"/>
        </w:rPr>
        <w:t xml:space="preserve"> продаж</w:t>
      </w:r>
      <w:r w:rsidR="00C75C8F" w:rsidRPr="002C5BE9">
        <w:rPr>
          <w:rFonts w:ascii="Times New Roman" w:hAnsi="Times New Roman" w:cs="Times New Roman"/>
          <w:sz w:val="28"/>
          <w:szCs w:val="28"/>
        </w:rPr>
        <w:t>ів</w:t>
      </w:r>
      <w:r w:rsidRPr="002C5BE9">
        <w:rPr>
          <w:rFonts w:ascii="Times New Roman" w:hAnsi="Times New Roman" w:cs="Times New Roman"/>
          <w:sz w:val="28"/>
          <w:szCs w:val="28"/>
        </w:rPr>
        <w:t>, стимулювання продаж</w:t>
      </w:r>
      <w:r w:rsidR="00C75C8F" w:rsidRPr="002C5BE9">
        <w:rPr>
          <w:rFonts w:ascii="Times New Roman" w:hAnsi="Times New Roman" w:cs="Times New Roman"/>
          <w:sz w:val="28"/>
          <w:szCs w:val="28"/>
        </w:rPr>
        <w:t>ів</w:t>
      </w:r>
      <w:r w:rsidRPr="002C5BE9">
        <w:rPr>
          <w:rFonts w:ascii="Times New Roman" w:hAnsi="Times New Roman" w:cs="Times New Roman"/>
          <w:sz w:val="28"/>
          <w:szCs w:val="28"/>
        </w:rPr>
        <w:t xml:space="preserve">, паблік </w:t>
      </w:r>
      <w:proofErr w:type="spellStart"/>
      <w:r w:rsidRPr="002C5BE9">
        <w:rPr>
          <w:rFonts w:ascii="Times New Roman" w:hAnsi="Times New Roman" w:cs="Times New Roman"/>
          <w:sz w:val="28"/>
          <w:szCs w:val="28"/>
        </w:rPr>
        <w:t>рілейшнз</w:t>
      </w:r>
      <w:proofErr w:type="spellEnd"/>
      <w:r w:rsidRPr="002C5BE9">
        <w:rPr>
          <w:rFonts w:ascii="Times New Roman" w:hAnsi="Times New Roman" w:cs="Times New Roman"/>
          <w:sz w:val="28"/>
          <w:szCs w:val="28"/>
        </w:rPr>
        <w:t>, виставок, ярмарків тощо. Лише комплексне поєднання різних інструментів створює можливість отримання всебічного й ефективного впливу на контактні аудиторії. [</w:t>
      </w:r>
      <w:r w:rsidR="00DA006E" w:rsidRPr="002C5BE9">
        <w:rPr>
          <w:rFonts w:ascii="Times New Roman" w:hAnsi="Times New Roman" w:cs="Times New Roman"/>
          <w:sz w:val="28"/>
          <w:szCs w:val="28"/>
        </w:rPr>
        <w:t>27</w:t>
      </w:r>
      <w:r w:rsidRPr="002C5BE9">
        <w:rPr>
          <w:rFonts w:ascii="Times New Roman" w:hAnsi="Times New Roman" w:cs="Times New Roman"/>
          <w:sz w:val="28"/>
          <w:szCs w:val="28"/>
        </w:rPr>
        <w:t>]</w:t>
      </w:r>
    </w:p>
    <w:p w14:paraId="65136EC9" w14:textId="512123E0" w:rsidR="00E30ECA" w:rsidRPr="002C5BE9" w:rsidRDefault="00E30ECA"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t>2. Маркетингові комунікації мають цілеспрямований характер. До початку маркетингових комунікацій необхідно провести позиціювання підприємства та його товарів на ринках продажу товарів, тобто чітко визначити цільову аудиторію, її ставлення до товарів даного підприємства та його конкурентів, мотивацію покупців. [</w:t>
      </w:r>
      <w:r w:rsidR="00DA006E" w:rsidRPr="002C5BE9">
        <w:rPr>
          <w:rFonts w:ascii="Times New Roman" w:hAnsi="Times New Roman" w:cs="Times New Roman"/>
          <w:sz w:val="28"/>
          <w:szCs w:val="28"/>
        </w:rPr>
        <w:t>27</w:t>
      </w:r>
      <w:r w:rsidRPr="002C5BE9">
        <w:rPr>
          <w:rFonts w:ascii="Times New Roman" w:hAnsi="Times New Roman" w:cs="Times New Roman"/>
          <w:sz w:val="28"/>
          <w:szCs w:val="28"/>
        </w:rPr>
        <w:t>]</w:t>
      </w:r>
    </w:p>
    <w:p w14:paraId="358DF501" w14:textId="1A71B092" w:rsidR="00E30ECA" w:rsidRPr="002C5BE9" w:rsidRDefault="00E30ECA"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3. Для маркетингових комунікацій характерна повторюваність повідомлень. Цільова аудиторія має пройти такі етапи пізнання інформації про виробника та його продукцію, як незнання, ознайомлення, знання, добро зичливе ставлення, розуміння переваги, переконання, купівля, повторна купівля. На цих етапах вирішуються такі завдання </w:t>
      </w:r>
      <w:proofErr w:type="spellStart"/>
      <w:r w:rsidRPr="002C5BE9">
        <w:rPr>
          <w:rFonts w:ascii="Times New Roman" w:hAnsi="Times New Roman" w:cs="Times New Roman"/>
          <w:sz w:val="28"/>
          <w:szCs w:val="28"/>
        </w:rPr>
        <w:t>марке</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тингових</w:t>
      </w:r>
      <w:proofErr w:type="spellEnd"/>
      <w:r w:rsidRPr="002C5BE9">
        <w:rPr>
          <w:rFonts w:ascii="Times New Roman" w:hAnsi="Times New Roman" w:cs="Times New Roman"/>
          <w:sz w:val="28"/>
          <w:szCs w:val="28"/>
        </w:rPr>
        <w:t xml:space="preserve"> комунікацій: пред’явлення інформації про виробника та його товари; формування іміджу виробника та його товарів, тобто фор </w:t>
      </w:r>
      <w:proofErr w:type="spellStart"/>
      <w:r w:rsidRPr="002C5BE9">
        <w:rPr>
          <w:rFonts w:ascii="Times New Roman" w:hAnsi="Times New Roman" w:cs="Times New Roman"/>
          <w:sz w:val="28"/>
          <w:szCs w:val="28"/>
        </w:rPr>
        <w:t>мування</w:t>
      </w:r>
      <w:proofErr w:type="spellEnd"/>
      <w:r w:rsidRPr="002C5BE9">
        <w:rPr>
          <w:rFonts w:ascii="Times New Roman" w:hAnsi="Times New Roman" w:cs="Times New Roman"/>
          <w:sz w:val="28"/>
          <w:szCs w:val="28"/>
        </w:rPr>
        <w:t xml:space="preserve"> сприятливого ставлення до них, спонукання до дії – купівлі та повторної купівлі.[</w:t>
      </w:r>
      <w:r w:rsidR="00DA006E" w:rsidRPr="002C5BE9">
        <w:rPr>
          <w:rFonts w:ascii="Times New Roman" w:hAnsi="Times New Roman" w:cs="Times New Roman"/>
          <w:sz w:val="28"/>
          <w:szCs w:val="28"/>
        </w:rPr>
        <w:t>27</w:t>
      </w:r>
      <w:r w:rsidRPr="002C5BE9">
        <w:rPr>
          <w:rFonts w:ascii="Times New Roman" w:hAnsi="Times New Roman" w:cs="Times New Roman"/>
          <w:sz w:val="28"/>
          <w:szCs w:val="28"/>
        </w:rPr>
        <w:t>].</w:t>
      </w:r>
    </w:p>
    <w:p w14:paraId="21FCF4FE" w14:textId="77D5B88B" w:rsidR="00E30ECA" w:rsidRPr="002C5BE9" w:rsidRDefault="00E30ECA"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t>Кінцеве завдання маркетингових комунікацій полягає в отриманні очікуваного ефекту від використання комплексу заходів цілеспрямованого впливу на контактні аудиторії .</w:t>
      </w:r>
    </w:p>
    <w:p w14:paraId="5387F31C" w14:textId="4AE82CF9" w:rsidR="00CE46FE" w:rsidRPr="002C5BE9" w:rsidRDefault="0053046F" w:rsidP="00C75C8F">
      <w:pPr>
        <w:ind w:firstLine="720"/>
        <w:jc w:val="both"/>
        <w:rPr>
          <w:rFonts w:ascii="Times New Roman" w:hAnsi="Times New Roman" w:cs="Times New Roman"/>
          <w:sz w:val="28"/>
          <w:szCs w:val="28"/>
        </w:rPr>
      </w:pPr>
      <w:r w:rsidRPr="002C5BE9">
        <w:rPr>
          <w:rFonts w:ascii="Times New Roman" w:hAnsi="Times New Roman" w:cs="Times New Roman"/>
          <w:sz w:val="28"/>
          <w:szCs w:val="28"/>
        </w:rPr>
        <w:t>Результатом</w:t>
      </w:r>
      <w:r w:rsidR="00E30ECA" w:rsidRPr="002C5BE9">
        <w:rPr>
          <w:rFonts w:ascii="Times New Roman" w:hAnsi="Times New Roman" w:cs="Times New Roman"/>
          <w:sz w:val="28"/>
          <w:szCs w:val="28"/>
        </w:rPr>
        <w:t xml:space="preserve"> роботи служби маркетингу</w:t>
      </w:r>
      <w:r w:rsidR="00C75C8F" w:rsidRPr="002C5BE9">
        <w:rPr>
          <w:rFonts w:ascii="Times New Roman" w:hAnsi="Times New Roman" w:cs="Times New Roman"/>
          <w:sz w:val="28"/>
          <w:szCs w:val="28"/>
        </w:rPr>
        <w:t xml:space="preserve"> ТОВ КУА «Дельта плюс» </w:t>
      </w:r>
      <w:r w:rsidR="00E30ECA" w:rsidRPr="002C5BE9">
        <w:rPr>
          <w:rFonts w:ascii="Times New Roman" w:hAnsi="Times New Roman" w:cs="Times New Roman"/>
          <w:sz w:val="28"/>
          <w:szCs w:val="28"/>
        </w:rPr>
        <w:t xml:space="preserve">має бути побудова ефективної комунікаційної політики. </w:t>
      </w:r>
      <w:r w:rsidR="00C75C8F" w:rsidRPr="002C5BE9">
        <w:rPr>
          <w:rFonts w:ascii="Times New Roman" w:hAnsi="Times New Roman" w:cs="Times New Roman"/>
          <w:sz w:val="28"/>
          <w:szCs w:val="28"/>
        </w:rPr>
        <w:t xml:space="preserve">Це необхідно, щоб донести до споживача </w:t>
      </w:r>
      <w:r w:rsidR="00CE46FE" w:rsidRPr="002C5BE9">
        <w:rPr>
          <w:rFonts w:ascii="Times New Roman" w:hAnsi="Times New Roman" w:cs="Times New Roman"/>
          <w:sz w:val="28"/>
          <w:szCs w:val="28"/>
        </w:rPr>
        <w:t>з</w:t>
      </w:r>
      <w:r w:rsidR="00E30ECA" w:rsidRPr="002C5BE9">
        <w:rPr>
          <w:rFonts w:ascii="Times New Roman" w:hAnsi="Times New Roman" w:cs="Times New Roman"/>
          <w:sz w:val="28"/>
          <w:szCs w:val="28"/>
        </w:rPr>
        <w:t>агальну маркетингову стратегію компанії «Дельта плюс</w:t>
      </w:r>
      <w:r w:rsidR="00CE46FE" w:rsidRPr="002C5BE9">
        <w:rPr>
          <w:rFonts w:ascii="Times New Roman" w:hAnsi="Times New Roman" w:cs="Times New Roman"/>
          <w:sz w:val="28"/>
          <w:szCs w:val="28"/>
        </w:rPr>
        <w:t>», зокрема</w:t>
      </w:r>
      <w:r w:rsidR="00E30ECA" w:rsidRPr="002C5BE9">
        <w:rPr>
          <w:rFonts w:ascii="Times New Roman" w:hAnsi="Times New Roman" w:cs="Times New Roman"/>
          <w:sz w:val="28"/>
          <w:szCs w:val="28"/>
        </w:rPr>
        <w:t>,</w:t>
      </w:r>
      <w:r w:rsidR="00CE46FE" w:rsidRPr="002C5BE9">
        <w:rPr>
          <w:rFonts w:ascii="Times New Roman" w:hAnsi="Times New Roman" w:cs="Times New Roman"/>
          <w:sz w:val="28"/>
          <w:szCs w:val="28"/>
        </w:rPr>
        <w:t xml:space="preserve"> інформацію щодо </w:t>
      </w:r>
      <w:r w:rsidR="00E30ECA" w:rsidRPr="002C5BE9">
        <w:rPr>
          <w:rFonts w:ascii="Times New Roman" w:hAnsi="Times New Roman" w:cs="Times New Roman"/>
          <w:sz w:val="28"/>
          <w:szCs w:val="28"/>
        </w:rPr>
        <w:t>послуг та цін</w:t>
      </w:r>
      <w:r w:rsidR="00CE46FE" w:rsidRPr="002C5BE9">
        <w:rPr>
          <w:rFonts w:ascii="Times New Roman" w:hAnsi="Times New Roman" w:cs="Times New Roman"/>
          <w:sz w:val="28"/>
          <w:szCs w:val="28"/>
        </w:rPr>
        <w:t xml:space="preserve"> на </w:t>
      </w:r>
      <w:r w:rsidR="00E30ECA" w:rsidRPr="002C5BE9">
        <w:rPr>
          <w:rFonts w:ascii="Times New Roman" w:hAnsi="Times New Roman" w:cs="Times New Roman"/>
          <w:sz w:val="28"/>
          <w:szCs w:val="28"/>
        </w:rPr>
        <w:t>їх надання</w:t>
      </w:r>
      <w:r w:rsidR="00CE46FE" w:rsidRPr="002C5BE9">
        <w:rPr>
          <w:rFonts w:ascii="Times New Roman" w:hAnsi="Times New Roman" w:cs="Times New Roman"/>
          <w:sz w:val="28"/>
          <w:szCs w:val="28"/>
        </w:rPr>
        <w:t>,</w:t>
      </w:r>
      <w:r w:rsidR="00E30ECA" w:rsidRPr="002C5BE9">
        <w:rPr>
          <w:rFonts w:ascii="Times New Roman" w:hAnsi="Times New Roman" w:cs="Times New Roman"/>
          <w:sz w:val="28"/>
          <w:szCs w:val="28"/>
        </w:rPr>
        <w:t xml:space="preserve"> викликати інтерес</w:t>
      </w:r>
      <w:r w:rsidR="00CE46FE" w:rsidRPr="002C5BE9">
        <w:rPr>
          <w:rFonts w:ascii="Times New Roman" w:hAnsi="Times New Roman" w:cs="Times New Roman"/>
          <w:sz w:val="28"/>
          <w:szCs w:val="28"/>
        </w:rPr>
        <w:t>.</w:t>
      </w:r>
    </w:p>
    <w:p w14:paraId="7CA3E767" w14:textId="184BFDC3" w:rsidR="00E30ECA" w:rsidRPr="002C5BE9" w:rsidRDefault="00E30ECA" w:rsidP="00A0396D">
      <w:pPr>
        <w:ind w:firstLine="720"/>
        <w:jc w:val="both"/>
        <w:rPr>
          <w:rFonts w:ascii="Times New Roman" w:hAnsi="Times New Roman" w:cs="Times New Roman"/>
          <w:sz w:val="28"/>
          <w:szCs w:val="28"/>
        </w:rPr>
      </w:pPr>
      <w:r w:rsidRPr="002C5BE9">
        <w:rPr>
          <w:rFonts w:ascii="Times New Roman" w:hAnsi="Times New Roman" w:cs="Times New Roman"/>
          <w:sz w:val="28"/>
          <w:szCs w:val="28"/>
        </w:rPr>
        <w:t>Комуніка</w:t>
      </w:r>
      <w:r w:rsidR="00CE46FE" w:rsidRPr="002C5BE9">
        <w:rPr>
          <w:rFonts w:ascii="Times New Roman" w:hAnsi="Times New Roman" w:cs="Times New Roman"/>
          <w:sz w:val="28"/>
          <w:szCs w:val="28"/>
        </w:rPr>
        <w:t>цій</w:t>
      </w:r>
      <w:r w:rsidRPr="002C5BE9">
        <w:rPr>
          <w:rFonts w:ascii="Times New Roman" w:hAnsi="Times New Roman" w:cs="Times New Roman"/>
          <w:sz w:val="28"/>
          <w:szCs w:val="28"/>
        </w:rPr>
        <w:t xml:space="preserve">на політика </w:t>
      </w:r>
      <w:r w:rsidR="00CE46FE" w:rsidRPr="002C5BE9">
        <w:rPr>
          <w:rFonts w:ascii="Times New Roman" w:hAnsi="Times New Roman" w:cs="Times New Roman"/>
          <w:sz w:val="28"/>
          <w:szCs w:val="28"/>
        </w:rPr>
        <w:t>має стати</w:t>
      </w:r>
      <w:r w:rsidR="00A0396D" w:rsidRPr="002C5BE9">
        <w:rPr>
          <w:rFonts w:ascii="Times New Roman" w:hAnsi="Times New Roman" w:cs="Times New Roman"/>
          <w:sz w:val="28"/>
          <w:szCs w:val="28"/>
        </w:rPr>
        <w:t xml:space="preserve"> одним</w:t>
      </w:r>
      <w:r w:rsidRPr="002C5BE9">
        <w:rPr>
          <w:rFonts w:ascii="Times New Roman" w:hAnsi="Times New Roman" w:cs="Times New Roman"/>
          <w:sz w:val="28"/>
          <w:szCs w:val="28"/>
        </w:rPr>
        <w:t xml:space="preserve"> із важливих інструментів комплексу маркетингу</w:t>
      </w:r>
      <w:r w:rsidR="00CE46FE" w:rsidRPr="002C5BE9">
        <w:rPr>
          <w:rFonts w:ascii="Times New Roman" w:hAnsi="Times New Roman" w:cs="Times New Roman"/>
          <w:sz w:val="28"/>
          <w:szCs w:val="28"/>
        </w:rPr>
        <w:t xml:space="preserve"> </w:t>
      </w:r>
      <w:r w:rsidR="00A0396D" w:rsidRPr="002C5BE9">
        <w:rPr>
          <w:rFonts w:ascii="Times New Roman" w:hAnsi="Times New Roman" w:cs="Times New Roman"/>
          <w:sz w:val="28"/>
          <w:szCs w:val="28"/>
        </w:rPr>
        <w:t xml:space="preserve">в </w:t>
      </w:r>
      <w:r w:rsidR="00CE46FE" w:rsidRPr="002C5BE9">
        <w:rPr>
          <w:rFonts w:ascii="Times New Roman" w:hAnsi="Times New Roman" w:cs="Times New Roman"/>
          <w:sz w:val="28"/>
          <w:szCs w:val="28"/>
        </w:rPr>
        <w:t>ТОВ КУА «Дельта плюс»</w:t>
      </w:r>
      <w:r w:rsidR="00A0396D" w:rsidRPr="002C5BE9">
        <w:rPr>
          <w:rFonts w:ascii="Times New Roman" w:hAnsi="Times New Roman" w:cs="Times New Roman"/>
          <w:sz w:val="28"/>
          <w:szCs w:val="28"/>
        </w:rPr>
        <w:t>, який</w:t>
      </w:r>
      <w:r w:rsidRPr="002C5BE9">
        <w:rPr>
          <w:rFonts w:ascii="Times New Roman" w:hAnsi="Times New Roman" w:cs="Times New Roman"/>
          <w:sz w:val="28"/>
          <w:szCs w:val="28"/>
        </w:rPr>
        <w:t xml:space="preserve"> визнача</w:t>
      </w:r>
      <w:r w:rsidR="00A0396D" w:rsidRPr="002C5BE9">
        <w:rPr>
          <w:rFonts w:ascii="Times New Roman" w:hAnsi="Times New Roman" w:cs="Times New Roman"/>
          <w:sz w:val="28"/>
          <w:szCs w:val="28"/>
        </w:rPr>
        <w:t>тиме</w:t>
      </w:r>
      <w:r w:rsidRPr="002C5BE9">
        <w:rPr>
          <w:rFonts w:ascii="Times New Roman" w:hAnsi="Times New Roman" w:cs="Times New Roman"/>
          <w:sz w:val="28"/>
          <w:szCs w:val="28"/>
        </w:rPr>
        <w:t xml:space="preserve"> цільову аудиторію; формулю</w:t>
      </w:r>
      <w:r w:rsidR="00A0396D" w:rsidRPr="002C5BE9">
        <w:rPr>
          <w:rFonts w:ascii="Times New Roman" w:hAnsi="Times New Roman" w:cs="Times New Roman"/>
          <w:sz w:val="28"/>
          <w:szCs w:val="28"/>
        </w:rPr>
        <w:t>ватиме</w:t>
      </w:r>
      <w:r w:rsidRPr="002C5BE9">
        <w:rPr>
          <w:rFonts w:ascii="Times New Roman" w:hAnsi="Times New Roman" w:cs="Times New Roman"/>
          <w:sz w:val="28"/>
          <w:szCs w:val="28"/>
        </w:rPr>
        <w:t xml:space="preserve"> маркетингові стратегії для просування п</w:t>
      </w:r>
      <w:r w:rsidR="00A0396D" w:rsidRPr="002C5BE9">
        <w:rPr>
          <w:rFonts w:ascii="Times New Roman" w:hAnsi="Times New Roman" w:cs="Times New Roman"/>
          <w:sz w:val="28"/>
          <w:szCs w:val="28"/>
        </w:rPr>
        <w:t xml:space="preserve">ослуг </w:t>
      </w:r>
      <w:r w:rsidRPr="002C5BE9">
        <w:rPr>
          <w:rFonts w:ascii="Times New Roman" w:hAnsi="Times New Roman" w:cs="Times New Roman"/>
          <w:sz w:val="28"/>
          <w:szCs w:val="28"/>
        </w:rPr>
        <w:t>на ринк</w:t>
      </w:r>
      <w:r w:rsidR="00A0396D" w:rsidRPr="002C5BE9">
        <w:rPr>
          <w:rFonts w:ascii="Times New Roman" w:hAnsi="Times New Roman" w:cs="Times New Roman"/>
          <w:sz w:val="28"/>
          <w:szCs w:val="28"/>
        </w:rPr>
        <w:t>у цінних паперів</w:t>
      </w:r>
      <w:r w:rsidRPr="002C5BE9">
        <w:rPr>
          <w:rFonts w:ascii="Times New Roman" w:hAnsi="Times New Roman" w:cs="Times New Roman"/>
          <w:sz w:val="28"/>
          <w:szCs w:val="28"/>
        </w:rPr>
        <w:t xml:space="preserve"> та інформу</w:t>
      </w:r>
      <w:r w:rsidR="00A0396D" w:rsidRPr="002C5BE9">
        <w:rPr>
          <w:rFonts w:ascii="Times New Roman" w:hAnsi="Times New Roman" w:cs="Times New Roman"/>
          <w:sz w:val="28"/>
          <w:szCs w:val="28"/>
        </w:rPr>
        <w:t>ватиме</w:t>
      </w:r>
      <w:r w:rsidRPr="002C5BE9">
        <w:rPr>
          <w:rFonts w:ascii="Times New Roman" w:hAnsi="Times New Roman" w:cs="Times New Roman"/>
          <w:sz w:val="28"/>
          <w:szCs w:val="28"/>
        </w:rPr>
        <w:t xml:space="preserve"> споживачів через рекламу, що в</w:t>
      </w:r>
      <w:r w:rsidR="00A0396D" w:rsidRPr="002C5BE9">
        <w:rPr>
          <w:rFonts w:ascii="Times New Roman" w:hAnsi="Times New Roman" w:cs="Times New Roman"/>
          <w:sz w:val="28"/>
          <w:szCs w:val="28"/>
        </w:rPr>
        <w:t>решті</w:t>
      </w:r>
      <w:r w:rsidRPr="002C5BE9">
        <w:rPr>
          <w:rFonts w:ascii="Times New Roman" w:hAnsi="Times New Roman" w:cs="Times New Roman"/>
          <w:sz w:val="28"/>
          <w:szCs w:val="28"/>
        </w:rPr>
        <w:t xml:space="preserve"> </w:t>
      </w:r>
      <w:r w:rsidR="00A0396D" w:rsidRPr="002C5BE9">
        <w:rPr>
          <w:rFonts w:ascii="Times New Roman" w:hAnsi="Times New Roman" w:cs="Times New Roman"/>
          <w:sz w:val="28"/>
          <w:szCs w:val="28"/>
        </w:rPr>
        <w:t>має призвести</w:t>
      </w:r>
      <w:r w:rsidRPr="002C5BE9">
        <w:rPr>
          <w:rFonts w:ascii="Times New Roman" w:hAnsi="Times New Roman" w:cs="Times New Roman"/>
          <w:sz w:val="28"/>
          <w:szCs w:val="28"/>
        </w:rPr>
        <w:t xml:space="preserve"> до отримання максимального прибутку.</w:t>
      </w:r>
    </w:p>
    <w:p w14:paraId="36F14CC2" w14:textId="72E4A470" w:rsidR="00E30ECA" w:rsidRPr="002C5BE9" w:rsidRDefault="00E30ECA" w:rsidP="00A0396D">
      <w:pPr>
        <w:ind w:firstLine="720"/>
        <w:jc w:val="both"/>
        <w:rPr>
          <w:rFonts w:ascii="Times New Roman" w:hAnsi="Times New Roman" w:cs="Times New Roman"/>
          <w:sz w:val="28"/>
          <w:szCs w:val="28"/>
        </w:rPr>
      </w:pPr>
      <w:r w:rsidRPr="002C5BE9">
        <w:rPr>
          <w:rFonts w:ascii="Times New Roman" w:hAnsi="Times New Roman" w:cs="Times New Roman"/>
          <w:sz w:val="28"/>
          <w:szCs w:val="28"/>
        </w:rPr>
        <w:t>Іванченко Є. вбачає можливість досягнення позитивного ефекту в створенні системи комунікацій на підприємстві в разі виконання [</w:t>
      </w:r>
      <w:r w:rsidR="00255904" w:rsidRPr="002C5BE9">
        <w:rPr>
          <w:rFonts w:ascii="Times New Roman" w:hAnsi="Times New Roman" w:cs="Times New Roman"/>
          <w:sz w:val="28"/>
          <w:szCs w:val="28"/>
        </w:rPr>
        <w:t>36</w:t>
      </w:r>
      <w:r w:rsidRPr="002C5BE9">
        <w:rPr>
          <w:rFonts w:ascii="Times New Roman" w:hAnsi="Times New Roman" w:cs="Times New Roman"/>
          <w:sz w:val="28"/>
          <w:szCs w:val="28"/>
        </w:rPr>
        <w:t>]</w:t>
      </w:r>
      <w:r w:rsidR="0053046F" w:rsidRPr="002C5BE9">
        <w:rPr>
          <w:rFonts w:ascii="Times New Roman" w:hAnsi="Times New Roman" w:cs="Times New Roman"/>
          <w:sz w:val="28"/>
          <w:szCs w:val="28"/>
        </w:rPr>
        <w:t>:</w:t>
      </w:r>
    </w:p>
    <w:p w14:paraId="1E40D117" w14:textId="045D3312" w:rsidR="00A0396D" w:rsidRPr="002C5BE9" w:rsidRDefault="00A0396D" w:rsidP="00A0396D">
      <w:pPr>
        <w:ind w:firstLine="720"/>
        <w:jc w:val="both"/>
        <w:rPr>
          <w:rFonts w:ascii="Times New Roman" w:hAnsi="Times New Roman" w:cs="Times New Roman"/>
          <w:sz w:val="28"/>
          <w:szCs w:val="28"/>
        </w:rPr>
      </w:pPr>
      <w:r w:rsidRPr="002C5BE9">
        <w:rPr>
          <w:rFonts w:ascii="Times New Roman" w:hAnsi="Times New Roman" w:cs="Times New Roman"/>
          <w:sz w:val="28"/>
          <w:szCs w:val="28"/>
        </w:rPr>
        <w:t>1.</w:t>
      </w:r>
      <w:r w:rsidRPr="002C5BE9">
        <w:t xml:space="preserve"> </w:t>
      </w:r>
      <w:r w:rsidRPr="002C5BE9">
        <w:rPr>
          <w:rFonts w:ascii="Times New Roman" w:hAnsi="Times New Roman" w:cs="Times New Roman"/>
          <w:sz w:val="28"/>
          <w:szCs w:val="28"/>
        </w:rPr>
        <w:t xml:space="preserve">Комплексне використання інструментів комунікацій, створення так званої інтегрованої маркетингової комунікації – виду </w:t>
      </w:r>
      <w:proofErr w:type="spellStart"/>
      <w:r w:rsidRPr="002C5BE9">
        <w:rPr>
          <w:rFonts w:ascii="Times New Roman" w:hAnsi="Times New Roman" w:cs="Times New Roman"/>
          <w:sz w:val="28"/>
          <w:szCs w:val="28"/>
        </w:rPr>
        <w:t>комунікаційно</w:t>
      </w:r>
      <w:proofErr w:type="spellEnd"/>
      <w:r w:rsidRPr="002C5BE9">
        <w:rPr>
          <w:rFonts w:ascii="Times New Roman" w:hAnsi="Times New Roman" w:cs="Times New Roman"/>
          <w:sz w:val="28"/>
          <w:szCs w:val="28"/>
        </w:rPr>
        <w:t xml:space="preserve">-маркетингової діяльності, що відрізняється особливим синергетичним ефектом, який виникає унаслідок оптимального поєднання реклами, </w:t>
      </w:r>
      <w:proofErr w:type="spellStart"/>
      <w:r w:rsidRPr="002C5BE9">
        <w:rPr>
          <w:rFonts w:ascii="Times New Roman" w:hAnsi="Times New Roman" w:cs="Times New Roman"/>
          <w:sz w:val="28"/>
          <w:szCs w:val="28"/>
        </w:rPr>
        <w:t>директ</w:t>
      </w:r>
      <w:proofErr w:type="spellEnd"/>
      <w:r w:rsidRPr="002C5BE9">
        <w:rPr>
          <w:rFonts w:ascii="Times New Roman" w:hAnsi="Times New Roman" w:cs="Times New Roman"/>
          <w:sz w:val="28"/>
          <w:szCs w:val="28"/>
        </w:rPr>
        <w:t>-</w:t>
      </w:r>
      <w:r w:rsidRPr="002C5BE9">
        <w:rPr>
          <w:rFonts w:ascii="Times New Roman" w:hAnsi="Times New Roman" w:cs="Times New Roman"/>
          <w:sz w:val="28"/>
          <w:szCs w:val="28"/>
        </w:rPr>
        <w:lastRenderedPageBreak/>
        <w:t xml:space="preserve">маркетингу, стимулювання збуту, </w:t>
      </w:r>
      <w:proofErr w:type="spellStart"/>
      <w:r w:rsidRPr="002C5BE9">
        <w:rPr>
          <w:rFonts w:ascii="Times New Roman" w:hAnsi="Times New Roman" w:cs="Times New Roman"/>
          <w:sz w:val="28"/>
          <w:szCs w:val="28"/>
        </w:rPr>
        <w:t>зв’язків</w:t>
      </w:r>
      <w:proofErr w:type="spellEnd"/>
      <w:r w:rsidRPr="002C5BE9">
        <w:rPr>
          <w:rFonts w:ascii="Times New Roman" w:hAnsi="Times New Roman" w:cs="Times New Roman"/>
          <w:sz w:val="28"/>
          <w:szCs w:val="28"/>
        </w:rPr>
        <w:t xml:space="preserve"> з громадськістю та ін. комунікаційних засобів і прийомів й інтеграції всіх окремих повідомлень.</w:t>
      </w:r>
    </w:p>
    <w:p w14:paraId="37362237" w14:textId="77777777" w:rsidR="00A0396D" w:rsidRPr="002C5BE9" w:rsidRDefault="00A0396D" w:rsidP="00A0396D">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2. Детальне опрацювання кожного інструменту несе в собі напрями комунікацій, які мають бути самодостатніми, тобто здатними зацікавити клієнта, виділити підприємство серед конкурентів, надати клієнтові максимально </w:t>
      </w:r>
      <w:proofErr w:type="spellStart"/>
      <w:r w:rsidRPr="002C5BE9">
        <w:rPr>
          <w:rFonts w:ascii="Times New Roman" w:hAnsi="Times New Roman" w:cs="Times New Roman"/>
          <w:sz w:val="28"/>
          <w:szCs w:val="28"/>
        </w:rPr>
        <w:t>оперативно</w:t>
      </w:r>
      <w:proofErr w:type="spellEnd"/>
      <w:r w:rsidRPr="002C5BE9">
        <w:rPr>
          <w:rFonts w:ascii="Times New Roman" w:hAnsi="Times New Roman" w:cs="Times New Roman"/>
          <w:sz w:val="28"/>
          <w:szCs w:val="28"/>
        </w:rPr>
        <w:t xml:space="preserve"> всю необхідну інформацію та сприяти формуванню довгострокових відносин з клієнтом. </w:t>
      </w:r>
    </w:p>
    <w:p w14:paraId="7FAF1A5E" w14:textId="0D45F4FA" w:rsidR="00A0396D" w:rsidRPr="002C5BE9" w:rsidRDefault="00A0396D" w:rsidP="002D3B0E">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3. Дотримання принципу єдності комунікацій. Це дозволяє значно підвищувати їх ефективність та виступає базою формування образу підприємства у партнерів і забезпечує створення конкурентної позиції на ринку. Формування єдності комунікацій стосується також узгодженості інформаційних потоків, а саме інформації про рівень розвитку підприємства, використовувані технології, якість продукції, що випускається, суспільної діяльності і т. д., що формує єдиний імідж підприємства, і узгодженості носіїв інформації, що має на меті створення єдиного фірмового стилю ділової документації, атрибутів підприємства, які полегшували б ідентифікацію підприємства і підвищували його </w:t>
      </w:r>
      <w:proofErr w:type="spellStart"/>
      <w:r w:rsidRPr="002C5BE9">
        <w:rPr>
          <w:rFonts w:ascii="Times New Roman" w:hAnsi="Times New Roman" w:cs="Times New Roman"/>
          <w:sz w:val="28"/>
          <w:szCs w:val="28"/>
        </w:rPr>
        <w:t>впізнаваність</w:t>
      </w:r>
      <w:proofErr w:type="spellEnd"/>
      <w:r w:rsidRPr="002C5BE9">
        <w:rPr>
          <w:rFonts w:ascii="Times New Roman" w:hAnsi="Times New Roman" w:cs="Times New Roman"/>
          <w:sz w:val="28"/>
          <w:szCs w:val="28"/>
        </w:rPr>
        <w:t>. [</w:t>
      </w:r>
      <w:r w:rsidR="00255904" w:rsidRPr="002C5BE9">
        <w:rPr>
          <w:rFonts w:ascii="Times New Roman" w:hAnsi="Times New Roman" w:cs="Times New Roman"/>
          <w:sz w:val="28"/>
          <w:szCs w:val="28"/>
        </w:rPr>
        <w:t>36</w:t>
      </w:r>
      <w:r w:rsidRPr="002C5BE9">
        <w:rPr>
          <w:rFonts w:ascii="Times New Roman" w:hAnsi="Times New Roman" w:cs="Times New Roman"/>
          <w:sz w:val="28"/>
          <w:szCs w:val="28"/>
        </w:rPr>
        <w:t>]</w:t>
      </w:r>
    </w:p>
    <w:p w14:paraId="7B4065AC" w14:textId="079C8511" w:rsidR="002D3B0E" w:rsidRPr="002C5BE9" w:rsidRDefault="0053046F" w:rsidP="002D3B0E">
      <w:pPr>
        <w:ind w:firstLine="720"/>
        <w:jc w:val="both"/>
        <w:rPr>
          <w:rFonts w:ascii="Times New Roman" w:hAnsi="Times New Roman" w:cs="Times New Roman"/>
          <w:sz w:val="28"/>
          <w:szCs w:val="28"/>
        </w:rPr>
      </w:pPr>
      <w:r w:rsidRPr="002C5BE9">
        <w:rPr>
          <w:rFonts w:ascii="Times New Roman" w:hAnsi="Times New Roman" w:cs="Times New Roman"/>
          <w:sz w:val="28"/>
          <w:szCs w:val="28"/>
        </w:rPr>
        <w:t>В</w:t>
      </w:r>
      <w:r w:rsidR="00E30ECA" w:rsidRPr="002C5BE9">
        <w:rPr>
          <w:rFonts w:ascii="Times New Roman" w:hAnsi="Times New Roman" w:cs="Times New Roman"/>
          <w:sz w:val="28"/>
          <w:szCs w:val="28"/>
        </w:rPr>
        <w:t xml:space="preserve">икористання </w:t>
      </w:r>
      <w:r w:rsidR="00A0396D" w:rsidRPr="002C5BE9">
        <w:rPr>
          <w:rFonts w:ascii="Times New Roman" w:hAnsi="Times New Roman" w:cs="Times New Roman"/>
          <w:sz w:val="28"/>
          <w:szCs w:val="28"/>
        </w:rPr>
        <w:t>од</w:t>
      </w:r>
      <w:r w:rsidR="00E30ECA" w:rsidRPr="002C5BE9">
        <w:rPr>
          <w:rFonts w:ascii="Times New Roman" w:hAnsi="Times New Roman" w:cs="Times New Roman"/>
          <w:sz w:val="28"/>
          <w:szCs w:val="28"/>
        </w:rPr>
        <w:t xml:space="preserve">ного інформаційного каналу не </w:t>
      </w:r>
      <w:r w:rsidR="00A0396D" w:rsidRPr="002C5BE9">
        <w:rPr>
          <w:rFonts w:ascii="Times New Roman" w:hAnsi="Times New Roman" w:cs="Times New Roman"/>
          <w:sz w:val="28"/>
          <w:szCs w:val="28"/>
        </w:rPr>
        <w:t xml:space="preserve">зможе </w:t>
      </w:r>
      <w:r w:rsidR="00E30ECA" w:rsidRPr="002C5BE9">
        <w:rPr>
          <w:rFonts w:ascii="Times New Roman" w:hAnsi="Times New Roman" w:cs="Times New Roman"/>
          <w:sz w:val="28"/>
          <w:szCs w:val="28"/>
        </w:rPr>
        <w:t>забезпеч</w:t>
      </w:r>
      <w:r w:rsidR="00A0396D" w:rsidRPr="002C5BE9">
        <w:rPr>
          <w:rFonts w:ascii="Times New Roman" w:hAnsi="Times New Roman" w:cs="Times New Roman"/>
          <w:sz w:val="28"/>
          <w:szCs w:val="28"/>
        </w:rPr>
        <w:t>ити</w:t>
      </w:r>
      <w:r w:rsidR="00E30ECA" w:rsidRPr="002C5BE9">
        <w:rPr>
          <w:rFonts w:ascii="Times New Roman" w:hAnsi="Times New Roman" w:cs="Times New Roman"/>
          <w:sz w:val="28"/>
          <w:szCs w:val="28"/>
        </w:rPr>
        <w:t xml:space="preserve"> компанії</w:t>
      </w:r>
      <w:r w:rsidR="00A0396D" w:rsidRPr="002C5BE9">
        <w:rPr>
          <w:rFonts w:ascii="Times New Roman" w:hAnsi="Times New Roman" w:cs="Times New Roman"/>
          <w:sz w:val="28"/>
          <w:szCs w:val="28"/>
        </w:rPr>
        <w:t>, в тому числі і КУА</w:t>
      </w:r>
      <w:r w:rsidR="00E30ECA" w:rsidRPr="002C5BE9">
        <w:rPr>
          <w:rFonts w:ascii="Times New Roman" w:hAnsi="Times New Roman" w:cs="Times New Roman"/>
          <w:sz w:val="28"/>
          <w:szCs w:val="28"/>
        </w:rPr>
        <w:t xml:space="preserve"> «Дельта плюс» формування необхідного інформаційного поля, внаслідок чого його реальні та потенційні користувачі та партнери не володіють повною інформацією про переваги співпраці з компанією, що призводить до втрати деяких </w:t>
      </w:r>
      <w:r w:rsidR="00A0396D" w:rsidRPr="002C5BE9">
        <w:rPr>
          <w:rFonts w:ascii="Times New Roman" w:hAnsi="Times New Roman" w:cs="Times New Roman"/>
          <w:sz w:val="28"/>
          <w:szCs w:val="28"/>
        </w:rPr>
        <w:t>клієнтів</w:t>
      </w:r>
      <w:r w:rsidR="00E30ECA" w:rsidRPr="002C5BE9">
        <w:rPr>
          <w:rFonts w:ascii="Times New Roman" w:hAnsi="Times New Roman" w:cs="Times New Roman"/>
          <w:sz w:val="28"/>
          <w:szCs w:val="28"/>
        </w:rPr>
        <w:t xml:space="preserve">. </w:t>
      </w:r>
      <w:r w:rsidR="00A0396D" w:rsidRPr="002C5BE9">
        <w:rPr>
          <w:rFonts w:ascii="Times New Roman" w:hAnsi="Times New Roman" w:cs="Times New Roman"/>
          <w:sz w:val="28"/>
          <w:szCs w:val="28"/>
        </w:rPr>
        <w:t>З огляду на те</w:t>
      </w:r>
      <w:r w:rsidR="00E30ECA" w:rsidRPr="002C5BE9">
        <w:rPr>
          <w:rFonts w:ascii="Times New Roman" w:hAnsi="Times New Roman" w:cs="Times New Roman"/>
          <w:sz w:val="28"/>
          <w:szCs w:val="28"/>
        </w:rPr>
        <w:t>, що кожен із каналів комунікації має свої особливості щодо охоплення</w:t>
      </w:r>
      <w:r w:rsidR="00A0396D" w:rsidRPr="002C5BE9">
        <w:rPr>
          <w:rFonts w:ascii="Times New Roman" w:hAnsi="Times New Roman" w:cs="Times New Roman"/>
          <w:sz w:val="28"/>
          <w:szCs w:val="28"/>
        </w:rPr>
        <w:t xml:space="preserve"> аудиторії</w:t>
      </w:r>
      <w:r w:rsidR="00E30ECA" w:rsidRPr="002C5BE9">
        <w:rPr>
          <w:rFonts w:ascii="Times New Roman" w:hAnsi="Times New Roman" w:cs="Times New Roman"/>
          <w:sz w:val="28"/>
          <w:szCs w:val="28"/>
        </w:rPr>
        <w:t xml:space="preserve"> та способу надходження інформації до учасників комунікаційного процесу.</w:t>
      </w:r>
      <w:r w:rsidR="002D3B0E" w:rsidRPr="002C5BE9">
        <w:rPr>
          <w:rFonts w:ascii="Times New Roman" w:hAnsi="Times New Roman" w:cs="Times New Roman"/>
          <w:sz w:val="28"/>
          <w:szCs w:val="28"/>
        </w:rPr>
        <w:t xml:space="preserve"> Таким чином, множинність інформаційних каналів дозволить використовувати диверсифіковані підходи та призведе до більш ефективної і результативної комунікації у ТОВ КУА «Дельта плюс». Адже ефективність маркетингових комунікацій залежить від особистісних характеристик кожного із суб'єктів </w:t>
      </w:r>
      <w:r w:rsidR="002D3B0E" w:rsidRPr="002C5BE9">
        <w:rPr>
          <w:rFonts w:ascii="Times New Roman" w:hAnsi="Times New Roman" w:cs="Times New Roman"/>
          <w:sz w:val="28"/>
          <w:szCs w:val="28"/>
        </w:rPr>
        <w:lastRenderedPageBreak/>
        <w:t xml:space="preserve">маркетингової системи, а також від використовуваних засобів комунікації та методів їх стимулювання. </w:t>
      </w:r>
    </w:p>
    <w:p w14:paraId="5D8F33AB" w14:textId="6F8AFD46" w:rsidR="00E30ECA" w:rsidRPr="002C5BE9" w:rsidRDefault="00E30ECA"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Цілі комунікаційної політики компанії </w:t>
      </w:r>
      <w:r w:rsidR="002D3B0E" w:rsidRPr="002C5BE9">
        <w:rPr>
          <w:rFonts w:ascii="Times New Roman" w:hAnsi="Times New Roman" w:cs="Times New Roman"/>
          <w:sz w:val="28"/>
          <w:szCs w:val="28"/>
        </w:rPr>
        <w:t>повинні базуватися на проведеному аналізі потенційних проблем і можливостей.</w:t>
      </w:r>
      <w:r w:rsidRPr="002C5BE9">
        <w:rPr>
          <w:rFonts w:ascii="Times New Roman" w:hAnsi="Times New Roman" w:cs="Times New Roman"/>
          <w:sz w:val="28"/>
          <w:szCs w:val="28"/>
        </w:rPr>
        <w:t xml:space="preserve"> </w:t>
      </w:r>
      <w:r w:rsidR="00DD6303" w:rsidRPr="002C5BE9">
        <w:rPr>
          <w:rFonts w:ascii="Times New Roman" w:hAnsi="Times New Roman" w:cs="Times New Roman"/>
          <w:sz w:val="28"/>
          <w:szCs w:val="28"/>
        </w:rPr>
        <w:t xml:space="preserve">Комунікаційні цілі можуть плануватися з використанням моделей ієрархії результатів, які будуть служити основою для визначення ступеня </w:t>
      </w:r>
      <w:r w:rsidRPr="002C5BE9">
        <w:rPr>
          <w:rFonts w:ascii="Times New Roman" w:hAnsi="Times New Roman" w:cs="Times New Roman"/>
          <w:sz w:val="28"/>
          <w:szCs w:val="28"/>
        </w:rPr>
        <w:t>в</w:t>
      </w:r>
      <w:r w:rsidR="00DD6303" w:rsidRPr="002C5BE9">
        <w:rPr>
          <w:rFonts w:ascii="Times New Roman" w:hAnsi="Times New Roman" w:cs="Times New Roman"/>
          <w:sz w:val="28"/>
          <w:szCs w:val="28"/>
        </w:rPr>
        <w:t>пливу</w:t>
      </w:r>
      <w:r w:rsidRPr="002C5BE9">
        <w:rPr>
          <w:rFonts w:ascii="Times New Roman" w:hAnsi="Times New Roman" w:cs="Times New Roman"/>
          <w:sz w:val="28"/>
          <w:szCs w:val="28"/>
        </w:rPr>
        <w:t xml:space="preserve"> розробленого плану на споживачів. </w:t>
      </w:r>
      <w:r w:rsidR="00DD6303" w:rsidRPr="002C5BE9">
        <w:rPr>
          <w:rFonts w:ascii="Times New Roman" w:hAnsi="Times New Roman" w:cs="Times New Roman"/>
          <w:sz w:val="28"/>
          <w:szCs w:val="28"/>
        </w:rPr>
        <w:t>Пріоритетні ц</w:t>
      </w:r>
      <w:r w:rsidRPr="002C5BE9">
        <w:rPr>
          <w:rFonts w:ascii="Times New Roman" w:hAnsi="Times New Roman" w:cs="Times New Roman"/>
          <w:sz w:val="28"/>
          <w:szCs w:val="28"/>
        </w:rPr>
        <w:t xml:space="preserve">ілі корпоративної </w:t>
      </w:r>
      <w:r w:rsidR="00DD6303" w:rsidRPr="002C5BE9">
        <w:rPr>
          <w:rFonts w:ascii="Times New Roman" w:hAnsi="Times New Roman" w:cs="Times New Roman"/>
          <w:sz w:val="28"/>
          <w:szCs w:val="28"/>
        </w:rPr>
        <w:t xml:space="preserve">комунікаційної політики підприємства зазвичай потрапляють до однієї з чотирьох категорій, як це представлено на рис. </w:t>
      </w:r>
      <w:r w:rsidR="00B8623C" w:rsidRPr="002C5BE9">
        <w:rPr>
          <w:rFonts w:ascii="Times New Roman" w:hAnsi="Times New Roman" w:cs="Times New Roman"/>
          <w:sz w:val="28"/>
          <w:szCs w:val="28"/>
        </w:rPr>
        <w:t>3.3</w:t>
      </w:r>
      <w:r w:rsidR="00DD6303" w:rsidRPr="002C5BE9">
        <w:rPr>
          <w:rFonts w:ascii="Times New Roman" w:hAnsi="Times New Roman" w:cs="Times New Roman"/>
          <w:sz w:val="28"/>
          <w:szCs w:val="28"/>
        </w:rPr>
        <w:t>.</w:t>
      </w:r>
    </w:p>
    <w:p w14:paraId="59BE03F5" w14:textId="4EE5F543" w:rsidR="00E30ECA" w:rsidRPr="002C5BE9" w:rsidRDefault="00E30ECA"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Кінцевою метою маркетингових комунікацій є формування та динамічне підтримування певного позитивного іміджу, бренду, підприємства-виробника, його товарних марок, спонукання цільової аудиторії до здійснення покупок [</w:t>
      </w:r>
      <w:r w:rsidR="00B8623C" w:rsidRPr="002C5BE9">
        <w:rPr>
          <w:rFonts w:ascii="Times New Roman" w:hAnsi="Times New Roman" w:cs="Times New Roman"/>
          <w:sz w:val="28"/>
          <w:szCs w:val="28"/>
        </w:rPr>
        <w:t>37</w:t>
      </w:r>
      <w:r w:rsidRPr="002C5BE9">
        <w:rPr>
          <w:rFonts w:ascii="Times New Roman" w:hAnsi="Times New Roman" w:cs="Times New Roman"/>
          <w:sz w:val="28"/>
          <w:szCs w:val="28"/>
        </w:rPr>
        <w:t>].</w:t>
      </w:r>
    </w:p>
    <w:p w14:paraId="3C694182" w14:textId="2D02F49D" w:rsidR="00B8623C" w:rsidRPr="002C5BE9" w:rsidRDefault="00E30ECA" w:rsidP="00B71B68">
      <w:pPr>
        <w:rPr>
          <w:rFonts w:ascii="Times New Roman" w:hAnsi="Times New Roman" w:cs="Times New Roman"/>
          <w:sz w:val="28"/>
          <w:szCs w:val="28"/>
        </w:rPr>
      </w:pPr>
      <w:r w:rsidRPr="002C5BE9">
        <w:rPr>
          <w:rFonts w:ascii="Times New Roman" w:hAnsi="Times New Roman" w:cs="Times New Roman"/>
          <w:noProof/>
          <w:sz w:val="28"/>
          <w:szCs w:val="28"/>
        </w:rPr>
        <mc:AlternateContent>
          <mc:Choice Requires="wpc">
            <w:drawing>
              <wp:inline distT="0" distB="0" distL="0" distR="0" wp14:anchorId="0C52B92D" wp14:editId="4C17E15D">
                <wp:extent cx="5937885" cy="2622308"/>
                <wp:effectExtent l="0" t="0" r="5715" b="6985"/>
                <wp:docPr id="1926427071" name="Полотно 2"/>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759784065" name="Прямоугольник 759784065"/>
                        <wps:cNvSpPr/>
                        <wps:spPr>
                          <a:xfrm>
                            <a:off x="1341915" y="189921"/>
                            <a:ext cx="3332895" cy="612088"/>
                          </a:xfrm>
                          <a:prstGeom prst="rect">
                            <a:avLst/>
                          </a:prstGeom>
                        </wps:spPr>
                        <wps:style>
                          <a:lnRef idx="2">
                            <a:schemeClr val="accent3"/>
                          </a:lnRef>
                          <a:fillRef idx="1">
                            <a:schemeClr val="lt1"/>
                          </a:fillRef>
                          <a:effectRef idx="0">
                            <a:schemeClr val="accent3"/>
                          </a:effectRef>
                          <a:fontRef idx="minor">
                            <a:schemeClr val="dk1"/>
                          </a:fontRef>
                        </wps:style>
                        <wps:txbx>
                          <w:txbxContent>
                            <w:p w14:paraId="105ACF81" w14:textId="77777777" w:rsidR="0040755C" w:rsidRPr="002C5BE9" w:rsidRDefault="0040755C" w:rsidP="00E30ECA">
                              <w:pPr>
                                <w:jc w:val="center"/>
                              </w:pPr>
                              <w:r w:rsidRPr="002C5BE9">
                                <w:t xml:space="preserve">Пріоритетні цілі комунікаційної політики підприємства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4408761" name="Прямоугольник 564408761"/>
                        <wps:cNvSpPr/>
                        <wps:spPr>
                          <a:xfrm>
                            <a:off x="3062882" y="1311311"/>
                            <a:ext cx="1425316" cy="1279736"/>
                          </a:xfrm>
                          <a:prstGeom prst="rect">
                            <a:avLst/>
                          </a:prstGeom>
                        </wps:spPr>
                        <wps:style>
                          <a:lnRef idx="2">
                            <a:schemeClr val="accent3"/>
                          </a:lnRef>
                          <a:fillRef idx="1">
                            <a:schemeClr val="lt1"/>
                          </a:fillRef>
                          <a:effectRef idx="0">
                            <a:schemeClr val="accent3"/>
                          </a:effectRef>
                          <a:fontRef idx="minor">
                            <a:schemeClr val="dk1"/>
                          </a:fontRef>
                        </wps:style>
                        <wps:txbx>
                          <w:txbxContent>
                            <w:p w14:paraId="0945F334" w14:textId="77777777" w:rsidR="0040755C" w:rsidRPr="002C5BE9" w:rsidRDefault="0040755C" w:rsidP="00E30ECA">
                              <w:pPr>
                                <w:jc w:val="center"/>
                              </w:pPr>
                              <w:r w:rsidRPr="002C5BE9">
                                <w:t>Забезпечення позитивного ставлення до товарів та послуг підприємства та його самого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82807100" name="Прямоугольник 582807100"/>
                        <wps:cNvSpPr/>
                        <wps:spPr>
                          <a:xfrm>
                            <a:off x="1744864" y="1308276"/>
                            <a:ext cx="1160620" cy="1282156"/>
                          </a:xfrm>
                          <a:prstGeom prst="rect">
                            <a:avLst/>
                          </a:prstGeom>
                        </wps:spPr>
                        <wps:style>
                          <a:lnRef idx="2">
                            <a:schemeClr val="accent3"/>
                          </a:lnRef>
                          <a:fillRef idx="1">
                            <a:schemeClr val="lt1"/>
                          </a:fillRef>
                          <a:effectRef idx="0">
                            <a:schemeClr val="accent3"/>
                          </a:effectRef>
                          <a:fontRef idx="minor">
                            <a:schemeClr val="dk1"/>
                          </a:fontRef>
                        </wps:style>
                        <wps:txbx>
                          <w:txbxContent>
                            <w:p w14:paraId="37E0BE4F" w14:textId="77777777" w:rsidR="0040755C" w:rsidRPr="002C5BE9" w:rsidRDefault="0040755C" w:rsidP="00E30ECA">
                              <w:pPr>
                                <w:jc w:val="center"/>
                              </w:pPr>
                              <w:r w:rsidRPr="002C5BE9">
                                <w:t xml:space="preserve">Підключення прийнятих маркетингових рішень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43957984" name="Прямоугольник 643957984"/>
                        <wps:cNvSpPr/>
                        <wps:spPr>
                          <a:xfrm>
                            <a:off x="4677135" y="1290239"/>
                            <a:ext cx="1105448" cy="1279705"/>
                          </a:xfrm>
                          <a:prstGeom prst="rect">
                            <a:avLst/>
                          </a:prstGeom>
                        </wps:spPr>
                        <wps:style>
                          <a:lnRef idx="2">
                            <a:schemeClr val="accent3"/>
                          </a:lnRef>
                          <a:fillRef idx="1">
                            <a:schemeClr val="lt1"/>
                          </a:fillRef>
                          <a:effectRef idx="0">
                            <a:schemeClr val="accent3"/>
                          </a:effectRef>
                          <a:fontRef idx="minor">
                            <a:schemeClr val="dk1"/>
                          </a:fontRef>
                        </wps:style>
                        <wps:txbx>
                          <w:txbxContent>
                            <w:p w14:paraId="2AC3C001" w14:textId="77777777" w:rsidR="0040755C" w:rsidRPr="002C5BE9" w:rsidRDefault="0040755C" w:rsidP="00E30ECA">
                              <w:pPr>
                                <w:jc w:val="center"/>
                              </w:pPr>
                              <w:r w:rsidRPr="002C5BE9">
                                <w:t xml:space="preserve">Досягнення порозуміння з контактними аудиторіями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46046833" name="Прямоугольник 1546046833"/>
                        <wps:cNvSpPr/>
                        <wps:spPr>
                          <a:xfrm>
                            <a:off x="374237" y="1308276"/>
                            <a:ext cx="1158009" cy="1289805"/>
                          </a:xfrm>
                          <a:prstGeom prst="rect">
                            <a:avLst/>
                          </a:prstGeom>
                        </wps:spPr>
                        <wps:style>
                          <a:lnRef idx="2">
                            <a:schemeClr val="accent3"/>
                          </a:lnRef>
                          <a:fillRef idx="1">
                            <a:schemeClr val="lt1"/>
                          </a:fillRef>
                          <a:effectRef idx="0">
                            <a:schemeClr val="accent3"/>
                          </a:effectRef>
                          <a:fontRef idx="minor">
                            <a:schemeClr val="dk1"/>
                          </a:fontRef>
                        </wps:style>
                        <wps:txbx>
                          <w:txbxContent>
                            <w:p w14:paraId="342E48D9" w14:textId="77777777" w:rsidR="0040755C" w:rsidRPr="002C5BE9" w:rsidRDefault="0040755C" w:rsidP="00E30ECA">
                              <w:pPr>
                                <w:jc w:val="center"/>
                              </w:pPr>
                              <w:r w:rsidRPr="002C5BE9">
                                <w:t>Створення обізнаності контактних аудиторій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877303830" name="Прямая со стрелкой 1877303830"/>
                        <wps:cNvCnPr>
                          <a:endCxn id="1546046833" idx="0"/>
                        </wps:cNvCnPr>
                        <wps:spPr>
                          <a:xfrm flipH="1">
                            <a:off x="953242" y="816753"/>
                            <a:ext cx="705914" cy="491523"/>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54479286" name="Прямая со стрелкой 2054479286"/>
                        <wps:cNvCnPr>
                          <a:stCxn id="759784065" idx="2"/>
                          <a:endCxn id="582807100" idx="0"/>
                        </wps:cNvCnPr>
                        <wps:spPr>
                          <a:xfrm flipH="1">
                            <a:off x="2325174" y="802009"/>
                            <a:ext cx="683189" cy="50626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434112016" name="Прямая со стрелкой 434112016"/>
                        <wps:cNvCnPr>
                          <a:endCxn id="564408761" idx="0"/>
                        </wps:cNvCnPr>
                        <wps:spPr>
                          <a:xfrm>
                            <a:off x="3017693" y="809107"/>
                            <a:ext cx="757847" cy="502204"/>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66858827" name="Прямая со стрелкой 2066858827"/>
                        <wps:cNvCnPr>
                          <a:endCxn id="643957984" idx="0"/>
                        </wps:cNvCnPr>
                        <wps:spPr>
                          <a:xfrm>
                            <a:off x="4371186" y="805559"/>
                            <a:ext cx="858673" cy="48468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0C52B92D" id="Полотно 2" o:spid="_x0000_s1210" editas="canvas" style="width:467.55pt;height:206.5pt;mso-position-horizontal-relative:char;mso-position-vertical-relative:line" coordsize="59378,262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5Bu2awUAAHwfAAAOAAAAZHJzL2Uyb0RvYy54bWzsWd1u2zYUvh+wdxB0v5ik/igjThG4yzYg&#10;aIu1Q68ZmYqFSaRGMbHTq267HdBH2CsMGAZs7ZZnkN9oh5RkOY7z12ZZURgIFMo8h7/fd3j4affR&#10;vMidU66qTIqRi3eQ63CRyEkmjkfudy8OvqCuU2kmJiyXgo/cM165j/Y+/2x3Vg45kVOZT7hyoBFR&#10;DWflyJ1qXQ4HgyqZ8oJVO7LkAipTqQqm4VUdDyaKzaD1Ih8QhMLBTKpJqWTCqwp+fdxUunu2/TTl&#10;iX6aphXXTj5yYWzaPpV9HpnnYG+XDY8VK6dZ0g6DvccoCpYJ6HTZ1GOmmXOisktNFVmiZCVTvZPI&#10;YiDTNEu4nQPMBqO12YyZOGWVnUwCq9MNEEr32O7RsRl3JfNscpDluXkpVaXHuXJOGazabJppbtZp&#10;cMFqAKMYGl/zfwb7yMFkVsIuVuVyP6sPG+fzKSu5nX41TJ6cPlNONhm5URBH1Edh4DqCFYCp+tfF&#10;68Wb+u/6fPFz/Xt9Xr9b/FL/U/9Zv3V623Z00Mzz8plq3yoomgnPU1WY/7Afzhxg7Pk4xtD+GZRp&#10;HBPc4ITPtZNAved5hMZQn4BBiAmitF2griGzgl9xWTimMHIV4NDCg50eVrpZy84EFtYsWzMUW9Jn&#10;OTejycW3PIUpQ4/EeltW8OXOsCThQntt19bauKWwi0tHvMkx13ZCsKGtrXHjli1LR7TJ8WKPSw/b&#10;qxR66VxkQqpNDUy+X/bc2Hezb+Zspq/nR3O7zzQwMzM/HcnJGWy+kg19qzI5yGBdD1mlnzEFfAVm&#10;QwzST+GR5nI2cmVbcp2pVK82/W7sAZ1Q6zoz4P/IrX44YYq7Tv6NANzG2PdNwLAvfhAReFGrNUer&#10;NeKkGEsgC4ZoVya2aOx13hVTJYuXEKr2Ta9QxUQCfY/cRKvuZaybuATBLuH7+9YMgkTJ9KF4bijf&#10;7KXBzYv5S6bKFlwaYPlEdlxhwzWMNbZmi4TcP9EyzSwA+3VttwB4+0AEDkJYWhqFsFg3Eri3vQuB&#10;PRQSSklDYA9j+LvIYOyTwMNhw2BMojjywi2F75/CdlF7qN1M4S0lTah7eEpSQlGEEUSmmym5tL0L&#10;JXHk+zT0W0oiSiKLDTh32kMV4xBYCwMwhyomlOBgS8n0/ikZ3fVU3VLyf6Fk6HtxEMUUKHMjJXvb&#10;u1DSD6MIe22aS2JEvHjtlMQoANZ2lIRTEtmcDBLHbaJr8/L7SXTt7WF7Sn70iSsO/BD5IfW8W3By&#10;xfgupPQin3jRdcdkQBGKO07SmG45OfwPjkkbCrec/Pg5SaPIQx71Lqeuvy3eOIsf63N4LH5avK7/&#10;qN/Vb0Ee+svBvVPPzbFoxCAuJuO5sBLECocbHcYKhlavASGpcTAYWdWRnDTPyq+723qrKMWBR/zm&#10;PkpxGAVWtOlzXzhXQW9oOO2D8kQ6UeeKY7bSimXHUz2WQoC0JFUjDaxtlhGgzL0/F+apWZZ/KSaO&#10;PitBM9MqY+I474Q9Y3ILGWqjmtRrOpslqI1KUu90Rwmqd3wP+UnPb5SfGq0JUGGX4+FEEWJSrSgm&#10;FESJtXzvahyvOF3GMWi4LYx7FbRTE8Ea0NcDPVje6T4M58QjAdz07PFFEQj0axklnJ0gqDZAD+C6&#10;F9rbyNX55BbosDafFtB9ENdBMjfi261x3vtchvkqinth0Wbnt4jWhgdtjPYQjsIYUjvQHyiKMbLY&#10;XAnSAXx2gMzM6BMBIgT51yuGW+x+ctglKAxpAMoywODW4F1xuha9/SX+1jF4Bb2+F2FsDg+L3iAI&#10;1iIvDDuMANwGvT6FS0xDjitv8lv0PiR6IdmwX3gh7bjwDXn13aYk/UfzvX8BAAD//wMAUEsDBBQA&#10;BgAIAAAAIQC1tRVL3QAAAAUBAAAPAAAAZHJzL2Rvd25yZXYueG1sTI/BTsMwEETvSPyDtUjcqJOW&#10;Ag1xKgTKgQOHNiCum3hJQu11FLtt+veYXuCy0mhGM2/z9WSNONDoe8cK0lkCgrhxuudWwXtV3jyA&#10;8AFZo3FMCk7kYV1cXuSYaXfkDR22oRWxhH2GCroQhkxK33Rk0c/cQBy9LzdaDFGOrdQjHmO5NXKe&#10;JHfSYs9xocOBnjtqdtu9VVBWm6o0y/nb58dL+Vrjrl9935+Uur6anh5BBJrCXxh+8SM6FJGpdnvW&#10;XhgF8ZFwvtFbLZYpiFrBbbpIQBa5/E9f/AAAAP//AwBQSwECLQAUAAYACAAAACEAtoM4kv4AAADh&#10;AQAAEwAAAAAAAAAAAAAAAAAAAAAAW0NvbnRlbnRfVHlwZXNdLnhtbFBLAQItABQABgAIAAAAIQA4&#10;/SH/1gAAAJQBAAALAAAAAAAAAAAAAAAAAC8BAABfcmVscy8ucmVsc1BLAQItABQABgAIAAAAIQDj&#10;5Bu2awUAAHwfAAAOAAAAAAAAAAAAAAAAAC4CAABkcnMvZTJvRG9jLnhtbFBLAQItABQABgAIAAAA&#10;IQC1tRVL3QAAAAUBAAAPAAAAAAAAAAAAAAAAAMUHAABkcnMvZG93bnJldi54bWxQSwUGAAAAAAQA&#10;BADzAAAAzwgAAAAA&#10;">
                <v:shape id="_x0000_s1211" type="#_x0000_t75" style="position:absolute;width:59378;height:26219;visibility:visible;mso-wrap-style:square" filled="t">
                  <v:fill o:detectmouseclick="t"/>
                  <v:path o:connecttype="none"/>
                </v:shape>
                <v:rect id="Прямоугольник 759784065" o:spid="_x0000_s1212" style="position:absolute;left:13419;top:1899;width:33329;height:6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D3LyAAAAOIAAAAPAAAAZHJzL2Rvd25yZXYueG1sRI/dSsQw&#10;FITvBd8hHME7N2lxf+xudpGFFe9kfx7g2Jxtis1JbGJb394IgpfDzHzDbHaT68RAfWw9ayhmCgRx&#10;7U3LjYbL+fCwAhETssHOM2n4pgi77e3NBivjRz7ScEqNyBCOFWqwKYVKylhbchhnPhBn7+p7hynL&#10;vpGmxzHDXSdLpRbSYct5wWKgvaX64/TlMmUI74XCsjiW+8vb50uwh9FMWt/fTc9rEImm9B/+a78a&#10;Dcv503L1qBZz+L2U74Dc/gAAAP//AwBQSwECLQAUAAYACAAAACEA2+H2y+4AAACFAQAAEwAAAAAA&#10;AAAAAAAAAAAAAAAAW0NvbnRlbnRfVHlwZXNdLnhtbFBLAQItABQABgAIAAAAIQBa9CxbvwAAABUB&#10;AAALAAAAAAAAAAAAAAAAAB8BAABfcmVscy8ucmVsc1BLAQItABQABgAIAAAAIQC2cD3LyAAAAOIA&#10;AAAPAAAAAAAAAAAAAAAAAAcCAABkcnMvZG93bnJldi54bWxQSwUGAAAAAAMAAwC3AAAA/AIAAAAA&#10;" fillcolor="white [3201]" strokecolor="#a5a5a5 [3206]" strokeweight="1pt">
                  <v:textbox>
                    <w:txbxContent>
                      <w:p w14:paraId="105ACF81" w14:textId="77777777" w:rsidR="0040755C" w:rsidRPr="002C5BE9" w:rsidRDefault="0040755C" w:rsidP="00E30ECA">
                        <w:pPr>
                          <w:jc w:val="center"/>
                        </w:pPr>
                        <w:r w:rsidRPr="002C5BE9">
                          <w:t xml:space="preserve">Пріоритетні цілі комунікаційної політики підприємства </w:t>
                        </w:r>
                      </w:p>
                    </w:txbxContent>
                  </v:textbox>
                </v:rect>
                <v:rect id="Прямоугольник 564408761" o:spid="_x0000_s1213" style="position:absolute;left:30628;top:13113;width:14253;height:1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7lSyAAAAOIAAAAPAAAAZHJzL2Rvd25yZXYueG1sRI/dSsQw&#10;FITvBd8hnAXv3KRlrUvd7CILK97J/jzAsTk2ZZuT2MS2vr0RBC+HmfmG2exm14uRhth51lAsFQji&#10;xpuOWw2X8+F+DSImZIO9Z9LwTRF229ubDdbGT3yk8ZRakSEca9RgUwq1lLGx5DAufSDO3ocfHKYs&#10;h1aaAacMd70slaqkw47zgsVAe0vN9fTlMmUM74XCsjiW+8vb50uwh8nMWt8t5ucnEInm9B/+a78a&#10;DQ/VaqXWj1UBv5fyHZDbHwAAAP//AwBQSwECLQAUAAYACAAAACEA2+H2y+4AAACFAQAAEwAAAAAA&#10;AAAAAAAAAAAAAAAAW0NvbnRlbnRfVHlwZXNdLnhtbFBLAQItABQABgAIAAAAIQBa9CxbvwAAABUB&#10;AAALAAAAAAAAAAAAAAAAAB8BAABfcmVscy8ucmVsc1BLAQItABQABgAIAAAAIQDos7lSyAAAAOIA&#10;AAAPAAAAAAAAAAAAAAAAAAcCAABkcnMvZG93bnJldi54bWxQSwUGAAAAAAMAAwC3AAAA/AIAAAAA&#10;" fillcolor="white [3201]" strokecolor="#a5a5a5 [3206]" strokeweight="1pt">
                  <v:textbox>
                    <w:txbxContent>
                      <w:p w14:paraId="0945F334" w14:textId="77777777" w:rsidR="0040755C" w:rsidRPr="002C5BE9" w:rsidRDefault="0040755C" w:rsidP="00E30ECA">
                        <w:pPr>
                          <w:jc w:val="center"/>
                        </w:pPr>
                        <w:r w:rsidRPr="002C5BE9">
                          <w:t>Забезпечення позитивного ставлення до товарів та послуг підприємства та його самого</w:t>
                        </w:r>
                      </w:p>
                    </w:txbxContent>
                  </v:textbox>
                </v:rect>
                <v:rect id="Прямоугольник 582807100" o:spid="_x0000_s1214" style="position:absolute;left:17448;top:13082;width:11606;height:128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qrKxwAAAOIAAAAPAAAAZHJzL2Rvd25yZXYueG1sRI9BasMw&#10;EEX3hdxBTKC7RrKhrXGjhBBIyK4kzQEm1tQysUaqpdru7atFocvhz3+ft97OrhcjDbHzrKFYKRDE&#10;jTcdtxquH4enCkRMyAZ7z6ThhyJsN4uHNdbGT3ym8ZJakSEca9RgUwq1lLGx5DCufCDO2acfHKZ8&#10;Dq00A04Z7npZKvUiHXacFywG2ltq7pdvlyljuBUKy+Jc7q/vX8dgD5OZtX5czrs3EInm9P/81z4Z&#10;Dc9VWanXQmWJrJR1QG5+AQAA//8DAFBLAQItABQABgAIAAAAIQDb4fbL7gAAAIUBAAATAAAAAAAA&#10;AAAAAAAAAAAAAABbQ29udGVudF9UeXBlc10ueG1sUEsBAi0AFAAGAAgAAAAhAFr0LFu/AAAAFQEA&#10;AAsAAAAAAAAAAAAAAAAAHwEAAF9yZWxzLy5yZWxzUEsBAi0AFAAGAAgAAAAhADNqqsrHAAAA4gAA&#10;AA8AAAAAAAAAAAAAAAAABwIAAGRycy9kb3ducmV2LnhtbFBLBQYAAAAAAwADALcAAAD7AgAAAAA=&#10;" fillcolor="white [3201]" strokecolor="#a5a5a5 [3206]" strokeweight="1pt">
                  <v:textbox>
                    <w:txbxContent>
                      <w:p w14:paraId="37E0BE4F" w14:textId="77777777" w:rsidR="0040755C" w:rsidRPr="002C5BE9" w:rsidRDefault="0040755C" w:rsidP="00E30ECA">
                        <w:pPr>
                          <w:jc w:val="center"/>
                        </w:pPr>
                        <w:r w:rsidRPr="002C5BE9">
                          <w:t xml:space="preserve">Підключення прийнятих маркетингових рішень </w:t>
                        </w:r>
                      </w:p>
                    </w:txbxContent>
                  </v:textbox>
                </v:rect>
                <v:rect id="Прямоугольник 643957984" o:spid="_x0000_s1215" style="position:absolute;left:46771;top:12902;width:11054;height:12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Tv9yQAAAOIAAAAPAAAAZHJzL2Rvd25yZXYueG1sRI/BbsIw&#10;EETvlfoP1iJxK04CpRAwqEKi6q2C8gHbeIkj4rUbu0n693WlSj2OZuaNZrsfbSt66kLjWEE+y0AQ&#10;V043XCu4vB8fViBCRNbYOiYF3xRgv7u/22Kp3cAn6s+xFgnCoUQFJkZfShkqQxbDzHni5F1dZzEm&#10;2dVSdzgkuG1lkWVLabHhtGDQ08FQdTt/2UTp/UeeYZGfisPl7fPFm+OgR6Wmk/F5AyLSGP/Df+1X&#10;rWC5mK8fn9arBfxeSndA7n4AAAD//wMAUEsBAi0AFAAGAAgAAAAhANvh9svuAAAAhQEAABMAAAAA&#10;AAAAAAAAAAAAAAAAAFtDb250ZW50X1R5cGVzXS54bWxQSwECLQAUAAYACAAAACEAWvQsW78AAAAV&#10;AQAACwAAAAAAAAAAAAAAAAAfAQAAX3JlbHMvLnJlbHNQSwECLQAUAAYACAAAACEADmE7/ckAAADi&#10;AAAADwAAAAAAAAAAAAAAAAAHAgAAZHJzL2Rvd25yZXYueG1sUEsFBgAAAAADAAMAtwAAAP0CAAAA&#10;AA==&#10;" fillcolor="white [3201]" strokecolor="#a5a5a5 [3206]" strokeweight="1pt">
                  <v:textbox>
                    <w:txbxContent>
                      <w:p w14:paraId="2AC3C001" w14:textId="77777777" w:rsidR="0040755C" w:rsidRPr="002C5BE9" w:rsidRDefault="0040755C" w:rsidP="00E30ECA">
                        <w:pPr>
                          <w:jc w:val="center"/>
                        </w:pPr>
                        <w:r w:rsidRPr="002C5BE9">
                          <w:t xml:space="preserve">Досягнення порозуміння з контактними аудиторіями </w:t>
                        </w:r>
                      </w:p>
                    </w:txbxContent>
                  </v:textbox>
                </v:rect>
                <v:rect id="Прямоугольник 1546046833" o:spid="_x0000_s1216" style="position:absolute;left:3742;top:13082;width:11580;height:128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U7xWyQAAAOMAAAAPAAAAZHJzL2Rvd25yZXYueG1sRI/BTsMw&#10;EETvSPyDtZW4UTtpiapQt0KVirihln7AEi9x1HhtYpOEv8dISBx3Z+bt7HY/u16MNMTOs4ZiqUAQ&#10;N9503Gq4vB3vNyBiQjbYeyYN3xRhv7u92WJt/MQnGs+pFRnCsUYNNqVQSxkbSw7j0gfirH34wWHK&#10;49BKM+CU4a6XpVKVdNhxvmAx0MFScz1/uUwZw3uhsCxO5eHy+vkc7HEys9Z3i/npEUSiOf2b/9Iv&#10;Jtd/WFdqXW1WK/j9KS9A7n4AAAD//wMAUEsBAi0AFAAGAAgAAAAhANvh9svuAAAAhQEAABMAAAAA&#10;AAAAAAAAAAAAAAAAAFtDb250ZW50X1R5cGVzXS54bWxQSwECLQAUAAYACAAAACEAWvQsW78AAAAV&#10;AQAACwAAAAAAAAAAAAAAAAAfAQAAX3JlbHMvLnJlbHNQSwECLQAUAAYACAAAACEAo1O8VskAAADj&#10;AAAADwAAAAAAAAAAAAAAAAAHAgAAZHJzL2Rvd25yZXYueG1sUEsFBgAAAAADAAMAtwAAAP0CAAAA&#10;AA==&#10;" fillcolor="white [3201]" strokecolor="#a5a5a5 [3206]" strokeweight="1pt">
                  <v:textbox>
                    <w:txbxContent>
                      <w:p w14:paraId="342E48D9" w14:textId="77777777" w:rsidR="0040755C" w:rsidRPr="002C5BE9" w:rsidRDefault="0040755C" w:rsidP="00E30ECA">
                        <w:pPr>
                          <w:jc w:val="center"/>
                        </w:pPr>
                        <w:r w:rsidRPr="002C5BE9">
                          <w:t>Створення обізнаності контактних аудиторій</w:t>
                        </w:r>
                      </w:p>
                    </w:txbxContent>
                  </v:textbox>
                </v:rect>
                <v:shape id="Прямая со стрелкой 1877303830" o:spid="_x0000_s1217" type="#_x0000_t32" style="position:absolute;left:9532;top:8167;width:7059;height:49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MJnygAAAOMAAAAPAAAAZHJzL2Rvd25yZXYueG1sRI9BT8Mw&#10;DIXvSPsPkSdxQSzdMtGqLJsmEILrCkLbLTSmrWicqg5b+ff4gMTR9vN779vsptCrM47cRbKwXGSg&#10;kOroO2osvL0+3RagODnyro+EFn6QYbedXW1c6eOFDniuUqPEhLh0FtqUhlJrrlsMjhdxQJLbZxyD&#10;SzKOjfaju4h56PUqy+50cB1JQusGfGix/qq+gwWT1rw6rI85V6fm48Y/GsPvz9Zez6f9PaiEU/oX&#10;/32/eKlf5LnJTGGEQphkAXr7CwAA//8DAFBLAQItABQABgAIAAAAIQDb4fbL7gAAAIUBAAATAAAA&#10;AAAAAAAAAAAAAAAAAABbQ29udGVudF9UeXBlc10ueG1sUEsBAi0AFAAGAAgAAAAhAFr0LFu/AAAA&#10;FQEAAAsAAAAAAAAAAAAAAAAAHwEAAF9yZWxzLy5yZWxzUEsBAi0AFAAGAAgAAAAhAGZ8wmfKAAAA&#10;4wAAAA8AAAAAAAAAAAAAAAAABwIAAGRycy9kb3ducmV2LnhtbFBLBQYAAAAAAwADALcAAAD+AgAA&#10;AAA=&#10;" strokecolor="black [3200]" strokeweight=".5pt">
                  <v:stroke endarrow="block" joinstyle="miter"/>
                </v:shape>
                <v:shape id="Прямая со стрелкой 2054479286" o:spid="_x0000_s1218" type="#_x0000_t32" style="position:absolute;left:23251;top:8020;width:6832;height:506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pJ/ywAAAOMAAAAPAAAAZHJzL2Rvd25yZXYueG1sRI9fS8NA&#10;EMTfBb/DsYIvYi8m6R9jr0UU0demUtq3bW5Ngrm9kD3b+O09QfBxmJnfMMv16Dp1okFazwbuJgko&#10;4srblmsD79uX2wUoCcgWO89k4JsE1qvLiyUW1p95Q6cy1CpCWAo00ITQF1pL1ZBDmfieOHoffnAY&#10;ohxqbQc8R7jrdJokM+2w5bjQYE9PDVWf5ZczkIVc0k2+n0t5qI839jnLZPdqzPXV+PgAKtAY/sN/&#10;7TdrIE2meT6/Txcz+P0U/4Be/QAAAP//AwBQSwECLQAUAAYACAAAACEA2+H2y+4AAACFAQAAEwAA&#10;AAAAAAAAAAAAAAAAAAAAW0NvbnRlbnRfVHlwZXNdLnhtbFBLAQItABQABgAIAAAAIQBa9CxbvwAA&#10;ABUBAAALAAAAAAAAAAAAAAAAAB8BAABfcmVscy8ucmVsc1BLAQItABQABgAIAAAAIQBUypJ/ywAA&#10;AOMAAAAPAAAAAAAAAAAAAAAAAAcCAABkcnMvZG93bnJldi54bWxQSwUGAAAAAAMAAwC3AAAA/wIA&#10;AAAA&#10;" strokecolor="black [3200]" strokeweight=".5pt">
                  <v:stroke endarrow="block" joinstyle="miter"/>
                </v:shape>
                <v:shape id="Прямая со стрелкой 434112016" o:spid="_x0000_s1219" type="#_x0000_t32" style="position:absolute;left:30176;top:8091;width:7579;height:502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RudyQAAAOIAAAAPAAAAZHJzL2Rvd25yZXYueG1sRI9Ba8JA&#10;FITvBf/D8gRvdRO1oUZXUYtgvRml50f2NQnNvo3ZrYn/3hUKPQ4z8w2zXPemFjdqXWVZQTyOQBDn&#10;VldcKLic96/vIJxH1lhbJgV3crBeDV6WmGrb8YlumS9EgLBLUUHpfZNK6fKSDLqxbYiD921bgz7I&#10;tpC6xS7ATS0nUZRIgxWHhRIb2pWU/2S/RkGH/mu+3RTX3fbj89C/1dfkfDkqNRr2mwUIT73/D/+1&#10;D1rBbDqL40kUJ/C8FO6AXD0AAAD//wMAUEsBAi0AFAAGAAgAAAAhANvh9svuAAAAhQEAABMAAAAA&#10;AAAAAAAAAAAAAAAAAFtDb250ZW50X1R5cGVzXS54bWxQSwECLQAUAAYACAAAACEAWvQsW78AAAAV&#10;AQAACwAAAAAAAAAAAAAAAAAfAQAAX3JlbHMvLnJlbHNQSwECLQAUAAYACAAAACEAHL0bnckAAADi&#10;AAAADwAAAAAAAAAAAAAAAAAHAgAAZHJzL2Rvd25yZXYueG1sUEsFBgAAAAADAAMAtwAAAP0CAAAA&#10;AA==&#10;" strokecolor="black [3200]" strokeweight=".5pt">
                  <v:stroke endarrow="block" joinstyle="miter"/>
                </v:shape>
                <v:shape id="Прямая со стрелкой 2066858827" o:spid="_x0000_s1220" type="#_x0000_t32" style="position:absolute;left:43711;top:8055;width:8587;height:484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xgTygAAAOMAAAAPAAAAZHJzL2Rvd25yZXYueG1sRI9ba8JA&#10;FITfC/6H5RR8q5sGjDG6ihcK1jcv+HzIHpNg9mzMrib9991CwcdhZr5h5sve1OJJrassK/gcRSCI&#10;c6srLhScT18fKQjnkTXWlknBDzlYLgZvc8y07fhAz6MvRICwy1BB6X2TSenykgy6kW2Ig3e1rUEf&#10;ZFtI3WIX4KaWcRQl0mDFYaHEhjYl5bfjwyjo0F+m61Vx36y337t+XN+T03mv1PC9X81AeOr9K/zf&#10;3mkFcZQk6ThN4wn8fQp/QC5+AQAA//8DAFBLAQItABQABgAIAAAAIQDb4fbL7gAAAIUBAAATAAAA&#10;AAAAAAAAAAAAAAAAAABbQ29udGVudF9UeXBlc10ueG1sUEsBAi0AFAAGAAgAAAAhAFr0LFu/AAAA&#10;FQEAAAsAAAAAAAAAAAAAAAAAHwEAAF9yZWxzLy5yZWxzUEsBAi0AFAAGAAgAAAAhAK5XGBPKAAAA&#10;4wAAAA8AAAAAAAAAAAAAAAAABwIAAGRycy9kb3ducmV2LnhtbFBLBQYAAAAAAwADALcAAAD+AgAA&#10;AAA=&#10;" strokecolor="black [3200]" strokeweight=".5pt">
                  <v:stroke endarrow="block" joinstyle="miter"/>
                </v:shape>
                <w10:anchorlock/>
              </v:group>
            </w:pict>
          </mc:Fallback>
        </mc:AlternateContent>
      </w:r>
    </w:p>
    <w:p w14:paraId="513DB8EF" w14:textId="796DDD3A" w:rsidR="00DD6303" w:rsidRPr="002C5BE9" w:rsidRDefault="00DD6303" w:rsidP="00DD6303">
      <w:pPr>
        <w:ind w:firstLine="720"/>
        <w:jc w:val="center"/>
        <w:rPr>
          <w:rFonts w:ascii="Times New Roman" w:hAnsi="Times New Roman" w:cs="Times New Roman"/>
          <w:sz w:val="28"/>
          <w:szCs w:val="28"/>
        </w:rPr>
      </w:pPr>
      <w:r w:rsidRPr="002C5BE9">
        <w:rPr>
          <w:rFonts w:ascii="Times New Roman" w:hAnsi="Times New Roman" w:cs="Times New Roman"/>
          <w:sz w:val="28"/>
          <w:szCs w:val="28"/>
        </w:rPr>
        <w:t xml:space="preserve">Рис </w:t>
      </w:r>
      <w:r w:rsidR="00B8623C" w:rsidRPr="002C5BE9">
        <w:rPr>
          <w:rFonts w:ascii="Times New Roman" w:hAnsi="Times New Roman" w:cs="Times New Roman"/>
          <w:sz w:val="28"/>
          <w:szCs w:val="28"/>
        </w:rPr>
        <w:t>3.3</w:t>
      </w:r>
      <w:r w:rsidRPr="002C5BE9">
        <w:rPr>
          <w:rFonts w:ascii="Times New Roman" w:hAnsi="Times New Roman" w:cs="Times New Roman"/>
          <w:sz w:val="28"/>
          <w:szCs w:val="28"/>
        </w:rPr>
        <w:t>. Цілі комунікаційної політики підприємства «Дельта плюс»</w:t>
      </w:r>
    </w:p>
    <w:p w14:paraId="2FBF3FE0" w14:textId="0B04398A" w:rsidR="00167034" w:rsidRPr="002C5BE9" w:rsidRDefault="0053046F"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Проаналізувавши</w:t>
      </w:r>
      <w:r w:rsidR="00E30ECA" w:rsidRPr="002C5BE9">
        <w:rPr>
          <w:rFonts w:ascii="Times New Roman" w:hAnsi="Times New Roman" w:cs="Times New Roman"/>
          <w:sz w:val="28"/>
          <w:szCs w:val="28"/>
        </w:rPr>
        <w:t xml:space="preserve"> науков</w:t>
      </w:r>
      <w:r w:rsidRPr="002C5BE9">
        <w:rPr>
          <w:rFonts w:ascii="Times New Roman" w:hAnsi="Times New Roman" w:cs="Times New Roman"/>
          <w:sz w:val="28"/>
          <w:szCs w:val="28"/>
        </w:rPr>
        <w:t>і</w:t>
      </w:r>
      <w:r w:rsidR="00E30ECA" w:rsidRPr="002C5BE9">
        <w:rPr>
          <w:rFonts w:ascii="Times New Roman" w:hAnsi="Times New Roman" w:cs="Times New Roman"/>
          <w:sz w:val="28"/>
          <w:szCs w:val="28"/>
        </w:rPr>
        <w:t xml:space="preserve"> роб</w:t>
      </w:r>
      <w:r w:rsidRPr="002C5BE9">
        <w:rPr>
          <w:rFonts w:ascii="Times New Roman" w:hAnsi="Times New Roman" w:cs="Times New Roman"/>
          <w:sz w:val="28"/>
          <w:szCs w:val="28"/>
        </w:rPr>
        <w:t>оти</w:t>
      </w:r>
      <w:r w:rsidR="00E30ECA" w:rsidRPr="002C5BE9">
        <w:rPr>
          <w:rFonts w:ascii="Times New Roman" w:hAnsi="Times New Roman" w:cs="Times New Roman"/>
          <w:sz w:val="28"/>
          <w:szCs w:val="28"/>
        </w:rPr>
        <w:t xml:space="preserve"> щодо маркетингових комунікацій </w:t>
      </w:r>
      <w:r w:rsidR="00D27B8E" w:rsidRPr="002C5BE9">
        <w:rPr>
          <w:rFonts w:ascii="Times New Roman" w:hAnsi="Times New Roman" w:cs="Times New Roman"/>
          <w:sz w:val="28"/>
          <w:szCs w:val="28"/>
        </w:rPr>
        <w:t>необхідно</w:t>
      </w:r>
      <w:r w:rsidR="00E30ECA" w:rsidRPr="002C5BE9">
        <w:rPr>
          <w:rFonts w:ascii="Times New Roman" w:hAnsi="Times New Roman" w:cs="Times New Roman"/>
          <w:sz w:val="28"/>
          <w:szCs w:val="28"/>
        </w:rPr>
        <w:t xml:space="preserve"> виділити два блоки інструментів, які виділяють різні автори: базові та синтетичні.</w:t>
      </w:r>
    </w:p>
    <w:p w14:paraId="05742D42" w14:textId="63EDFB8E" w:rsidR="00DD6303" w:rsidRPr="002C5BE9" w:rsidRDefault="00FB189D"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Базовими інструментами комунікаційної політики є</w:t>
      </w:r>
      <w:r w:rsidR="00E30ECA" w:rsidRPr="002C5BE9">
        <w:rPr>
          <w:rFonts w:ascii="Times New Roman" w:hAnsi="Times New Roman" w:cs="Times New Roman"/>
          <w:sz w:val="28"/>
          <w:szCs w:val="28"/>
        </w:rPr>
        <w:t>:</w:t>
      </w:r>
    </w:p>
    <w:p w14:paraId="6B6FD7DB" w14:textId="77777777" w:rsidR="00DD6303" w:rsidRPr="002C5BE9" w:rsidRDefault="00E30ECA"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реклама, особистий продаж, стимулювання збуту, реклама, зв'язки з громадськістю та прямий маркетинг. </w:t>
      </w:r>
    </w:p>
    <w:p w14:paraId="0A94CB3F" w14:textId="77777777" w:rsidR="00167034" w:rsidRPr="002C5BE9" w:rsidRDefault="00167034"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С</w:t>
      </w:r>
      <w:r w:rsidR="00DD6303" w:rsidRPr="002C5BE9">
        <w:rPr>
          <w:rFonts w:ascii="Times New Roman" w:hAnsi="Times New Roman" w:cs="Times New Roman"/>
          <w:sz w:val="28"/>
          <w:szCs w:val="28"/>
        </w:rPr>
        <w:t>интетичні</w:t>
      </w:r>
      <w:r w:rsidR="00E30ECA" w:rsidRPr="002C5BE9">
        <w:rPr>
          <w:rFonts w:ascii="Times New Roman" w:hAnsi="Times New Roman" w:cs="Times New Roman"/>
          <w:sz w:val="28"/>
          <w:szCs w:val="28"/>
        </w:rPr>
        <w:t xml:space="preserve"> інструменти включають</w:t>
      </w:r>
      <w:r w:rsidRPr="002C5BE9">
        <w:rPr>
          <w:rFonts w:ascii="Times New Roman" w:hAnsi="Times New Roman" w:cs="Times New Roman"/>
          <w:sz w:val="28"/>
          <w:szCs w:val="28"/>
        </w:rPr>
        <w:t>:</w:t>
      </w:r>
    </w:p>
    <w:p w14:paraId="5B2639D8" w14:textId="41F90DD7" w:rsidR="00DD6303" w:rsidRPr="002C5BE9" w:rsidRDefault="00E30ECA"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 виставки, брендинг, спонсорство та інтегровані маркетингові комунікації в місцях продажу. </w:t>
      </w:r>
    </w:p>
    <w:p w14:paraId="5E51F884" w14:textId="4EEB7D1F" w:rsidR="00E30ECA" w:rsidRPr="002C5BE9" w:rsidRDefault="00D27B8E"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Т</w:t>
      </w:r>
      <w:r w:rsidR="00E30ECA" w:rsidRPr="002C5BE9">
        <w:rPr>
          <w:rFonts w:ascii="Times New Roman" w:hAnsi="Times New Roman" w:cs="Times New Roman"/>
          <w:sz w:val="28"/>
          <w:szCs w:val="28"/>
        </w:rPr>
        <w:t xml:space="preserve">радиційні комунікаційні </w:t>
      </w:r>
      <w:r w:rsidR="00167034" w:rsidRPr="002C5BE9">
        <w:rPr>
          <w:rFonts w:ascii="Times New Roman" w:hAnsi="Times New Roman" w:cs="Times New Roman"/>
          <w:sz w:val="28"/>
          <w:szCs w:val="28"/>
        </w:rPr>
        <w:t>методи і підходи</w:t>
      </w:r>
      <w:r w:rsidR="00E30ECA" w:rsidRPr="002C5BE9">
        <w:rPr>
          <w:rFonts w:ascii="Times New Roman" w:hAnsi="Times New Roman" w:cs="Times New Roman"/>
          <w:sz w:val="28"/>
          <w:szCs w:val="28"/>
        </w:rPr>
        <w:t xml:space="preserve"> н</w:t>
      </w:r>
      <w:r w:rsidR="00167034" w:rsidRPr="002C5BE9">
        <w:rPr>
          <w:rFonts w:ascii="Times New Roman" w:hAnsi="Times New Roman" w:cs="Times New Roman"/>
          <w:sz w:val="28"/>
          <w:szCs w:val="28"/>
        </w:rPr>
        <w:t>е завжди</w:t>
      </w:r>
      <w:r w:rsidR="00E30ECA" w:rsidRPr="002C5BE9">
        <w:rPr>
          <w:rFonts w:ascii="Times New Roman" w:hAnsi="Times New Roman" w:cs="Times New Roman"/>
          <w:sz w:val="28"/>
          <w:szCs w:val="28"/>
        </w:rPr>
        <w:t xml:space="preserve"> </w:t>
      </w:r>
      <w:r w:rsidRPr="002C5BE9">
        <w:rPr>
          <w:rFonts w:ascii="Times New Roman" w:hAnsi="Times New Roman" w:cs="Times New Roman"/>
          <w:sz w:val="28"/>
          <w:szCs w:val="28"/>
        </w:rPr>
        <w:t>знаходяться</w:t>
      </w:r>
      <w:r w:rsidR="00E30ECA" w:rsidRPr="002C5BE9">
        <w:rPr>
          <w:rFonts w:ascii="Times New Roman" w:hAnsi="Times New Roman" w:cs="Times New Roman"/>
          <w:sz w:val="28"/>
          <w:szCs w:val="28"/>
        </w:rPr>
        <w:t xml:space="preserve"> в цифровому мережевому середовищі, тому вимагають нових рішень від компаній. В роботі [</w:t>
      </w:r>
      <w:r w:rsidR="00FB189D" w:rsidRPr="002C5BE9">
        <w:rPr>
          <w:rFonts w:ascii="Times New Roman" w:hAnsi="Times New Roman" w:cs="Times New Roman"/>
          <w:sz w:val="28"/>
          <w:szCs w:val="28"/>
        </w:rPr>
        <w:t>38</w:t>
      </w:r>
      <w:r w:rsidR="00E30ECA" w:rsidRPr="002C5BE9">
        <w:rPr>
          <w:rFonts w:ascii="Times New Roman" w:hAnsi="Times New Roman" w:cs="Times New Roman"/>
          <w:sz w:val="28"/>
          <w:szCs w:val="28"/>
        </w:rPr>
        <w:t>] охарактеризовані 10 найпоширеніших новітніх інструментів маркетингових комунікацій. Узагальнений перелік інструментів комунікативної політики підприємства наведено на рис. 3.</w:t>
      </w:r>
      <w:r w:rsidR="00FB189D" w:rsidRPr="002C5BE9">
        <w:rPr>
          <w:rFonts w:ascii="Times New Roman" w:hAnsi="Times New Roman" w:cs="Times New Roman"/>
          <w:sz w:val="28"/>
          <w:szCs w:val="28"/>
        </w:rPr>
        <w:t>4.</w:t>
      </w:r>
    </w:p>
    <w:p w14:paraId="5227425C" w14:textId="77777777" w:rsidR="009D5652" w:rsidRPr="002C5BE9" w:rsidRDefault="00E30ECA"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Кожен із зазначених інструментів має індивідуальні особливості, та сфери ефективного використання</w:t>
      </w:r>
      <w:r w:rsidR="00167034" w:rsidRPr="002C5BE9">
        <w:rPr>
          <w:rFonts w:ascii="Times New Roman" w:hAnsi="Times New Roman" w:cs="Times New Roman"/>
          <w:sz w:val="28"/>
          <w:szCs w:val="28"/>
        </w:rPr>
        <w:t>, їх можна застосовувати</w:t>
      </w:r>
      <w:r w:rsidRPr="002C5BE9">
        <w:rPr>
          <w:rFonts w:ascii="Times New Roman" w:hAnsi="Times New Roman" w:cs="Times New Roman"/>
          <w:sz w:val="28"/>
          <w:szCs w:val="28"/>
        </w:rPr>
        <w:t xml:space="preserve"> окремо, але</w:t>
      </w:r>
      <w:r w:rsidR="00167034" w:rsidRPr="002C5BE9">
        <w:rPr>
          <w:rFonts w:ascii="Times New Roman" w:hAnsi="Times New Roman" w:cs="Times New Roman"/>
          <w:sz w:val="28"/>
          <w:szCs w:val="28"/>
        </w:rPr>
        <w:t xml:space="preserve"> при цьому</w:t>
      </w:r>
      <w:r w:rsidRPr="002C5BE9">
        <w:rPr>
          <w:rFonts w:ascii="Times New Roman" w:hAnsi="Times New Roman" w:cs="Times New Roman"/>
          <w:sz w:val="28"/>
          <w:szCs w:val="28"/>
        </w:rPr>
        <w:t xml:space="preserve"> разом </w:t>
      </w:r>
      <w:r w:rsidR="00167034" w:rsidRPr="002C5BE9">
        <w:rPr>
          <w:rFonts w:ascii="Times New Roman" w:hAnsi="Times New Roman" w:cs="Times New Roman"/>
          <w:sz w:val="28"/>
          <w:szCs w:val="28"/>
        </w:rPr>
        <w:t xml:space="preserve"> вони </w:t>
      </w:r>
      <w:r w:rsidRPr="002C5BE9">
        <w:rPr>
          <w:rFonts w:ascii="Times New Roman" w:hAnsi="Times New Roman" w:cs="Times New Roman"/>
          <w:sz w:val="28"/>
          <w:szCs w:val="28"/>
        </w:rPr>
        <w:t xml:space="preserve">складають єдиний комплекс. </w:t>
      </w:r>
    </w:p>
    <w:p w14:paraId="7CD27B80" w14:textId="77777777" w:rsidR="009D5652" w:rsidRPr="002C5BE9" w:rsidRDefault="00167034"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ТОВ КУА «Дельта плюс» у своїй комунікаційній політиці має використати </w:t>
      </w:r>
      <w:r w:rsidR="00E30ECA" w:rsidRPr="002C5BE9">
        <w:rPr>
          <w:rFonts w:ascii="Times New Roman" w:hAnsi="Times New Roman" w:cs="Times New Roman"/>
          <w:sz w:val="28"/>
          <w:szCs w:val="28"/>
        </w:rPr>
        <w:t>систем</w:t>
      </w:r>
      <w:r w:rsidRPr="002C5BE9">
        <w:rPr>
          <w:rFonts w:ascii="Times New Roman" w:hAnsi="Times New Roman" w:cs="Times New Roman"/>
          <w:sz w:val="28"/>
          <w:szCs w:val="28"/>
        </w:rPr>
        <w:t>у</w:t>
      </w:r>
      <w:r w:rsidR="00E30ECA" w:rsidRPr="002C5BE9">
        <w:rPr>
          <w:rFonts w:ascii="Times New Roman" w:hAnsi="Times New Roman" w:cs="Times New Roman"/>
          <w:sz w:val="28"/>
          <w:szCs w:val="28"/>
        </w:rPr>
        <w:t xml:space="preserve"> заходів інформаційної діяльності, спрямованих на спонукання споживачів </w:t>
      </w:r>
      <w:r w:rsidRPr="002C5BE9">
        <w:rPr>
          <w:rFonts w:ascii="Times New Roman" w:hAnsi="Times New Roman" w:cs="Times New Roman"/>
          <w:sz w:val="28"/>
          <w:szCs w:val="28"/>
        </w:rPr>
        <w:t>користуватися не окремими послугами час від часу, а широким комплексом</w:t>
      </w:r>
      <w:r w:rsidR="00E30ECA" w:rsidRPr="002C5BE9">
        <w:rPr>
          <w:rFonts w:ascii="Times New Roman" w:hAnsi="Times New Roman" w:cs="Times New Roman"/>
          <w:sz w:val="28"/>
          <w:szCs w:val="28"/>
        </w:rPr>
        <w:t xml:space="preserve"> послуг компанії «Дельта плюс» </w:t>
      </w:r>
      <w:r w:rsidRPr="002C5BE9">
        <w:rPr>
          <w:rFonts w:ascii="Times New Roman" w:hAnsi="Times New Roman" w:cs="Times New Roman"/>
          <w:sz w:val="28"/>
          <w:szCs w:val="28"/>
        </w:rPr>
        <w:t>на постійній основі.</w:t>
      </w:r>
    </w:p>
    <w:p w14:paraId="09B7B84C" w14:textId="0370A31A" w:rsidR="00E30ECA" w:rsidRPr="002C5BE9" w:rsidRDefault="009D5652" w:rsidP="00DD6303">
      <w:pPr>
        <w:ind w:firstLine="720"/>
        <w:jc w:val="both"/>
        <w:rPr>
          <w:rFonts w:ascii="Times New Roman" w:hAnsi="Times New Roman" w:cs="Times New Roman"/>
          <w:sz w:val="28"/>
          <w:szCs w:val="28"/>
        </w:rPr>
      </w:pPr>
      <w:r w:rsidRPr="002C5BE9">
        <w:rPr>
          <w:rFonts w:ascii="Times New Roman" w:hAnsi="Times New Roman" w:cs="Times New Roman"/>
          <w:sz w:val="28"/>
          <w:szCs w:val="28"/>
        </w:rPr>
        <w:t>В цьому контексті важливо правильно підібрати комплекс інструментів, який найкраще відповідатиме виду і меті діяльності, характеристикам ринку, специфікації продукту, і</w:t>
      </w:r>
      <w:r w:rsidR="00FE1046" w:rsidRPr="002C5BE9">
        <w:rPr>
          <w:rFonts w:ascii="Times New Roman" w:hAnsi="Times New Roman" w:cs="Times New Roman"/>
          <w:sz w:val="28"/>
          <w:szCs w:val="28"/>
        </w:rPr>
        <w:t xml:space="preserve"> </w:t>
      </w:r>
      <w:r w:rsidRPr="002C5BE9">
        <w:rPr>
          <w:rFonts w:ascii="Times New Roman" w:hAnsi="Times New Roman" w:cs="Times New Roman"/>
          <w:sz w:val="28"/>
          <w:szCs w:val="28"/>
        </w:rPr>
        <w:t xml:space="preserve">цільовим аудиторіям тощо. </w:t>
      </w:r>
      <w:r w:rsidR="00E30ECA" w:rsidRPr="002C5BE9">
        <w:rPr>
          <w:rFonts w:ascii="Times New Roman" w:hAnsi="Times New Roman" w:cs="Times New Roman"/>
          <w:sz w:val="28"/>
          <w:szCs w:val="28"/>
        </w:rPr>
        <w:t xml:space="preserve"> </w:t>
      </w:r>
    </w:p>
    <w:p w14:paraId="6825F501" w14:textId="77777777" w:rsidR="00E30ECA" w:rsidRPr="002C5BE9" w:rsidRDefault="00E30ECA" w:rsidP="0054347E">
      <w:pPr>
        <w:rPr>
          <w:rFonts w:ascii="Times New Roman" w:hAnsi="Times New Roman" w:cs="Times New Roman"/>
          <w:sz w:val="28"/>
          <w:szCs w:val="28"/>
        </w:rPr>
      </w:pPr>
      <w:r w:rsidRPr="002C5BE9">
        <w:rPr>
          <w:rFonts w:ascii="Times New Roman" w:hAnsi="Times New Roman" w:cs="Times New Roman"/>
          <w:noProof/>
          <w:sz w:val="28"/>
          <w:szCs w:val="28"/>
        </w:rPr>
        <w:lastRenderedPageBreak/>
        <mc:AlternateContent>
          <mc:Choice Requires="wpc">
            <w:drawing>
              <wp:inline distT="0" distB="0" distL="0" distR="0" wp14:anchorId="18C492C3" wp14:editId="556A75F0">
                <wp:extent cx="5486400" cy="7322234"/>
                <wp:effectExtent l="0" t="0" r="0" b="0"/>
                <wp:docPr id="1222757534" name="Полотно 3"/>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s:wsp>
                        <wps:cNvPr id="944077061" name="Прямоугольник: скругленные углы 944077061"/>
                        <wps:cNvSpPr/>
                        <wps:spPr>
                          <a:xfrm>
                            <a:off x="471267" y="77374"/>
                            <a:ext cx="4754880" cy="492370"/>
                          </a:xfrm>
                          <a:prstGeom prst="roundRect">
                            <a:avLst/>
                          </a:prstGeom>
                        </wps:spPr>
                        <wps:style>
                          <a:lnRef idx="2">
                            <a:schemeClr val="dk1"/>
                          </a:lnRef>
                          <a:fillRef idx="1">
                            <a:schemeClr val="lt1"/>
                          </a:fillRef>
                          <a:effectRef idx="0">
                            <a:schemeClr val="dk1"/>
                          </a:effectRef>
                          <a:fontRef idx="minor">
                            <a:schemeClr val="dk1"/>
                          </a:fontRef>
                        </wps:style>
                        <wps:txbx>
                          <w:txbxContent>
                            <w:p w14:paraId="1330D95B" w14:textId="5038FB3E" w:rsidR="0040755C" w:rsidRPr="002C5BE9" w:rsidRDefault="0040755C" w:rsidP="00E30ECA">
                              <w:pPr>
                                <w:jc w:val="center"/>
                              </w:pPr>
                              <w:r w:rsidRPr="002C5BE9">
                                <w:t xml:space="preserve">Інструменти </w:t>
                              </w:r>
                              <w:r w:rsidRPr="002C5BE9">
                                <w:t xml:space="preserve">комунікацної політики підприємства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01268456" name="Прямоугольник 701268456"/>
                        <wps:cNvSpPr/>
                        <wps:spPr>
                          <a:xfrm>
                            <a:off x="400929" y="970597"/>
                            <a:ext cx="1315330" cy="492230"/>
                          </a:xfrm>
                          <a:prstGeom prst="rect">
                            <a:avLst/>
                          </a:prstGeom>
                        </wps:spPr>
                        <wps:style>
                          <a:lnRef idx="2">
                            <a:schemeClr val="dk1"/>
                          </a:lnRef>
                          <a:fillRef idx="1">
                            <a:schemeClr val="lt1"/>
                          </a:fillRef>
                          <a:effectRef idx="0">
                            <a:schemeClr val="dk1"/>
                          </a:effectRef>
                          <a:fontRef idx="minor">
                            <a:schemeClr val="dk1"/>
                          </a:fontRef>
                        </wps:style>
                        <wps:txbx>
                          <w:txbxContent>
                            <w:p w14:paraId="671120E7" w14:textId="77777777" w:rsidR="0040755C" w:rsidRPr="002C5BE9" w:rsidRDefault="0040755C" w:rsidP="00E30ECA">
                              <w:pPr>
                                <w:jc w:val="center"/>
                              </w:pPr>
                              <w:r w:rsidRPr="002C5BE9">
                                <w:t>Базові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8844588" name="Прямоугольник 188844588"/>
                        <wps:cNvSpPr/>
                        <wps:spPr>
                          <a:xfrm>
                            <a:off x="3911062" y="909173"/>
                            <a:ext cx="1315085" cy="471170"/>
                          </a:xfrm>
                          <a:prstGeom prst="rect">
                            <a:avLst/>
                          </a:prstGeom>
                        </wps:spPr>
                        <wps:style>
                          <a:lnRef idx="2">
                            <a:schemeClr val="dk1"/>
                          </a:lnRef>
                          <a:fillRef idx="1">
                            <a:schemeClr val="lt1"/>
                          </a:fillRef>
                          <a:effectRef idx="0">
                            <a:schemeClr val="dk1"/>
                          </a:effectRef>
                          <a:fontRef idx="minor">
                            <a:schemeClr val="dk1"/>
                          </a:fontRef>
                        </wps:style>
                        <wps:txbx>
                          <w:txbxContent>
                            <w:p w14:paraId="7AA8222D" w14:textId="77777777" w:rsidR="0040755C" w:rsidRPr="002C5BE9" w:rsidRDefault="0040755C" w:rsidP="00E30ECA">
                              <w:pPr>
                                <w:jc w:val="center"/>
                              </w:pPr>
                              <w:r w:rsidRPr="002C5BE9">
                                <w:t>Новітні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79781366" name="Прямоугольник 779781366"/>
                        <wps:cNvSpPr/>
                        <wps:spPr>
                          <a:xfrm>
                            <a:off x="2308618" y="909173"/>
                            <a:ext cx="1315085" cy="518661"/>
                          </a:xfrm>
                          <a:prstGeom prst="rect">
                            <a:avLst/>
                          </a:prstGeom>
                        </wps:spPr>
                        <wps:style>
                          <a:lnRef idx="2">
                            <a:schemeClr val="dk1"/>
                          </a:lnRef>
                          <a:fillRef idx="1">
                            <a:schemeClr val="lt1"/>
                          </a:fillRef>
                          <a:effectRef idx="0">
                            <a:schemeClr val="dk1"/>
                          </a:effectRef>
                          <a:fontRef idx="minor">
                            <a:schemeClr val="dk1"/>
                          </a:fontRef>
                        </wps:style>
                        <wps:txbx>
                          <w:txbxContent>
                            <w:p w14:paraId="2C316FE3" w14:textId="77777777" w:rsidR="0040755C" w:rsidRPr="002C5BE9" w:rsidRDefault="0040755C" w:rsidP="00E30ECA">
                              <w:pPr>
                                <w:jc w:val="center"/>
                              </w:pPr>
                              <w:r w:rsidRPr="002C5BE9">
                                <w:t>Синтетичні</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08018491" name="Прямоугольник 2108018491"/>
                        <wps:cNvSpPr/>
                        <wps:spPr>
                          <a:xfrm>
                            <a:off x="633046" y="1793631"/>
                            <a:ext cx="1083213" cy="6400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E896089" w14:textId="77777777" w:rsidR="0040755C" w:rsidRPr="002C5BE9" w:rsidRDefault="0040755C" w:rsidP="00E30ECA">
                              <w:pPr>
                                <w:jc w:val="center"/>
                              </w:pPr>
                              <w:r w:rsidRPr="002C5BE9">
                                <w:t>Реклама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94688707" name="Прямоугольник 1194688707"/>
                        <wps:cNvSpPr/>
                        <wps:spPr>
                          <a:xfrm>
                            <a:off x="689854" y="6081274"/>
                            <a:ext cx="1314792" cy="639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6EA0469" w14:textId="77777777" w:rsidR="0040755C" w:rsidRPr="002C5BE9" w:rsidRDefault="0040755C" w:rsidP="00E30ECA">
                              <w:pPr>
                                <w:jc w:val="center"/>
                              </w:pPr>
                              <w:r w:rsidRPr="002C5BE9">
                                <w:t>Директмаркетинг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64653859" name="Прямоугольник 564653859"/>
                        <wps:cNvSpPr/>
                        <wps:spPr>
                          <a:xfrm>
                            <a:off x="672369" y="5207733"/>
                            <a:ext cx="1082675" cy="639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09D8325" w14:textId="77777777" w:rsidR="0040755C" w:rsidRPr="002C5BE9" w:rsidRDefault="0040755C" w:rsidP="00E30ECA">
                              <w:pPr>
                                <w:jc w:val="center"/>
                              </w:pPr>
                              <w:r w:rsidRPr="002C5BE9">
                                <w:t xml:space="preserve">Пропаганда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24152368" name="Прямоугольник 1124152368"/>
                        <wps:cNvSpPr/>
                        <wps:spPr>
                          <a:xfrm>
                            <a:off x="689855" y="4297145"/>
                            <a:ext cx="1082675" cy="639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AB4AF88" w14:textId="77777777" w:rsidR="0040755C" w:rsidRPr="002C5BE9" w:rsidRDefault="0040755C" w:rsidP="00E30ECA">
                              <w:pPr>
                                <w:jc w:val="center"/>
                              </w:pPr>
                              <w:r w:rsidRPr="002C5BE9">
                                <w:t xml:space="preserve">Паблік </w:t>
                              </w:r>
                              <w:r w:rsidRPr="002C5BE9">
                                <w:t>рілейшинз</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60286504" name="Прямоугольник 1560286504"/>
                        <wps:cNvSpPr/>
                        <wps:spPr>
                          <a:xfrm>
                            <a:off x="672369" y="3443705"/>
                            <a:ext cx="1082675" cy="639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CA3AC3" w14:textId="77777777" w:rsidR="0040755C" w:rsidRPr="002C5BE9" w:rsidRDefault="0040755C" w:rsidP="00E30ECA">
                              <w:pPr>
                                <w:jc w:val="center"/>
                              </w:pPr>
                              <w:r w:rsidRPr="002C5BE9">
                                <w:t>Стимулювання збуту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60163973" name="Прямоугольник 1060163973"/>
                        <wps:cNvSpPr/>
                        <wps:spPr>
                          <a:xfrm>
                            <a:off x="655957" y="2618400"/>
                            <a:ext cx="1082675" cy="63944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4E42762" w14:textId="77777777" w:rsidR="0040755C" w:rsidRPr="002C5BE9" w:rsidRDefault="0040755C" w:rsidP="00E30ECA">
                              <w:pPr>
                                <w:jc w:val="center"/>
                              </w:pPr>
                              <w:r w:rsidRPr="002C5BE9">
                                <w:t>Персональний продаж</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748408201" name="Прямоугольник 1748408201"/>
                        <wps:cNvSpPr/>
                        <wps:spPr>
                          <a:xfrm>
                            <a:off x="2541028" y="4280674"/>
                            <a:ext cx="1082675" cy="896237"/>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5FF1304A" w14:textId="77777777" w:rsidR="0040755C" w:rsidRPr="002C5BE9" w:rsidRDefault="0040755C" w:rsidP="00E30ECA">
                              <w:pPr>
                                <w:jc w:val="center"/>
                              </w:pPr>
                              <w:r w:rsidRPr="002C5BE9">
                                <w:t>Інтегровані маркетингові комунікації на місці продажу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618474" name="Прямоугольник 288618474"/>
                        <wps:cNvSpPr/>
                        <wps:spPr>
                          <a:xfrm>
                            <a:off x="2541028" y="3434327"/>
                            <a:ext cx="1082675" cy="63881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87F85E4" w14:textId="77777777" w:rsidR="0040755C" w:rsidRPr="002C5BE9" w:rsidRDefault="0040755C" w:rsidP="00E30ECA">
                              <w:pPr>
                                <w:jc w:val="center"/>
                              </w:pPr>
                              <w:r w:rsidRPr="002C5BE9">
                                <w:t>Спонсорство</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32525092" name="Прямоугольник 1332525092"/>
                        <wps:cNvSpPr/>
                        <wps:spPr>
                          <a:xfrm>
                            <a:off x="2531650" y="2609022"/>
                            <a:ext cx="1082675" cy="63881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33AA4135" w14:textId="77777777" w:rsidR="0040755C" w:rsidRPr="002C5BE9" w:rsidRDefault="0040755C" w:rsidP="00E30ECA">
                              <w:pPr>
                                <w:jc w:val="center"/>
                              </w:pPr>
                              <w:r w:rsidRPr="002C5BE9">
                                <w:t>Брендинг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72926417" name="Прямоугольник 372926417"/>
                        <wps:cNvSpPr/>
                        <wps:spPr>
                          <a:xfrm>
                            <a:off x="2487101" y="1748548"/>
                            <a:ext cx="1082675" cy="638810"/>
                          </a:xfrm>
                          <a:prstGeom prst="rect">
                            <a:avLst/>
                          </a:prstGeom>
                          <a:ln>
                            <a:solidFill>
                              <a:schemeClr val="tx1"/>
                            </a:solidFill>
                          </a:ln>
                        </wps:spPr>
                        <wps:style>
                          <a:lnRef idx="2">
                            <a:schemeClr val="accent2"/>
                          </a:lnRef>
                          <a:fillRef idx="1">
                            <a:schemeClr val="lt1"/>
                          </a:fillRef>
                          <a:effectRef idx="0">
                            <a:schemeClr val="accent2"/>
                          </a:effectRef>
                          <a:fontRef idx="minor">
                            <a:schemeClr val="dk1"/>
                          </a:fontRef>
                        </wps:style>
                        <wps:txbx>
                          <w:txbxContent>
                            <w:p w14:paraId="45D81B84" w14:textId="77777777" w:rsidR="0040755C" w:rsidRPr="002C5BE9" w:rsidRDefault="0040755C" w:rsidP="00E30ECA">
                              <w:pPr>
                                <w:jc w:val="center"/>
                              </w:pPr>
                              <w:r w:rsidRPr="002C5BE9">
                                <w:t>Виставки</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8019847" name="Прямоугольник: скругленные углы 748019847"/>
                        <wps:cNvSpPr/>
                        <wps:spPr>
                          <a:xfrm>
                            <a:off x="4234376" y="1681079"/>
                            <a:ext cx="1033975" cy="499403"/>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6626397" w14:textId="77777777" w:rsidR="0040755C" w:rsidRPr="002C5BE9" w:rsidRDefault="0040755C" w:rsidP="00E30ECA">
                              <w:pPr>
                                <w:jc w:val="center"/>
                              </w:pPr>
                              <w:r w:rsidRPr="002C5BE9">
                                <w:t>Тренд-</w:t>
                              </w:r>
                              <w:r w:rsidRPr="002C5BE9">
                                <w:t>сеттінг</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28912361" name="Прямоугольник: скругленные углы 1528912361"/>
                        <wps:cNvSpPr/>
                        <wps:spPr>
                          <a:xfrm>
                            <a:off x="2412075" y="6267114"/>
                            <a:ext cx="1434905" cy="399967"/>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0D7AD6FB" w14:textId="77777777" w:rsidR="0040755C" w:rsidRPr="002C5BE9" w:rsidRDefault="0040755C" w:rsidP="00E30ECA">
                              <w:pPr>
                                <w:jc w:val="center"/>
                              </w:pPr>
                              <w:r w:rsidRPr="002C5BE9">
                                <w:t>Тизер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39130411" name="Прямоугольник: скругленные углы 439130411"/>
                        <wps:cNvSpPr/>
                        <wps:spPr>
                          <a:xfrm>
                            <a:off x="2426678" y="5511540"/>
                            <a:ext cx="1359145" cy="432021"/>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1C351D3" w14:textId="77777777" w:rsidR="0040755C" w:rsidRPr="002C5BE9" w:rsidRDefault="0040755C" w:rsidP="00E30ECA">
                              <w:pPr>
                                <w:jc w:val="center"/>
                              </w:pPr>
                              <w:r w:rsidRPr="002C5BE9">
                                <w:t>Флешмоб</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72921697" name="Прямоугольник: скругленные углы 1372921697"/>
                        <wps:cNvSpPr/>
                        <wps:spPr>
                          <a:xfrm>
                            <a:off x="4281060" y="6705600"/>
                            <a:ext cx="1118381" cy="578681"/>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D636936" w14:textId="77777777" w:rsidR="0040755C" w:rsidRPr="002C5BE9" w:rsidRDefault="0040755C" w:rsidP="00E30ECA">
                              <w:pPr>
                                <w:jc w:val="center"/>
                              </w:pPr>
                              <w:r w:rsidRPr="002C5BE9">
                                <w:t>Entertainment-маркетин</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424471557" name="Прямоугольник: скругленные углы 1424471557"/>
                        <wps:cNvSpPr/>
                        <wps:spPr>
                          <a:xfrm>
                            <a:off x="4234570" y="5821028"/>
                            <a:ext cx="1216661" cy="60783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409BA401" w14:textId="77777777" w:rsidR="0040755C" w:rsidRPr="002C5BE9" w:rsidRDefault="0040755C" w:rsidP="00E30ECA">
                              <w:pPr>
                                <w:jc w:val="center"/>
                              </w:pPr>
                              <w:r w:rsidRPr="002C5BE9">
                                <w:t>Провокаційний маркетинг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980600233" name="Прямоугольник: скругленные углы 1980600233"/>
                        <wps:cNvSpPr/>
                        <wps:spPr>
                          <a:xfrm>
                            <a:off x="4264320" y="5142111"/>
                            <a:ext cx="1033780" cy="566371"/>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59C50FB1" w14:textId="77777777" w:rsidR="0040755C" w:rsidRPr="002C5BE9" w:rsidRDefault="0040755C" w:rsidP="00E30ECA">
                              <w:pPr>
                                <w:jc w:val="center"/>
                              </w:pPr>
                              <w:r w:rsidRPr="002C5BE9">
                                <w:t>Life-placement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88706588" name="Прямоугольник: скругленные углы 88706588"/>
                        <wps:cNvSpPr/>
                        <wps:spPr>
                          <a:xfrm>
                            <a:off x="4234571" y="4409656"/>
                            <a:ext cx="1033780" cy="547354"/>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7C9F18E4" w14:textId="77777777" w:rsidR="0040755C" w:rsidRPr="002C5BE9" w:rsidRDefault="0040755C" w:rsidP="00E30ECA">
                              <w:pPr>
                                <w:jc w:val="center"/>
                              </w:pPr>
                              <w:r w:rsidRPr="002C5BE9">
                                <w:t>Product placement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25485763" name="Прямоугольник: скругленные углы 2025485763"/>
                        <wps:cNvSpPr/>
                        <wps:spPr>
                          <a:xfrm>
                            <a:off x="4234376" y="3696923"/>
                            <a:ext cx="1033780" cy="49911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2D9CA50A" w14:textId="77777777" w:rsidR="0040755C" w:rsidRPr="002C5BE9" w:rsidRDefault="0040755C" w:rsidP="009D5652">
                              <w:pPr>
                                <w:spacing w:line="276" w:lineRule="auto"/>
                                <w:jc w:val="center"/>
                              </w:pPr>
                              <w:r w:rsidRPr="002C5BE9">
                                <w:t>Event-маркетинг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40203263" name="Прямоугольник: скругленные углы 740203263"/>
                        <wps:cNvSpPr/>
                        <wps:spPr>
                          <a:xfrm>
                            <a:off x="4234376" y="3033397"/>
                            <a:ext cx="1033780" cy="49911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1EBEF3A3" w14:textId="77777777" w:rsidR="0040755C" w:rsidRPr="002C5BE9" w:rsidRDefault="0040755C" w:rsidP="009D5652">
                              <w:pPr>
                                <w:spacing w:line="276" w:lineRule="auto"/>
                                <w:jc w:val="center"/>
                              </w:pPr>
                              <w:r w:rsidRPr="002C5BE9">
                                <w:t>Buzz-маркетинг</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17378393" name="Прямоугольник: скругленные углы 217378393"/>
                        <wps:cNvSpPr/>
                        <wps:spPr>
                          <a:xfrm>
                            <a:off x="4234571" y="2355804"/>
                            <a:ext cx="1033780" cy="499110"/>
                          </a:xfrm>
                          <a:prstGeom prst="roundRect">
                            <a:avLst/>
                          </a:prstGeom>
                          <a:ln>
                            <a:solidFill>
                              <a:schemeClr val="tx1"/>
                            </a:solidFill>
                          </a:ln>
                        </wps:spPr>
                        <wps:style>
                          <a:lnRef idx="2">
                            <a:schemeClr val="accent1"/>
                          </a:lnRef>
                          <a:fillRef idx="1">
                            <a:schemeClr val="lt1"/>
                          </a:fillRef>
                          <a:effectRef idx="0">
                            <a:schemeClr val="accent1"/>
                          </a:effectRef>
                          <a:fontRef idx="minor">
                            <a:schemeClr val="dk1"/>
                          </a:fontRef>
                        </wps:style>
                        <wps:txbx>
                          <w:txbxContent>
                            <w:p w14:paraId="643948A9" w14:textId="77777777" w:rsidR="0040755C" w:rsidRPr="002C5BE9" w:rsidRDefault="0040755C" w:rsidP="009D5652">
                              <w:pPr>
                                <w:spacing w:line="276" w:lineRule="auto"/>
                                <w:jc w:val="center"/>
                              </w:pPr>
                              <w:r w:rsidRPr="002C5BE9">
                                <w:t>WOM-технологія</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15166243" name="Прямая со стрелкой 1015166243"/>
                        <wps:cNvCnPr>
                          <a:endCxn id="701268456" idx="0"/>
                        </wps:cNvCnPr>
                        <wps:spPr>
                          <a:xfrm>
                            <a:off x="1058594" y="576776"/>
                            <a:ext cx="0" cy="39381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706946723" name="Прямая со стрелкой 706946723"/>
                        <wps:cNvCnPr>
                          <a:endCxn id="779781366" idx="0"/>
                        </wps:cNvCnPr>
                        <wps:spPr>
                          <a:xfrm flipH="1">
                            <a:off x="2966161" y="569740"/>
                            <a:ext cx="9156" cy="339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14826857" name="Прямая со стрелкой 1814826857"/>
                        <wps:cNvCnPr>
                          <a:endCxn id="188844588" idx="0"/>
                        </wps:cNvCnPr>
                        <wps:spPr>
                          <a:xfrm>
                            <a:off x="4557933" y="569740"/>
                            <a:ext cx="10672" cy="339427"/>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323760200" name="Прямая соединительная линия 1323760200"/>
                        <wps:cNvCnPr/>
                        <wps:spPr>
                          <a:xfrm>
                            <a:off x="379828" y="1477098"/>
                            <a:ext cx="35169" cy="4923936"/>
                          </a:xfrm>
                          <a:prstGeom prst="line">
                            <a:avLst/>
                          </a:prstGeom>
                        </wps:spPr>
                        <wps:style>
                          <a:lnRef idx="1">
                            <a:schemeClr val="dk1"/>
                          </a:lnRef>
                          <a:fillRef idx="0">
                            <a:schemeClr val="dk1"/>
                          </a:fillRef>
                          <a:effectRef idx="0">
                            <a:schemeClr val="dk1"/>
                          </a:effectRef>
                          <a:fontRef idx="minor">
                            <a:schemeClr val="tx1"/>
                          </a:fontRef>
                        </wps:style>
                        <wps:bodyPr/>
                      </wps:wsp>
                      <wps:wsp>
                        <wps:cNvPr id="1595644747" name="Прямая соединительная линия 1595644747"/>
                        <wps:cNvCnPr/>
                        <wps:spPr>
                          <a:xfrm>
                            <a:off x="2308618" y="1434875"/>
                            <a:ext cx="0" cy="3284804"/>
                          </a:xfrm>
                          <a:prstGeom prst="line">
                            <a:avLst/>
                          </a:prstGeom>
                        </wps:spPr>
                        <wps:style>
                          <a:lnRef idx="1">
                            <a:schemeClr val="dk1"/>
                          </a:lnRef>
                          <a:fillRef idx="0">
                            <a:schemeClr val="dk1"/>
                          </a:fillRef>
                          <a:effectRef idx="0">
                            <a:schemeClr val="dk1"/>
                          </a:effectRef>
                          <a:fontRef idx="minor">
                            <a:schemeClr val="tx1"/>
                          </a:fontRef>
                        </wps:style>
                        <wps:bodyPr/>
                      </wps:wsp>
                      <wps:wsp>
                        <wps:cNvPr id="3672343" name="Прямая соединительная линия 3672343"/>
                        <wps:cNvCnPr/>
                        <wps:spPr>
                          <a:xfrm>
                            <a:off x="3911062" y="1380316"/>
                            <a:ext cx="84163" cy="5614069"/>
                          </a:xfrm>
                          <a:prstGeom prst="line">
                            <a:avLst/>
                          </a:prstGeom>
                        </wps:spPr>
                        <wps:style>
                          <a:lnRef idx="1">
                            <a:schemeClr val="dk1"/>
                          </a:lnRef>
                          <a:fillRef idx="0">
                            <a:schemeClr val="dk1"/>
                          </a:fillRef>
                          <a:effectRef idx="0">
                            <a:schemeClr val="dk1"/>
                          </a:effectRef>
                          <a:fontRef idx="minor">
                            <a:schemeClr val="tx1"/>
                          </a:fontRef>
                        </wps:style>
                        <wps:bodyPr/>
                      </wps:wsp>
                      <wps:wsp>
                        <wps:cNvPr id="559821076" name="Прямая соединительная линия 559821076"/>
                        <wps:cNvCnPr>
                          <a:stCxn id="2108018491" idx="1"/>
                        </wps:cNvCnPr>
                        <wps:spPr>
                          <a:xfrm flipH="1">
                            <a:off x="351693" y="2113657"/>
                            <a:ext cx="281353" cy="3531"/>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374227562" name="Прямая соединительная линия 1374227562"/>
                        <wps:cNvCnPr>
                          <a:stCxn id="1060163973" idx="1"/>
                        </wps:cNvCnPr>
                        <wps:spPr>
                          <a:xfrm flipH="1" flipV="1">
                            <a:off x="379828" y="2933114"/>
                            <a:ext cx="276129" cy="4989"/>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838462927" name="Прямая соединительная линия 838462927"/>
                        <wps:cNvCnPr>
                          <a:stCxn id="1560286504" idx="1"/>
                        </wps:cNvCnPr>
                        <wps:spPr>
                          <a:xfrm flipH="1" flipV="1">
                            <a:off x="372794" y="3763108"/>
                            <a:ext cx="299575" cy="2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810536170" name="Прямая соединительная линия 1810536170"/>
                        <wps:cNvCnPr>
                          <a:stCxn id="1124152368" idx="1"/>
                        </wps:cNvCnPr>
                        <wps:spPr>
                          <a:xfrm flipH="1">
                            <a:off x="365760" y="4616837"/>
                            <a:ext cx="324095" cy="440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940345039" name="Прямая соединительная линия 940345039"/>
                        <wps:cNvCnPr>
                          <a:stCxn id="564653859" idx="1"/>
                        </wps:cNvCnPr>
                        <wps:spPr>
                          <a:xfrm flipH="1">
                            <a:off x="400929" y="5527419"/>
                            <a:ext cx="271440" cy="1525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35928308" name="Прямая соединительная линия 235928308"/>
                        <wps:cNvCnPr>
                          <a:endCxn id="1194688707" idx="1"/>
                        </wps:cNvCnPr>
                        <wps:spPr>
                          <a:xfrm>
                            <a:off x="400929" y="6400905"/>
                            <a:ext cx="288925" cy="9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205802903" name="Прямая соединительная линия 205802903"/>
                        <wps:cNvCnPr>
                          <a:endCxn id="1748408201" idx="1"/>
                        </wps:cNvCnPr>
                        <wps:spPr>
                          <a:xfrm>
                            <a:off x="2321170" y="4719711"/>
                            <a:ext cx="219858" cy="905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444232773" name="Прямая соединительная линия 1444232773"/>
                        <wps:cNvCnPr>
                          <a:endCxn id="288618474" idx="1"/>
                        </wps:cNvCnPr>
                        <wps:spPr>
                          <a:xfrm flipV="1">
                            <a:off x="2293034" y="3753707"/>
                            <a:ext cx="247994" cy="937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124610962" name="Прямая соединительная линия 1124610962"/>
                        <wps:cNvCnPr>
                          <a:stCxn id="1332525092" idx="1"/>
                        </wps:cNvCnPr>
                        <wps:spPr>
                          <a:xfrm flipH="1">
                            <a:off x="2308618" y="2928408"/>
                            <a:ext cx="223032" cy="468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540747375" name="Прямая соединительная линия 540747375"/>
                        <wps:cNvCnPr>
                          <a:stCxn id="372926417" idx="1"/>
                        </wps:cNvCnPr>
                        <wps:spPr>
                          <a:xfrm flipH="1">
                            <a:off x="2293034" y="2067939"/>
                            <a:ext cx="194067" cy="704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952239112" name="Прямая соединительная линия 1952239112"/>
                        <wps:cNvCnPr>
                          <a:stCxn id="748019847" idx="1"/>
                        </wps:cNvCnPr>
                        <wps:spPr>
                          <a:xfrm flipH="1" flipV="1">
                            <a:off x="3903785" y="1927274"/>
                            <a:ext cx="330591" cy="349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625936110" name="Прямая соединительная линия 625936110"/>
                        <wps:cNvCnPr>
                          <a:stCxn id="217378393" idx="1"/>
                        </wps:cNvCnPr>
                        <wps:spPr>
                          <a:xfrm flipH="1">
                            <a:off x="3924886" y="2605342"/>
                            <a:ext cx="309685" cy="1304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955361348" name="Прямая соединительная линия 1955361348"/>
                        <wps:cNvCnPr>
                          <a:stCxn id="740203263" idx="1"/>
                        </wps:cNvCnPr>
                        <wps:spPr>
                          <a:xfrm flipH="1">
                            <a:off x="3945988" y="3282931"/>
                            <a:ext cx="288388" cy="187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900684432" name="Прямая соединительная линия 900684432"/>
                        <wps:cNvCnPr>
                          <a:stCxn id="2025485763" idx="1"/>
                        </wps:cNvCnPr>
                        <wps:spPr>
                          <a:xfrm flipH="1" flipV="1">
                            <a:off x="3967090" y="3945988"/>
                            <a:ext cx="267286" cy="464"/>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904774238" name="Прямая соединительная линия 904774238"/>
                        <wps:cNvCnPr/>
                        <wps:spPr>
                          <a:xfrm flipH="1">
                            <a:off x="3960056" y="4656406"/>
                            <a:ext cx="260252"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044166035" name="Прямая соединительная линия 1044166035"/>
                        <wps:cNvCnPr>
                          <a:stCxn id="1980600233" idx="1"/>
                        </wps:cNvCnPr>
                        <wps:spPr>
                          <a:xfrm flipH="1" flipV="1">
                            <a:off x="3967090" y="5407845"/>
                            <a:ext cx="297230" cy="17452"/>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845926704" name="Прямая соединительная линия 845926704"/>
                        <wps:cNvCnPr>
                          <a:stCxn id="1424471557" idx="1"/>
                        </wps:cNvCnPr>
                        <wps:spPr>
                          <a:xfrm flipH="1" flipV="1">
                            <a:off x="3995225" y="6124898"/>
                            <a:ext cx="239345" cy="43"/>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812898562" name="Прямая соединительная линия 812898562"/>
                        <wps:cNvCnPr>
                          <a:endCxn id="1372921697" idx="1"/>
                        </wps:cNvCnPr>
                        <wps:spPr>
                          <a:xfrm>
                            <a:off x="3995225" y="6994338"/>
                            <a:ext cx="285835" cy="556"/>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13434426" name="Прямая соединительная линия 13434426"/>
                        <wps:cNvCnPr>
                          <a:stCxn id="439130411" idx="3"/>
                        </wps:cNvCnPr>
                        <wps:spPr>
                          <a:xfrm flipV="1">
                            <a:off x="3785823" y="5718517"/>
                            <a:ext cx="174233" cy="899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s:wsp>
                        <wps:cNvPr id="44350864" name="Прямая соединительная линия 44350864"/>
                        <wps:cNvCnPr/>
                        <wps:spPr>
                          <a:xfrm>
                            <a:off x="3868616" y="6471139"/>
                            <a:ext cx="98474" cy="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wpc:wpc>
                  </a:graphicData>
                </a:graphic>
              </wp:inline>
            </w:drawing>
          </mc:Choice>
          <mc:Fallback>
            <w:pict>
              <v:group w14:anchorId="18C492C3" id="Полотно 3" o:spid="_x0000_s1221" editas="canvas" style="width:6in;height:576.55pt;mso-position-horizontal-relative:char;mso-position-vertical-relative:line" coordsize="54864,732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2JS2nQ4AAOinAAAOAAAAZHJzL2Uyb0RvYy54bWzsXdtu48YZvi/QdyB035hz5NCINlg4TVsg&#10;SIIkba65EmULlUmV4q69uUrTyxTII/QVCrQB2qTJM8hv1G9mSA0lWaJo2VrZHizg1WE4pMjv++c/&#10;z/sfXF9OgjdpMRvnWb9H3gt7QZoN8uE4O+/3/vjlR79RvWBWJtkwmeRZ2u+9TWe9D178+lfvX01P&#10;U5pf5JNhWgSYJJudXk37vYuynJ6enMwGF+llMnsvn6YZvhzlxWVS4m1xfjIskivMfjk5oWEoT67y&#10;Yjgt8kE6m+HTD+2XvRdm/tEoHZSfjkaztAwm/R6urTR/C/P3lf578uL95PS8SKYX40F1GckdruIy&#10;GWc46WKqD5MyCV4X47WpLseDIp/lo/K9QX55ko9G40FqfgN+DQlXfs1Zkr1JZubHDHB36gvEq3uc&#10;99W5vu5ZPhkPPxpPJvrNtJiVZ5MieJPgrl1djMtU36eTpVEnuIpTfaz+/wrPMcWQqyme4my6eJ6z&#10;/a7zi4tkmpqfPzsdfPLmsyIYD/u9mPMwikJJekGWXAJT83/cfHPz/fx/819u/jb/1/yX+U83f5//&#10;PP/P/MfT4Oav8x/xrf78p/kP+PTnm+/mPwT2g5vvAjdZdfk4zxfTz4rq3Qwv9R25HhWX+n88sOC6&#10;3+MRoTLqBW/7vShiEbcwSq/LYGC+FVwpoG2A73lMWWRwhvtXT6Nv8O/S/DLQL/q9In+dDT8HVg2E&#10;kjcfz0p7v+txuPn61tqrMa/Kt5NUX9Ak+zwd4bbgtNQcbZiTLp7e8M+kenZmpD5khKe8OIjcdtCk&#10;rA+qxurDUsOmxYHhbQe6sy1GmzPmWbk48HKc5cX2g0d2fP2r7W/VP7u8fnVtMWDuqP7oVT58C2AU&#10;uaX2bDr4aIyb+nEyKz9LCnAZzwHyqfwUf0aT/Krfy6tXveAiL76+7XM9HsjFt73gCrKh35v95XVS&#10;pL1g8ocMmI4JIAhhYt5wEVG8KZrfvGp+k72+PMtBJOAVV2de6vHlpH45KvLLryDGXuqz4qskG+Dc&#10;/d6gLOo3Z6WVWRCEg/TlSzMMAmSalB9nX2hxYJ+jxsuX118lxbRCVglMfpLXPEpOV7Blx+pHlOUv&#10;X5f5aGyA5+5r9QjA6QOROwrBLMWFbCd34MZ24m4YxjQ23I2jUMTRMnkJI4IxPIWKvBSvLRk3kdfz&#10;diEt2nlrhjp8ed4aSfj4eUuUUpwLBXWvbVEO3NguvGUxIaGklrhhTCK2TtxQiYq4ESGtq64nbgfi&#10;Un23uxDXL6BaMTn8AhrFkSJM7rSALsZ2ISJWRCUJiA7tNm4joiBKQlP3KygU9PvRfI3Y80Q8ek2W&#10;klCFRPF4Bzs1aAzuQkUJTZWD6WAiiWImmWEabLXKEsUlMEqYXRMlD3FF+1BRm5vaWFhyFqwYnOV1&#10;zfbGKJi++si7GrHJYJBmpawu/RCG7PIZH9qYNf6DLpS+zWj1xqwxfI/JmCUk5lKpKISrqF0rdoM7&#10;iQAVK8GNCJChInTVGQV7lkcx1GZtz0oGf5fwImBBaOs5u9WXdVgRYB5KFxHg1et3ol4LyaVgSsCB&#10;1MpoN7YToSPKpPVPCQpHN1u1c0MF33Nl53pCpyMt8Y+P0EZb8YQ+ejWdEMqJAOV28ly5wZ0orddo&#10;MFaHg2gcEbsEL6npntIwDxaxqeOktIkUeEofP6WFDKmSIoRa3LpIEze4E6XdKs04R4TXKHCe0nXW&#10;wJ1DyIdVu5W2hTylj5/SoQwJlF0EfXagtBvcidJCxMImdVD4t+Et0+DwlH5klI49pTVqj5/SEQfH&#10;FNLedqG0G9yF0lRwAlWg0rxVKNe8Y01jWsUSuVqP1ztmQrTG1Y5kK42BB8z0sst0fcaF+W3Oeu/Z&#10;XsSKYr9OHz2pqdKhYQ6atS/TbuxdKc04/tHVBK4mpSVTijzimFdNsMPFvOozPjilTZjQU/roKU0Y&#10;o4IKJE3uwOnG4G6kZgT2ulmnqQzjkBoYbtS9PamNYbJDRvaB12nz2Dypj57ULKIxlZzsEph2YztR&#10;mquIaN3e5KZwxKiNr8VT+p7M6YOt0z7fzKRoHz2lYSGHJIbu3b5Mt5dFucm6cJ5T6ONRlY8moXhH&#10;xhnT5DyDD6/O0Y5jHhp07VUZ9W6T0upkt8Mp6PUZH1xB91lpwZMssUK0W8UEEe8dHG/tkqIxWxdR&#10;gaA7kltsTFwi+E3IShElgW0fI6pm8tZYHMeot8QJvKjokOtyMFHhs9ceh47AUUSFjHFyL8x3k3Uj&#10;PpUysi55IQgRqKTF8Q0dgQnU19Y6AqMhrWG8qQCzvXra6wg6GvAAfnmf5fY4iE+MEU8kqp1bHfM7&#10;rPluti7U5xQmgbRePomMGbkWYSdEMQXhpHPVRaRgQvg1v2N+a33HHtw88Nlwj4T6nHL0KxE6taUt&#10;G24H6rvZulGfoU+Gpb5QqHZDUH551adE6kJRW6YSRqq17YJf9V2XF+vlPxj1fdbcI6F+jJSXMKQo&#10;IbkP6rvZulFfIkhfUZ9wSmB9LFM/ZCyq2yUJKVlUA9kr/LqB2aJz0pYytfqOPfiq77PrHgf1ddWp&#10;3KkdS/uav5irG+31io8FXRe98DCWaOm0hfY8YqhixQDv4DtCB59NofJx/aMPAsJbhkC7iOS9rPiN&#10;2bpSvw4DopRVogPiFurzWDd28tQ/Ujvfamue+kdP/YiHNGT0fpjvJrsz8aHVI9bviY92ObqZsTPW&#10;9yyNO5SqT3wu3+NQ9SlaIcJfFt/Pkr+YrCvxa2WfMiEUSm9xfCOo17Tx/Yrfsa3yYd176BdWPftd&#10;eyv7XjTvpBcN0msFvOaUrzP/nzff69bnv+DPzbc336Dz+U/zH9EZ/b9B4yDH8LPMtjlPs+HZdWY6&#10;bLvmynWPJAw3DdzQId2O10rhhgbpJBTokWPbUsEaiZAUuCQP4A7UMT4ILUVa+lHNyiIZn1+UZ3mW&#10;wRuWF7bV9Yo+prupa4FjG9SVyXjy22wYlG+n6A9fFuMkO5+k+hJMeVz1Q7a3U7+1M7prcH57wt+t&#10;Ljp3UEfeuwPv4Ndzjfg2tlO3/K6f6yGbfEs0RkMHhTW39Gbcwp1VHYPr1chbwBCrTAO2i5amO8M2&#10;GE3G09/XLdSrDv80RjRKx6N0JBph89UslRh9IyoMo6earUHb7LryGMa9eVoYJopwNOKCr6UDiBsH&#10;bUWx65C9M4q18Kt3p0CsN9Yxnw3YRRJGVDUEhInmwWt2z2iR3E8MvAyF7miSgwSc1cBgLYGhMvwb&#10;W6hgG5Wbb7X6YLZU0V9Ck7Affx8QN80ynKt3G5QDFsWqKspHb8oojFdyARi0GjTAqzZggI5glIfN&#10;0nUyzvQuMWs9D6xOsEPTWb/U682XHmSzHoKeKhL5J7eUpXRCmpumC9Karcp1QrlCxjmOd3ZprYdS&#10;heqZlviTh9mitfPRaZRMa5Nb7KBdpFk9RxeANTelIEyFKGNeBpjiaFtkZZmQhEOJrayQDbkNHmTH&#10;CzL0h9Kpa7rAbSWRrosoc7MsA02LJWy7VpnfjYbwVgW0bt8lw2fV/r7VkDGLqdUFkXrDJPTVJQmI&#10;nFwmKoTiRe1dvhM8a/O70fl9zfvtzNLGKG+Vz9wmZ+/KKkeOOKc0EnqPnT3w3ZhmG8B1Jnjd0c0o&#10;4J0AbqD+pxWbvaFXUtg/ayVlNJJE7/xlFUu1lyT2UK+3Hdy4q4lj+tGpC6gy4BIdEDbb7rsoDG6W&#10;rUB3DUbvIMk3AJ1GlXMVZhzDLh8rMj1GI8OqgorGLf7V7RqHx/ljxjn8TaFAoa/OvN9HpLtptiLd&#10;dce+A9IbDiytpVR1QhxeWGWb8jmrjVEkFNYVglWfzru6BzzAHzPAdQcJLkK2vh1DF5XczbIN3m47&#10;h/3QDcDWG5AKgf1ayEqTDIoG8Xp7Wa2moLpe1J1evEqudzl+Vn5a5FLEFKVQ63sTdIG3m2Ud3o3Q&#10;WXO3ol018obQbsBa7zSmezfgdE5oo91jTCuhHbfke3qdpN97qsFfitSAkMbo/LOPSuJm2Y5p1zd4&#10;Z6HdwDTF7nlGeYIoRg0ltu4wVmoD1Oi4JMBOLauBeA/r1nqlpwprrNlof0WxX9NeuG5MsxXYrnnu&#10;zri+1ZSk8JRAhTKxYhYJbGSx6h/E7nHa1jQI11n9uCyva4/sXX9WyojeKUkSVHLt6R9006wj3DnA&#10;G51kuyF8LZOnsV0xXD665/yKYoIoIavyIbBdo0f4s5Xh6EWEQDXE4F4i3M2yDd+uq+qe8G4IcIrE&#10;nhi2MM7rVBRsK4qPrQCP9G7BXoC3lFQ/WRUlFpTqiPWeAtxNsw3groXoHQB+q67CYDRECuTUjhE4&#10;79f2usVu2OgdZqGO7oF75XN4v+Bj9gtKKpA2putK9zEy3SzbgN6ov9nVbWLgvaqosJhybJ9h4I0m&#10;+IJx4/lzkpxB99LwN45BtPHz1uaz1VRILHRcBxltewG8Mc02hLtq0DuI8oY7BcnGSKGxvR8ZVdBc&#10;Vt0pCjHVyp1CqmQ9b2w+R2MzDkOpsLHmfqqKm2UbvBttDu6A7w2qChocwsutVZUa9bgEJ8vR8hhb&#10;lFpZzqXXVJ6tJI9DpMDDc7ifIHezLAO9etdMxN+ge6BPmK5o0o5utOqBybhsRUIh0ZFIo3t4vePZ&#10;opWEHAnNMmT7uUga0yzjVYvIhg/QdZx7CMGsHTVqdS927M8Of2ClZEfcR9/bW9A9VX8JsIFNkuAz&#10;20vHdrNshbrrq3p/UNeOGusuQeIrV6t1VvAFIXmm0kFaNmLxEfmnG5FXBBuCqH3zvt0s6zhvZpm4&#10;3uE7A33JhGyAGoFJBsUJ52so1ojH69VJO0mE7TnoLcjnaEHCOcIQkt+vWGcxyTqmnZriNsKwiLai&#10;tL1UZ71+AdjVTRE0dCOiBLbnW8I20YZCVaujkOPtQzlt3XGfqmoCz4gIFfwG+7i3F5Msg7t617QZ&#10;mwIYuzIgJ9uAVCIniqzGG/UWdFW+iDcUj9FQREH8AOXeA5PHc14k04vx4MOkTJrvTYec05TmF/lk&#10;mBYv/g8AAP//AwBQSwMEFAAGAAgAAAAhALE1wSbdAAAABgEAAA8AAABkcnMvZG93bnJldi54bWxM&#10;j0FLw0AQhe+C/2EZwUuxm1gbSppNEUFExEOrl96m2WkSzM6G7LZN++sdvehl4PEeb75XrEbXqSMN&#10;ofVsIJ0moIgrb1uuDXx+PN8tQIWIbLHzTAbOFGBVXl8VmFt/4jUdN7FWUsIhRwNNjH2udagachim&#10;vicWb+8Hh1HkUGs74EnKXafvkyTTDluWDw329NRQ9bU5OAOzM7+9vmR9gpetHvaXOY3vk4kxtzfj&#10;4xJUpDH+heEHX9ChFKadP7ANqjMgQ+LvFW+RPYjcSSidz1LQZaH/45ffAAAA//8DAFBLAQItABQA&#10;BgAIAAAAIQC2gziS/gAAAOEBAAATAAAAAAAAAAAAAAAAAAAAAABbQ29udGVudF9UeXBlc10ueG1s&#10;UEsBAi0AFAAGAAgAAAAhADj9If/WAAAAlAEAAAsAAAAAAAAAAAAAAAAALwEAAF9yZWxzLy5yZWxz&#10;UEsBAi0AFAAGAAgAAAAhAFTYlLadDgAA6KcAAA4AAAAAAAAAAAAAAAAALgIAAGRycy9lMm9Eb2Mu&#10;eG1sUEsBAi0AFAAGAAgAAAAhALE1wSbdAAAABgEAAA8AAAAAAAAAAAAAAAAA9xAAAGRycy9kb3du&#10;cmV2LnhtbFBLBQYAAAAABAAEAPMAAAABEgAAAAA=&#10;">
                <v:shape id="_x0000_s1222" type="#_x0000_t75" style="position:absolute;width:54864;height:73221;visibility:visible;mso-wrap-style:square" filled="t">
                  <v:fill o:detectmouseclick="t"/>
                  <v:path o:connecttype="none"/>
                </v:shape>
                <v:roundrect id="Прямоугольник: скругленные углы 944077061" o:spid="_x0000_s1223" style="position:absolute;left:4712;top:773;width:47549;height:49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KxIygAAAOIAAAAPAAAAZHJzL2Rvd25yZXYueG1sRI9RS8Mw&#10;FIXfhf2HcAe+uaQyNu2WjaHIVBhiN32+NHdNXXNTmmyt/94Igo+Hc853OMv14BpxoS7UnjVkEwWC&#10;uPSm5krDYf90cwciRGSDjWfS8E0B1qvR1RJz43t+p0sRK5EgHHLUYGNscylDaclhmPiWOHlH3zmM&#10;SXaVNB32Ce4aeavUTDqsOS1YbOnBUnkqzk7D58Zv3+T5dfdxskW0Xy/cP2Zbra/Hw2YBItIQ/8N/&#10;7Wej4X46VfO5mmXweyndAbn6AQAA//8DAFBLAQItABQABgAIAAAAIQDb4fbL7gAAAIUBAAATAAAA&#10;AAAAAAAAAAAAAAAAAABbQ29udGVudF9UeXBlc10ueG1sUEsBAi0AFAAGAAgAAAAhAFr0LFu/AAAA&#10;FQEAAAsAAAAAAAAAAAAAAAAAHwEAAF9yZWxzLy5yZWxzUEsBAi0AFAAGAAgAAAAhAI3YrEjKAAAA&#10;4gAAAA8AAAAAAAAAAAAAAAAABwIAAGRycy9kb3ducmV2LnhtbFBLBQYAAAAAAwADALcAAAD+AgAA&#10;AAA=&#10;" fillcolor="white [3201]" strokecolor="black [3200]" strokeweight="1pt">
                  <v:stroke joinstyle="miter"/>
                  <v:textbox>
                    <w:txbxContent>
                      <w:p w14:paraId="1330D95B" w14:textId="5038FB3E" w:rsidR="0040755C" w:rsidRPr="002C5BE9" w:rsidRDefault="0040755C" w:rsidP="00E30ECA">
                        <w:pPr>
                          <w:jc w:val="center"/>
                        </w:pPr>
                        <w:r w:rsidRPr="002C5BE9">
                          <w:t xml:space="preserve">Інструменти </w:t>
                        </w:r>
                        <w:r w:rsidRPr="002C5BE9">
                          <w:t xml:space="preserve">комунікацної політики підприємства </w:t>
                        </w:r>
                      </w:p>
                    </w:txbxContent>
                  </v:textbox>
                </v:roundrect>
                <v:rect id="Прямоугольник 701268456" o:spid="_x0000_s1224" style="position:absolute;left:4009;top:9705;width:13153;height:49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sRUygAAAOIAAAAPAAAAZHJzL2Rvd25yZXYueG1sRI9BawIx&#10;FITvhf6H8AreaqK0q90aRUoFQanU9tDjY/O6u3TzsiRxd/33jSB4HGbmG2axGmwjOvKhdqxhMlYg&#10;iAtnai41fH9tHucgQkQ22DgmDWcKsFre3y0wN67nT+qOsRQJwiFHDVWMbS5lKCqyGMauJU7er/MW&#10;Y5K+lMZjn+C2kVOlMmmx5rRQYUtvFRV/x5PV4A71uVn7l49uT7Of3SGqfsjetR49DOtXEJGGeAtf&#10;21ujYaYm02z+9JzB5VK6A3L5DwAA//8DAFBLAQItABQABgAIAAAAIQDb4fbL7gAAAIUBAAATAAAA&#10;AAAAAAAAAAAAAAAAAABbQ29udGVudF9UeXBlc10ueG1sUEsBAi0AFAAGAAgAAAAhAFr0LFu/AAAA&#10;FQEAAAsAAAAAAAAAAAAAAAAAHwEAAF9yZWxzLy5yZWxzUEsBAi0AFAAGAAgAAAAhAB4uxFTKAAAA&#10;4gAAAA8AAAAAAAAAAAAAAAAABwIAAGRycy9kb3ducmV2LnhtbFBLBQYAAAAAAwADALcAAAD+AgAA&#10;AAA=&#10;" fillcolor="white [3201]" strokecolor="black [3200]" strokeweight="1pt">
                  <v:textbox>
                    <w:txbxContent>
                      <w:p w14:paraId="671120E7" w14:textId="77777777" w:rsidR="0040755C" w:rsidRPr="002C5BE9" w:rsidRDefault="0040755C" w:rsidP="00E30ECA">
                        <w:pPr>
                          <w:jc w:val="center"/>
                        </w:pPr>
                        <w:r w:rsidRPr="002C5BE9">
                          <w:t>Базові</w:t>
                        </w:r>
                      </w:p>
                    </w:txbxContent>
                  </v:textbox>
                </v:rect>
                <v:rect id="Прямоугольник 188844588" o:spid="_x0000_s1225" style="position:absolute;left:39110;top:9091;width:13151;height:47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ty7ixgAAAOIAAAAPAAAAZHJzL2Rvd25yZXYueG1sRE9NS8NA&#10;EL0L/odlCt7splLrGrstRRSEisXqweOQHZNgdjbsrkn6751DwePjfa+3k+/UQDG1gS0s5gUo4iq4&#10;lmsLnx/P1wZUysgOu8Bk4UQJtpvLizWWLoz8TsMx10pCOJVoocm5L7VOVUMe0zz0xMJ9h+gxC4y1&#10;dhFHCfedvimKlfbYsjQ02NNjQ9XP8ddbCIf21O3i/dvwSndf+0Muxmn1ZO3VbNo9gMo05X/x2f3i&#10;ZL4xZrm8NbJZLgkGvfkDAAD//wMAUEsBAi0AFAAGAAgAAAAhANvh9svuAAAAhQEAABMAAAAAAAAA&#10;AAAAAAAAAAAAAFtDb250ZW50X1R5cGVzXS54bWxQSwECLQAUAAYACAAAACEAWvQsW78AAAAVAQAA&#10;CwAAAAAAAAAAAAAAAAAfAQAAX3JlbHMvLnJlbHNQSwECLQAUAAYACAAAACEAa7cu4sYAAADiAAAA&#10;DwAAAAAAAAAAAAAAAAAHAgAAZHJzL2Rvd25yZXYueG1sUEsFBgAAAAADAAMAtwAAAPoCAAAAAA==&#10;" fillcolor="white [3201]" strokecolor="black [3200]" strokeweight="1pt">
                  <v:textbox>
                    <w:txbxContent>
                      <w:p w14:paraId="7AA8222D" w14:textId="77777777" w:rsidR="0040755C" w:rsidRPr="002C5BE9" w:rsidRDefault="0040755C" w:rsidP="00E30ECA">
                        <w:pPr>
                          <w:jc w:val="center"/>
                        </w:pPr>
                        <w:r w:rsidRPr="002C5BE9">
                          <w:t>Новітні</w:t>
                        </w:r>
                      </w:p>
                    </w:txbxContent>
                  </v:textbox>
                </v:rect>
                <v:rect id="Прямоугольник 779781366" o:spid="_x0000_s1226" style="position:absolute;left:23086;top:9091;width:13151;height:5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JzygAAAOIAAAAPAAAAZHJzL2Rvd25yZXYueG1sRI9Ba8JA&#10;FITvgv9heUJvurFCotFVpFQotChVDx4f2dckNPs27G6T+O+7BaHHYWa+YTa7wTSiI+drywrmswQE&#10;cWF1zaWC6+UwXYLwAVljY5kU3MnDbjsebTDXtudP6s6hFBHCPkcFVQhtLqUvKjLoZ7Yljt6XdQZD&#10;lK6U2mEf4aaRz0mSSoM1x4UKW3qpqPg+/xgF9lTfm71bHbsPym7vp5D0Q/qq1NNk2K9BBBrCf/jR&#10;ftMKsmyVLeeLNIW/S/EOyO0vAAAA//8DAFBLAQItABQABgAIAAAAIQDb4fbL7gAAAIUBAAATAAAA&#10;AAAAAAAAAAAAAAAAAABbQ29udGVudF9UeXBlc10ueG1sUEsBAi0AFAAGAAgAAAAhAFr0LFu/AAAA&#10;FQEAAAsAAAAAAAAAAAAAAAAAHwEAAF9yZWxzLy5yZWxzUEsBAi0AFAAGAAgAAAAhAB/A8nPKAAAA&#10;4gAAAA8AAAAAAAAAAAAAAAAABwIAAGRycy9kb3ducmV2LnhtbFBLBQYAAAAAAwADALcAAAD+AgAA&#10;AAA=&#10;" fillcolor="white [3201]" strokecolor="black [3200]" strokeweight="1pt">
                  <v:textbox>
                    <w:txbxContent>
                      <w:p w14:paraId="2C316FE3" w14:textId="77777777" w:rsidR="0040755C" w:rsidRPr="002C5BE9" w:rsidRDefault="0040755C" w:rsidP="00E30ECA">
                        <w:pPr>
                          <w:jc w:val="center"/>
                        </w:pPr>
                        <w:r w:rsidRPr="002C5BE9">
                          <w:t>Синтетичні</w:t>
                        </w:r>
                      </w:p>
                    </w:txbxContent>
                  </v:textbox>
                </v:rect>
                <v:rect id="Прямоугольник 2108018491" o:spid="_x0000_s1227" style="position:absolute;left:6330;top:17936;width:10832;height:64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LV9yQAAAOMAAAAPAAAAZHJzL2Rvd25yZXYueG1sRI/RSgMx&#10;FETfBf8hXME3m2wR2a5NSxELxQfFrR9w2dxulm5uYpK22783guDjMDNnmOV6cqM4U0yDZw3VTIEg&#10;7rwZuNfwtd8+1CBSRjY4eiYNV0qwXt3eLLEx/sKfdG5zLwqEU4MabM6hkTJ1lhymmQ/ExTv46DAX&#10;GXtpIl4K3I1yrtSTdDhwWbAY6MVSd2xPTkOIm/BhX+1+O73H3Vt/agf7fdX6/m7aPIPINOX/8F97&#10;ZzTMK1Wrqn5cVPD7qfwBufoBAAD//wMAUEsBAi0AFAAGAAgAAAAhANvh9svuAAAAhQEAABMAAAAA&#10;AAAAAAAAAAAAAAAAAFtDb250ZW50X1R5cGVzXS54bWxQSwECLQAUAAYACAAAACEAWvQsW78AAAAV&#10;AQAACwAAAAAAAAAAAAAAAAAfAQAAX3JlbHMvLnJlbHNQSwECLQAUAAYACAAAACEAOhS1fckAAADj&#10;AAAADwAAAAAAAAAAAAAAAAAHAgAAZHJzL2Rvd25yZXYueG1sUEsFBgAAAAADAAMAtwAAAP0CAAAA&#10;AA==&#10;" fillcolor="white [3201]" strokecolor="black [3213]" strokeweight="1pt">
                  <v:textbox>
                    <w:txbxContent>
                      <w:p w14:paraId="6E896089" w14:textId="77777777" w:rsidR="0040755C" w:rsidRPr="002C5BE9" w:rsidRDefault="0040755C" w:rsidP="00E30ECA">
                        <w:pPr>
                          <w:jc w:val="center"/>
                        </w:pPr>
                        <w:r w:rsidRPr="002C5BE9">
                          <w:t>Реклама</w:t>
                        </w:r>
                      </w:p>
                    </w:txbxContent>
                  </v:textbox>
                </v:rect>
                <v:rect id="Прямоугольник 1194688707" o:spid="_x0000_s1228" style="position:absolute;left:6898;top:60812;width:13148;height:63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ZeqxwAAAOMAAAAPAAAAZHJzL2Rvd25yZXYueG1sRE/NagIx&#10;EL4X+g5hCr3VrEV0XY0iRUF6aHH1AYbNuFm6maRJ1PXtm0Khx/n+Z7kebC+uFGLnWMF4VIAgbpzu&#10;uFVwOu5eShAxIWvsHZOCO0VYrx4fllhpd+MDXevUihzCsUIFJiVfSRkbQxbjyHnizJ1dsJjyGVqp&#10;A95yuO3la1FMpcWOc4NBT2+Gmq/6YhX4sPGfZmuOu+Ej7N/bS92Z77tSz0/DZgEi0ZD+xX/uvc7z&#10;x/PJtCxnxQx+f8oAyNUPAAAA//8DAFBLAQItABQABgAIAAAAIQDb4fbL7gAAAIUBAAATAAAAAAAA&#10;AAAAAAAAAAAAAABbQ29udGVudF9UeXBlc10ueG1sUEsBAi0AFAAGAAgAAAAhAFr0LFu/AAAAFQEA&#10;AAsAAAAAAAAAAAAAAAAAHwEAAF9yZWxzLy5yZWxzUEsBAi0AFAAGAAgAAAAhAAtBl6rHAAAA4wAA&#10;AA8AAAAAAAAAAAAAAAAABwIAAGRycy9kb3ducmV2LnhtbFBLBQYAAAAAAwADALcAAAD7AgAAAAA=&#10;" fillcolor="white [3201]" strokecolor="black [3213]" strokeweight="1pt">
                  <v:textbox>
                    <w:txbxContent>
                      <w:p w14:paraId="46EA0469" w14:textId="77777777" w:rsidR="0040755C" w:rsidRPr="002C5BE9" w:rsidRDefault="0040755C" w:rsidP="00E30ECA">
                        <w:pPr>
                          <w:jc w:val="center"/>
                        </w:pPr>
                        <w:r w:rsidRPr="002C5BE9">
                          <w:t>Директмаркетинг</w:t>
                        </w:r>
                      </w:p>
                    </w:txbxContent>
                  </v:textbox>
                </v:rect>
                <v:rect id="Прямоугольник 564653859" o:spid="_x0000_s1229" style="position:absolute;left:6723;top:52077;width:10827;height:6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deuygAAAOIAAAAPAAAAZHJzL2Rvd25yZXYueG1sRI/RSgMx&#10;FETfhf5DuAXfbNbqLnVtWopYKD4obv2Ay+a6WdzcpEnabv/eCEIfh5k5wyzXox3EiULsHSu4nxUg&#10;iFune+4UfO23dwsQMSFrHByTggtFWK8mN0ustTvzJ52a1IkM4VijApOSr6WMrSGLceY8cfa+XbCY&#10;sgyd1AHPGW4HOS+KSlrsOS8Y9PRiqP1pjlaBDxv/YV7Nfju+h91bd2x6c7godTsdN88gEo3pGv5v&#10;77SCsnqsyodF+QR/l/IdkKtfAAAA//8DAFBLAQItABQABgAIAAAAIQDb4fbL7gAAAIUBAAATAAAA&#10;AAAAAAAAAAAAAAAAAABbQ29udGVudF9UeXBlc10ueG1sUEsBAi0AFAAGAAgAAAAhAFr0LFu/AAAA&#10;FQEAAAsAAAAAAAAAAAAAAAAAHwEAAF9yZWxzLy5yZWxzUEsBAi0AFAAGAAgAAAAhAFOR167KAAAA&#10;4gAAAA8AAAAAAAAAAAAAAAAABwIAAGRycy9kb3ducmV2LnhtbFBLBQYAAAAAAwADALcAAAD+AgAA&#10;AAA=&#10;" fillcolor="white [3201]" strokecolor="black [3213]" strokeweight="1pt">
                  <v:textbox>
                    <w:txbxContent>
                      <w:p w14:paraId="209D8325" w14:textId="77777777" w:rsidR="0040755C" w:rsidRPr="002C5BE9" w:rsidRDefault="0040755C" w:rsidP="00E30ECA">
                        <w:pPr>
                          <w:jc w:val="center"/>
                        </w:pPr>
                        <w:r w:rsidRPr="002C5BE9">
                          <w:t xml:space="preserve">Пропаганда </w:t>
                        </w:r>
                      </w:p>
                    </w:txbxContent>
                  </v:textbox>
                </v:rect>
                <v:rect id="Прямоугольник 1124152368" o:spid="_x0000_s1230" style="position:absolute;left:6898;top:42971;width:10827;height:6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mqFygAAAOMAAAAPAAAAZHJzL2Rvd25yZXYueG1sRI/BbsIw&#10;EETvlfoP1lbqrThJKaoCBqGqSIhDK0I/wIqXOGq8dm0D4e/ZA1KPuzM783axGt0gzhhT70lBOSlA&#10;ILXe9NQp+DlsXt5BpKzJ6METKrhigtXy8WGha+MvtMdzkzvBIZRqrcDmHGopU2vR6TTxAYm1o49O&#10;Zx5jJ03UFw53g6yKYiad7okbrA74YbH9bU5OQYjr8G0/7WEzfsXtrjs1vf27KvX8NK7nIDKO+d98&#10;v94axi+raflWvc4Ymn/iBcjlDQAA//8DAFBLAQItABQABgAIAAAAIQDb4fbL7gAAAIUBAAATAAAA&#10;AAAAAAAAAAAAAAAAAABbQ29udGVudF9UeXBlc10ueG1sUEsBAi0AFAAGAAgAAAAhAFr0LFu/AAAA&#10;FQEAAAsAAAAAAAAAAAAAAAAAHwEAAF9yZWxzLy5yZWxzUEsBAi0AFAAGAAgAAAAhAJRWaoXKAAAA&#10;4wAAAA8AAAAAAAAAAAAAAAAABwIAAGRycy9kb3ducmV2LnhtbFBLBQYAAAAAAwADALcAAAD+AgAA&#10;AAA=&#10;" fillcolor="white [3201]" strokecolor="black [3213]" strokeweight="1pt">
                  <v:textbox>
                    <w:txbxContent>
                      <w:p w14:paraId="4AB4AF88" w14:textId="77777777" w:rsidR="0040755C" w:rsidRPr="002C5BE9" w:rsidRDefault="0040755C" w:rsidP="00E30ECA">
                        <w:pPr>
                          <w:jc w:val="center"/>
                        </w:pPr>
                        <w:r w:rsidRPr="002C5BE9">
                          <w:t xml:space="preserve">Паблік </w:t>
                        </w:r>
                        <w:r w:rsidRPr="002C5BE9">
                          <w:t>рілейшинз</w:t>
                        </w:r>
                      </w:p>
                    </w:txbxContent>
                  </v:textbox>
                </v:rect>
                <v:rect id="Прямоугольник 1560286504" o:spid="_x0000_s1231" style="position:absolute;left:6723;top:34437;width:10827;height:6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wsakxgAAAOMAAAAPAAAAZHJzL2Rvd25yZXYueG1sRE/NagIx&#10;EL4XfIcwhd5qUqmLbI0ipYL0UOnaBxg2083SzSQmUde3bwpCj/P9z3I9ukGcKabes4anqQJB3HrT&#10;c6fh67B9XIBIGdng4Jk0XCnBejW5W2Jt/IU/6dzkTpQQTjVqsDmHWsrUWnKYpj4QF+7bR4e5nLGT&#10;JuKlhLtBzpSqpMOeS4PFQK+W2p/m5DSEuAl7+2YP2/Ej7t67U9Pb41Xrh/tx8wIi05j/xTf3zpT5&#10;80rNFtVcPcPfTwUAufoFAAD//wMAUEsBAi0AFAAGAAgAAAAhANvh9svuAAAAhQEAABMAAAAAAAAA&#10;AAAAAAAAAAAAAFtDb250ZW50X1R5cGVzXS54bWxQSwECLQAUAAYACAAAACEAWvQsW78AAAAVAQAA&#10;CwAAAAAAAAAAAAAAAAAfAQAAX3JlbHMvLnJlbHNQSwECLQAUAAYACAAAACEAfcLGpMYAAADjAAAA&#10;DwAAAAAAAAAAAAAAAAAHAgAAZHJzL2Rvd25yZXYueG1sUEsFBgAAAAADAAMAtwAAAPoCAAAAAA==&#10;" fillcolor="white [3201]" strokecolor="black [3213]" strokeweight="1pt">
                  <v:textbox>
                    <w:txbxContent>
                      <w:p w14:paraId="02CA3AC3" w14:textId="77777777" w:rsidR="0040755C" w:rsidRPr="002C5BE9" w:rsidRDefault="0040755C" w:rsidP="00E30ECA">
                        <w:pPr>
                          <w:jc w:val="center"/>
                        </w:pPr>
                        <w:r w:rsidRPr="002C5BE9">
                          <w:t>Стимулювання збуту</w:t>
                        </w:r>
                      </w:p>
                    </w:txbxContent>
                  </v:textbox>
                </v:rect>
                <v:rect id="Прямоугольник 1060163973" o:spid="_x0000_s1232" style="position:absolute;left:6559;top:26184;width:10827;height:63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f83sxgAAAOMAAAAPAAAAZHJzL2Rvd25yZXYueG1sRE/NSgMx&#10;EL4LvkMYoTeb1MKqa9NSpIXioeLWBxg242ZxM4lJ2m7f3hQEj/P9z2I1ukGcKKbes4bZVIEgbr3p&#10;udPwedjeP4FIGdng4Jk0XCjBanl7s8Da+DN/0KnJnSghnGrUYHMOtZSpteQwTX0gLtyXjw5zOWMn&#10;TcRzCXeDfFCqkg57Lg0WA71aar+bo9MQ4jq82409bMd93L11x6a3PxetJ3fj+gVEpjH/i//cO1Pm&#10;q0rNqvnz4xyuPxUA5PIXAAD//wMAUEsBAi0AFAAGAAgAAAAhANvh9svuAAAAhQEAABMAAAAAAAAA&#10;AAAAAAAAAAAAAFtDb250ZW50X1R5cGVzXS54bWxQSwECLQAUAAYACAAAACEAWvQsW78AAAAVAQAA&#10;CwAAAAAAAAAAAAAAAAAfAQAAX3JlbHMvLnJlbHNQSwECLQAUAAYACAAAACEAPH/N7MYAAADjAAAA&#10;DwAAAAAAAAAAAAAAAAAHAgAAZHJzL2Rvd25yZXYueG1sUEsFBgAAAAADAAMAtwAAAPoCAAAAAA==&#10;" fillcolor="white [3201]" strokecolor="black [3213]" strokeweight="1pt">
                  <v:textbox>
                    <w:txbxContent>
                      <w:p w14:paraId="74E42762" w14:textId="77777777" w:rsidR="0040755C" w:rsidRPr="002C5BE9" w:rsidRDefault="0040755C" w:rsidP="00E30ECA">
                        <w:pPr>
                          <w:jc w:val="center"/>
                        </w:pPr>
                        <w:r w:rsidRPr="002C5BE9">
                          <w:t>Персональний продаж</w:t>
                        </w:r>
                      </w:p>
                    </w:txbxContent>
                  </v:textbox>
                </v:rect>
                <v:rect id="Прямоугольник 1748408201" o:spid="_x0000_s1233" style="position:absolute;left:25410;top:42806;width:10827;height:8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dfJxgAAAOMAAAAPAAAAZHJzL2Rvd25yZXYueG1sRE/NagIx&#10;EL4XfIcwQm81UaRdtkaRUkF6aOnaBxg242ZxM0mTqOvbN4VCj/P9z2ozukFcKKbes4b5TIEgbr3p&#10;udPwddg9VCBSRjY4eCYNN0qwWU/uVlgbf+VPujS5EyWEU40abM6hljK1lhymmQ/EhTv66DCXM3bS&#10;RLyWcDfIhVKP0mHPpcFioBdL7ak5Ow0hbsOHfbWH3fge92/duent903r++m4fQaRacz/4j/33pT5&#10;T8tqqaqFmsPvTwUAuf4BAAD//wMAUEsBAi0AFAAGAAgAAAAhANvh9svuAAAAhQEAABMAAAAAAAAA&#10;AAAAAAAAAAAAAFtDb250ZW50X1R5cGVzXS54bWxQSwECLQAUAAYACAAAACEAWvQsW78AAAAVAQAA&#10;CwAAAAAAAAAAAAAAAAAfAQAAX3JlbHMvLnJlbHNQSwECLQAUAAYACAAAACEA7vHXycYAAADjAAAA&#10;DwAAAAAAAAAAAAAAAAAHAgAAZHJzL2Rvd25yZXYueG1sUEsFBgAAAAADAAMAtwAAAPoCAAAAAA==&#10;" fillcolor="white [3201]" strokecolor="black [3213]" strokeweight="1pt">
                  <v:textbox>
                    <w:txbxContent>
                      <w:p w14:paraId="5FF1304A" w14:textId="77777777" w:rsidR="0040755C" w:rsidRPr="002C5BE9" w:rsidRDefault="0040755C" w:rsidP="00E30ECA">
                        <w:pPr>
                          <w:jc w:val="center"/>
                        </w:pPr>
                        <w:r w:rsidRPr="002C5BE9">
                          <w:t>Інтегровані маркетингові комунікації на місці продажу</w:t>
                        </w:r>
                      </w:p>
                    </w:txbxContent>
                  </v:textbox>
                </v:rect>
                <v:rect id="Прямоугольник 288618474" o:spid="_x0000_s1234" style="position:absolute;left:25410;top:34343;width:10827;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9QZyAAAAOIAAAAPAAAAZHJzL2Rvd25yZXYueG1sRI/RagIx&#10;FETfC/5DuELfalYRu6xGkVJB+tDS1Q+4bK6bxc1NTKKuf98UCn0cZuYMs9oMthc3CrFzrGA6KUAQ&#10;N0533Co4HnYvJYiYkDX2jknBgyJs1qOnFVba3fmbbnVqRYZwrFCBSclXUsbGkMU4cZ44eycXLKYs&#10;Qyt1wHuG217OimIhLXacFwx6ejPUnOurVeDD1n+Zd3PYDZ9h/9Fe685cHko9j4ftEkSiIf2H/9p7&#10;rWBWlotpOX+dw++lfAfk+gcAAP//AwBQSwECLQAUAAYACAAAACEA2+H2y+4AAACFAQAAEwAAAAAA&#10;AAAAAAAAAAAAAAAAW0NvbnRlbnRfVHlwZXNdLnhtbFBLAQItABQABgAIAAAAIQBa9CxbvwAAABUB&#10;AAALAAAAAAAAAAAAAAAAAB8BAABfcmVscy8ucmVsc1BLAQItABQABgAIAAAAIQCtl9QZyAAAAOIA&#10;AAAPAAAAAAAAAAAAAAAAAAcCAABkcnMvZG93bnJldi54bWxQSwUGAAAAAAMAAwC3AAAA/AIAAAAA&#10;" fillcolor="white [3201]" strokecolor="black [3213]" strokeweight="1pt">
                  <v:textbox>
                    <w:txbxContent>
                      <w:p w14:paraId="387F85E4" w14:textId="77777777" w:rsidR="0040755C" w:rsidRPr="002C5BE9" w:rsidRDefault="0040755C" w:rsidP="00E30ECA">
                        <w:pPr>
                          <w:jc w:val="center"/>
                        </w:pPr>
                        <w:r w:rsidRPr="002C5BE9">
                          <w:t>Спонсорство</w:t>
                        </w:r>
                      </w:p>
                    </w:txbxContent>
                  </v:textbox>
                </v:rect>
                <v:rect id="Прямоугольник 1332525092" o:spid="_x0000_s1235" style="position:absolute;left:25316;top:26090;width:10827;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1OwyxgAAAOMAAAAPAAAAZHJzL2Rvd25yZXYueG1sRE/NagIx&#10;EL4X+g5hCt5qtiuWdjWKFAXx0NK1DzBsxs3SzSRNoq5vbwqCx/n+Z74cbC9OFGLnWMHLuABB3Djd&#10;cavgZ795fgMRE7LG3jEpuFCE5eLxYY6Vdmf+plOdWpFDOFaowKTkKyljY8hiHDtPnLmDCxZTPkMr&#10;dcBzDre9LIviVVrsODcY9PRhqPmtj1aBDyv/ZdZmvxk+w3bXHuvO/F2UGj0NqxmIREO6i2/urc7z&#10;J5NyWk6L9xL+f8oAyMUVAAD//wMAUEsBAi0AFAAGAAgAAAAhANvh9svuAAAAhQEAABMAAAAAAAAA&#10;AAAAAAAAAAAAAFtDb250ZW50X1R5cGVzXS54bWxQSwECLQAUAAYACAAAACEAWvQsW78AAAAVAQAA&#10;CwAAAAAAAAAAAAAAAAAfAQAAX3JlbHMvLnJlbHNQSwECLQAUAAYACAAAACEA6tTsMsYAAADjAAAA&#10;DwAAAAAAAAAAAAAAAAAHAgAAZHJzL2Rvd25yZXYueG1sUEsFBgAAAAADAAMAtwAAAPoCAAAAAA==&#10;" fillcolor="white [3201]" strokecolor="black [3213]" strokeweight="1pt">
                  <v:textbox>
                    <w:txbxContent>
                      <w:p w14:paraId="33AA4135" w14:textId="77777777" w:rsidR="0040755C" w:rsidRPr="002C5BE9" w:rsidRDefault="0040755C" w:rsidP="00E30ECA">
                        <w:pPr>
                          <w:jc w:val="center"/>
                        </w:pPr>
                        <w:r w:rsidRPr="002C5BE9">
                          <w:t>Брендинг</w:t>
                        </w:r>
                      </w:p>
                    </w:txbxContent>
                  </v:textbox>
                </v:rect>
                <v:rect id="Прямоугольник 372926417" o:spid="_x0000_s1236" style="position:absolute;left:24871;top:17485;width:10826;height:63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ev4ygAAAOIAAAAPAAAAZHJzL2Rvd25yZXYueG1sRI/RagIx&#10;FETfC/2HcAt9q1m3RdutUUQqiA8tXfsBl83tZunmJiZR1783gtDHYWbOMLPFYHtxpBA7xwrGowIE&#10;ceN0x62Cn9366RVETMgae8ek4EwRFvP7uxlW2p34m451akWGcKxQgUnJV1LGxpDFOHKeOHu/LlhM&#10;WYZW6oCnDLe9LItiIi12nBcMeloZav7qg1Xgw9J/mQ+zWw+fYbNtD3Vn9melHh+G5TuIREP6D9/a&#10;G63geVq+lZOX8RSul/IdkPMLAAAA//8DAFBLAQItABQABgAIAAAAIQDb4fbL7gAAAIUBAAATAAAA&#10;AAAAAAAAAAAAAAAAAABbQ29udGVudF9UeXBlc10ueG1sUEsBAi0AFAAGAAgAAAAhAFr0LFu/AAAA&#10;FQEAAAsAAAAAAAAAAAAAAAAAHwEAAF9yZWxzLy5yZWxzUEsBAi0AFAAGAAgAAAAhANVt6/jKAAAA&#10;4gAAAA8AAAAAAAAAAAAAAAAABwIAAGRycy9kb3ducmV2LnhtbFBLBQYAAAAAAwADALcAAAD+AgAA&#10;AAA=&#10;" fillcolor="white [3201]" strokecolor="black [3213]" strokeweight="1pt">
                  <v:textbox>
                    <w:txbxContent>
                      <w:p w14:paraId="45D81B84" w14:textId="77777777" w:rsidR="0040755C" w:rsidRPr="002C5BE9" w:rsidRDefault="0040755C" w:rsidP="00E30ECA">
                        <w:pPr>
                          <w:jc w:val="center"/>
                        </w:pPr>
                        <w:r w:rsidRPr="002C5BE9">
                          <w:t>Виставки</w:t>
                        </w:r>
                      </w:p>
                    </w:txbxContent>
                  </v:textbox>
                </v:rect>
                <v:roundrect id="Прямоугольник: скругленные углы 748019847" o:spid="_x0000_s1237" style="position:absolute;left:42343;top:16810;width:10340;height:49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hBlyQAAAOIAAAAPAAAAZHJzL2Rvd25yZXYueG1sRI9Ra8Iw&#10;FIXfB/sP4Q72NhNFZq1GGYO5QRG2Kvh6be7asuSmNJnWf2+EwR4P55zvcJbrwVlxoj60njWMRwoE&#10;ceVNy7WG/e7tKQMRIrJB65k0XCjAenV/t8Tc+DN/0amMtUgQDjlqaGLscilD1ZDDMPIdcfK+fe8w&#10;JtnX0vR4TnBn5USpZ+mw5bTQYEevDVU/5a/TEMMRcbIt7KbcZKoobP1+cJ9aPz4MLwsQkYb4H/5r&#10;fxgNs2mmxvNsOoPbpXQH5OoKAAD//wMAUEsBAi0AFAAGAAgAAAAhANvh9svuAAAAhQEAABMAAAAA&#10;AAAAAAAAAAAAAAAAAFtDb250ZW50X1R5cGVzXS54bWxQSwECLQAUAAYACAAAACEAWvQsW78AAAAV&#10;AQAACwAAAAAAAAAAAAAAAAAfAQAAX3JlbHMvLnJlbHNQSwECLQAUAAYACAAAACEAaNYQZckAAADi&#10;AAAADwAAAAAAAAAAAAAAAAAHAgAAZHJzL2Rvd25yZXYueG1sUEsFBgAAAAADAAMAtwAAAP0CAAAA&#10;AA==&#10;" fillcolor="white [3201]" strokecolor="black [3213]" strokeweight="1pt">
                  <v:stroke joinstyle="miter"/>
                  <v:textbox>
                    <w:txbxContent>
                      <w:p w14:paraId="56626397" w14:textId="77777777" w:rsidR="0040755C" w:rsidRPr="002C5BE9" w:rsidRDefault="0040755C" w:rsidP="00E30ECA">
                        <w:pPr>
                          <w:jc w:val="center"/>
                        </w:pPr>
                        <w:r w:rsidRPr="002C5BE9">
                          <w:t>Тренд-</w:t>
                        </w:r>
                        <w:r w:rsidRPr="002C5BE9">
                          <w:t>сеттінг</w:t>
                        </w:r>
                      </w:p>
                    </w:txbxContent>
                  </v:textbox>
                </v:roundrect>
                <v:roundrect id="Прямоугольник: скругленные углы 1528912361" o:spid="_x0000_s1238" style="position:absolute;left:24120;top:62671;width:14349;height:399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NvpxwAAAOMAAAAPAAAAZHJzL2Rvd25yZXYueG1sRE9fa8Iw&#10;EH8X9h3CCb7NtJVJ7YwyBnODMnCd4OvZ3NpicilNpt23XwYDH+/3/9bb0RpxocF3jhWk8wQEce10&#10;x42Cw+fLfQ7CB2SNxjEp+CEP283dZI2Fdlf+oEsVGhFD2BeooA2hL6T0dUsW/dz1xJH7coPFEM+h&#10;kXrAawy3RmZJspQWO44NLfb03FJ9rr6tguBPiNl7aXbVLk/K0jSvR7tXajYdnx5BBBrDTfzvftNx&#10;/kOWr9JssUzh76cIgNz8AgAA//8DAFBLAQItABQABgAIAAAAIQDb4fbL7gAAAIUBAAATAAAAAAAA&#10;AAAAAAAAAAAAAABbQ29udGVudF9UeXBlc10ueG1sUEsBAi0AFAAGAAgAAAAhAFr0LFu/AAAAFQEA&#10;AAsAAAAAAAAAAAAAAAAAHwEAAF9yZWxzLy5yZWxzUEsBAi0AFAAGAAgAAAAhABp42+nHAAAA4wAA&#10;AA8AAAAAAAAAAAAAAAAABwIAAGRycy9kb3ducmV2LnhtbFBLBQYAAAAAAwADALcAAAD7AgAAAAA=&#10;" fillcolor="white [3201]" strokecolor="black [3213]" strokeweight="1pt">
                  <v:stroke joinstyle="miter"/>
                  <v:textbox>
                    <w:txbxContent>
                      <w:p w14:paraId="0D7AD6FB" w14:textId="77777777" w:rsidR="0040755C" w:rsidRPr="002C5BE9" w:rsidRDefault="0040755C" w:rsidP="00E30ECA">
                        <w:pPr>
                          <w:jc w:val="center"/>
                        </w:pPr>
                        <w:r w:rsidRPr="002C5BE9">
                          <w:t>Тизер</w:t>
                        </w:r>
                      </w:p>
                    </w:txbxContent>
                  </v:textbox>
                </v:roundrect>
                <v:roundrect id="Прямоугольник: скругленные углы 439130411" o:spid="_x0000_s1239" style="position:absolute;left:24266;top:55115;width:13592;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2EbByQAAAOIAAAAPAAAAZHJzL2Rvd25yZXYueG1sRI9Ra8Iw&#10;FIXfB/sP4Q72NpOqDK1GGYM5oQy0Cr5em7u2LLkpTab13y+DwR4P55zvcJbrwVlxoT60njVkIwWC&#10;uPKm5VrD8fD2NAMRIrJB65k03CjAenV/t8Tc+Cvv6VLGWiQIhxw1NDF2uZShashhGPmOOHmfvncY&#10;k+xraXq8JrizcqzUs3TYclposKPXhqqv8ttpiOGMOP4o7KbczFRR2Pr95HZaPz4MLwsQkYb4H/5r&#10;b42G6WSeTdQ0y+D3UroDcvUDAAD//wMAUEsBAi0AFAAGAAgAAAAhANvh9svuAAAAhQEAABMAAAAA&#10;AAAAAAAAAAAAAAAAAFtDb250ZW50X1R5cGVzXS54bWxQSwECLQAUAAYACAAAACEAWvQsW78AAAAV&#10;AQAACwAAAAAAAAAAAAAAAAAfAQAAX3JlbHMvLnJlbHNQSwECLQAUAAYACAAAACEAmdhGwckAAADi&#10;AAAADwAAAAAAAAAAAAAAAAAHAgAAZHJzL2Rvd25yZXYueG1sUEsFBgAAAAADAAMAtwAAAP0CAAAA&#10;AA==&#10;" fillcolor="white [3201]" strokecolor="black [3213]" strokeweight="1pt">
                  <v:stroke joinstyle="miter"/>
                  <v:textbox>
                    <w:txbxContent>
                      <w:p w14:paraId="61C351D3" w14:textId="77777777" w:rsidR="0040755C" w:rsidRPr="002C5BE9" w:rsidRDefault="0040755C" w:rsidP="00E30ECA">
                        <w:pPr>
                          <w:jc w:val="center"/>
                        </w:pPr>
                        <w:r w:rsidRPr="002C5BE9">
                          <w:t>Флешмоб</w:t>
                        </w:r>
                      </w:p>
                    </w:txbxContent>
                  </v:textbox>
                </v:roundrect>
                <v:roundrect id="Прямоугольник: скругленные углы 1372921697" o:spid="_x0000_s1240" style="position:absolute;left:42810;top:67056;width:11184;height:578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aw1xwAAAOMAAAAPAAAAZHJzL2Rvd25yZXYueG1sRE/da8Iw&#10;EH8X9j+EG+xtpnbgRzWKCHODMtAq+Ho2t7YsuZQm0/rfm8HAx/t932LVWyMu1PnGsYLRMAFBXDrd&#10;cKXgeHh/nYLwAVmjcUwKbuRhtXwaLDDT7sp7uhShEjGEfYYK6hDaTEpf1mTRD11LHLlv11kM8ewq&#10;qTu8xnBrZJokY2mx4dhQY0ubmsqf4tcqCP6MmH7lZltsp0mem+rjZHdKvTz36zmIQH14iP/dnzrO&#10;f5uks3Q0nk3g76cIgFzeAQAA//8DAFBLAQItABQABgAIAAAAIQDb4fbL7gAAAIUBAAATAAAAAAAA&#10;AAAAAAAAAAAAAABbQ29udGVudF9UeXBlc10ueG1sUEsBAi0AFAAGAAgAAAAhAFr0LFu/AAAAFQEA&#10;AAsAAAAAAAAAAAAAAAAAHwEAAF9yZWxzLy5yZWxzUEsBAi0AFAAGAAgAAAAhAMltrDXHAAAA4wAA&#10;AA8AAAAAAAAAAAAAAAAABwIAAGRycy9kb3ducmV2LnhtbFBLBQYAAAAAAwADALcAAAD7AgAAAAA=&#10;" fillcolor="white [3201]" strokecolor="black [3213]" strokeweight="1pt">
                  <v:stroke joinstyle="miter"/>
                  <v:textbox>
                    <w:txbxContent>
                      <w:p w14:paraId="7D636936" w14:textId="77777777" w:rsidR="0040755C" w:rsidRPr="002C5BE9" w:rsidRDefault="0040755C" w:rsidP="00E30ECA">
                        <w:pPr>
                          <w:jc w:val="center"/>
                        </w:pPr>
                        <w:r w:rsidRPr="002C5BE9">
                          <w:t>Entertainment-маркетин</w:t>
                        </w:r>
                      </w:p>
                    </w:txbxContent>
                  </v:textbox>
                </v:roundrect>
                <v:roundrect id="Прямоугольник: скругленные углы 1424471557" o:spid="_x0000_s1241" style="position:absolute;left:42345;top:58210;width:12167;height:607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CJqxwAAAOMAAAAPAAAAZHJzL2Rvd25yZXYueG1sRE9fa8Iw&#10;EH8f7DuEG+xNU0udUo0yBnNCGbhO8PVszraYXEqTaf32y0DY4/3+33I9WCMu1PvWsYLJOAFBXDnd&#10;cq1g//0+moPwAVmjcUwKbuRhvXp8WGKu3ZW/6FKGWsQQ9jkqaELocil91ZBFP3YdceROrrcY4tnX&#10;Uvd4jeHWyDRJXqTFlmNDgx29NVSdyx+rIPgjYvpZmE25mSdFYeqPg90p9fw0vC5ABBrCv/ju3uo4&#10;P0uzbDaZTmfw91MEQK5+AQAA//8DAFBLAQItABQABgAIAAAAIQDb4fbL7gAAAIUBAAATAAAAAAAA&#10;AAAAAAAAAAAAAABbQ29udGVudF9UeXBlc10ueG1sUEsBAi0AFAAGAAgAAAAhAFr0LFu/AAAAFQEA&#10;AAsAAAAAAAAAAAAAAAAAHwEAAF9yZWxzLy5yZWxzUEsBAi0AFAAGAAgAAAAhAEEYImrHAAAA4wAA&#10;AA8AAAAAAAAAAAAAAAAABwIAAGRycy9kb3ducmV2LnhtbFBLBQYAAAAAAwADALcAAAD7AgAAAAA=&#10;" fillcolor="white [3201]" strokecolor="black [3213]" strokeweight="1pt">
                  <v:stroke joinstyle="miter"/>
                  <v:textbox>
                    <w:txbxContent>
                      <w:p w14:paraId="409BA401" w14:textId="77777777" w:rsidR="0040755C" w:rsidRPr="002C5BE9" w:rsidRDefault="0040755C" w:rsidP="00E30ECA">
                        <w:pPr>
                          <w:jc w:val="center"/>
                        </w:pPr>
                        <w:r w:rsidRPr="002C5BE9">
                          <w:t>Провокаційний маркетинг</w:t>
                        </w:r>
                      </w:p>
                    </w:txbxContent>
                  </v:textbox>
                </v:roundrect>
                <v:roundrect id="Прямоугольник: скругленные углы 1980600233" o:spid="_x0000_s1242" style="position:absolute;left:42643;top:51421;width:10338;height:566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978xgAAAOMAAAAPAAAAZHJzL2Rvd25yZXYueG1sRE9fS8Mw&#10;EH8X/A7hBN9cYgejdsuKCKuDImgV9no2Z1tMLqXJtu7bG0Hw8X7/b1POzooTTWHwrOF+oUAQt94M&#10;3Gn4eN/d5SBCRDZoPZOGCwUot9dXGyyMP/MbnZrYiRTCoUANfYxjIWVoe3IYFn4kTtyXnxzGdE6d&#10;NBOeU7izMlNqJR0OnBp6HOmpp/a7OToNMXwiZi+1rZoqV3Vtu+eDe9X69mZ+XIOINMd/8Z97b9L8&#10;h1ytlMqWS/j9KQEgtz8AAAD//wMAUEsBAi0AFAAGAAgAAAAhANvh9svuAAAAhQEAABMAAAAAAAAA&#10;AAAAAAAAAAAAAFtDb250ZW50X1R5cGVzXS54bWxQSwECLQAUAAYACAAAACEAWvQsW78AAAAVAQAA&#10;CwAAAAAAAAAAAAAAAAAfAQAAX3JlbHMvLnJlbHNQSwECLQAUAAYACAAAACEApi/e/MYAAADjAAAA&#10;DwAAAAAAAAAAAAAAAAAHAgAAZHJzL2Rvd25yZXYueG1sUEsFBgAAAAADAAMAtwAAAPoCAAAAAA==&#10;" fillcolor="white [3201]" strokecolor="black [3213]" strokeweight="1pt">
                  <v:stroke joinstyle="miter"/>
                  <v:textbox>
                    <w:txbxContent>
                      <w:p w14:paraId="59C50FB1" w14:textId="77777777" w:rsidR="0040755C" w:rsidRPr="002C5BE9" w:rsidRDefault="0040755C" w:rsidP="00E30ECA">
                        <w:pPr>
                          <w:jc w:val="center"/>
                        </w:pPr>
                        <w:r w:rsidRPr="002C5BE9">
                          <w:t>Life-placement</w:t>
                        </w:r>
                      </w:p>
                    </w:txbxContent>
                  </v:textbox>
                </v:roundrect>
                <v:roundrect id="Прямоугольник: скругленные углы 88706588" o:spid="_x0000_s1243" style="position:absolute;left:42345;top:44096;width:10338;height:54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kKXxQAAAOEAAAAPAAAAZHJzL2Rvd25yZXYueG1sRE9da8Iw&#10;FH0f7D+EO/BtJgq6UI0ig+mgCFs32Ou1uWvLkpvSRO3+vXkY7PFwvtfb0TtxoSF2gQ3MpgoEcR1s&#10;x42Bz4+XRw0iJmSLLjAZ+KUI28393RoLG678TpcqNSKHcCzQQJtSX0gZ65Y8xmnoiTP3HQaPKcOh&#10;kXbAaw73Ts6VWkqPHeeGFnt6bqn+qc7eQIonxPmxdPtqr1VZuubw5d+MmTyMuxWIRGP6F/+5X60B&#10;rZ/UcqHz5PwovwG5uQEAAP//AwBQSwECLQAUAAYACAAAACEA2+H2y+4AAACFAQAAEwAAAAAAAAAA&#10;AAAAAAAAAAAAW0NvbnRlbnRfVHlwZXNdLnhtbFBLAQItABQABgAIAAAAIQBa9CxbvwAAABUBAAAL&#10;AAAAAAAAAAAAAAAAAB8BAABfcmVscy8ucmVsc1BLAQItABQABgAIAAAAIQAqxkKXxQAAAOEAAAAP&#10;AAAAAAAAAAAAAAAAAAcCAABkcnMvZG93bnJldi54bWxQSwUGAAAAAAMAAwC3AAAA+QIAAAAA&#10;" fillcolor="white [3201]" strokecolor="black [3213]" strokeweight="1pt">
                  <v:stroke joinstyle="miter"/>
                  <v:textbox>
                    <w:txbxContent>
                      <w:p w14:paraId="7C9F18E4" w14:textId="77777777" w:rsidR="0040755C" w:rsidRPr="002C5BE9" w:rsidRDefault="0040755C" w:rsidP="00E30ECA">
                        <w:pPr>
                          <w:jc w:val="center"/>
                        </w:pPr>
                        <w:r w:rsidRPr="002C5BE9">
                          <w:t>Product placement</w:t>
                        </w:r>
                      </w:p>
                    </w:txbxContent>
                  </v:textbox>
                </v:roundrect>
                <v:roundrect id="Прямоугольник: скругленные углы 2025485763" o:spid="_x0000_s1244" style="position:absolute;left:42343;top:36969;width:10338;height:4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rfrygAAAOMAAAAPAAAAZHJzL2Rvd25yZXYueG1sRI9RS8Mw&#10;FIXfBf9DuMLeXLLOzVKXjTHYFIqgVfD12ty1ZclNaeJW/70RBB8P55zvcFab0VlxpiF0njXMpgoE&#10;ce1Nx42G97f9bQ4iRGSD1jNp+KYAm/X11QoL4y/8SucqNiJBOBSooY2xL6QMdUsOw9T3xMk7+sFh&#10;THJopBnwkuDOykyppXTYcVposaddS/Wp+nIaYvhEzJ5Le6gOuSpL2zx+uBetJzfj9gFEpDH+h//a&#10;T0ZDprLFXb64X87h91P6A3L9AwAA//8DAFBLAQItABQABgAIAAAAIQDb4fbL7gAAAIUBAAATAAAA&#10;AAAAAAAAAAAAAAAAAABbQ29udGVudF9UeXBlc10ueG1sUEsBAi0AFAAGAAgAAAAhAFr0LFu/AAAA&#10;FQEAAAsAAAAAAAAAAAAAAAAAHwEAAF9yZWxzLy5yZWxzUEsBAi0AFAAGAAgAAAAhAF9Wt+vKAAAA&#10;4wAAAA8AAAAAAAAAAAAAAAAABwIAAGRycy9kb3ducmV2LnhtbFBLBQYAAAAAAwADALcAAAD+AgAA&#10;AAA=&#10;" fillcolor="white [3201]" strokecolor="black [3213]" strokeweight="1pt">
                  <v:stroke joinstyle="miter"/>
                  <v:textbox>
                    <w:txbxContent>
                      <w:p w14:paraId="2D9CA50A" w14:textId="77777777" w:rsidR="0040755C" w:rsidRPr="002C5BE9" w:rsidRDefault="0040755C" w:rsidP="009D5652">
                        <w:pPr>
                          <w:spacing w:line="276" w:lineRule="auto"/>
                          <w:jc w:val="center"/>
                        </w:pPr>
                        <w:r w:rsidRPr="002C5BE9">
                          <w:t>Event-маркетинг</w:t>
                        </w:r>
                      </w:p>
                    </w:txbxContent>
                  </v:textbox>
                </v:roundrect>
                <v:roundrect id="Прямоугольник: скругленные углы 740203263" o:spid="_x0000_s1245" style="position:absolute;left:42343;top:30333;width:10338;height:49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feyQAAAOIAAAAPAAAAZHJzL2Rvd25yZXYueG1sRI9Ra8Iw&#10;FIXfhf2HcAd702R1OOmMMgZzgyK4buDrtblry5Kb0mRa/70RBB8P55zvcBarwVlxoD60njU8ThQI&#10;4sqblmsNP9/v4zmIEJENWs+k4UQBVsu70QJz44/8RYcy1iJBOOSooYmxy6UMVUMOw8R3xMn79b3D&#10;mGRfS9PjMcGdlZlSM+mw5bTQYEdvDVV/5b/TEMMeMdsUdl2u56oobP2xc1utH+6H1xcQkYZ4C1/b&#10;n0bD85PK1DSbTeFyKd0BuTwDAAD//wMAUEsBAi0AFAAGAAgAAAAhANvh9svuAAAAhQEAABMAAAAA&#10;AAAAAAAAAAAAAAAAAFtDb250ZW50X1R5cGVzXS54bWxQSwECLQAUAAYACAAAACEAWvQsW78AAAAV&#10;AQAACwAAAAAAAAAAAAAAAAAfAQAAX3JlbHMvLnJlbHNQSwECLQAUAAYACAAAACEAi1B33skAAADi&#10;AAAADwAAAAAAAAAAAAAAAAAHAgAAZHJzL2Rvd25yZXYueG1sUEsFBgAAAAADAAMAtwAAAP0CAAAA&#10;AA==&#10;" fillcolor="white [3201]" strokecolor="black [3213]" strokeweight="1pt">
                  <v:stroke joinstyle="miter"/>
                  <v:textbox>
                    <w:txbxContent>
                      <w:p w14:paraId="1EBEF3A3" w14:textId="77777777" w:rsidR="0040755C" w:rsidRPr="002C5BE9" w:rsidRDefault="0040755C" w:rsidP="009D5652">
                        <w:pPr>
                          <w:spacing w:line="276" w:lineRule="auto"/>
                          <w:jc w:val="center"/>
                        </w:pPr>
                        <w:r w:rsidRPr="002C5BE9">
                          <w:t>Buzz-маркетинг</w:t>
                        </w:r>
                      </w:p>
                    </w:txbxContent>
                  </v:textbox>
                </v:roundrect>
                <v:roundrect id="Прямоугольник: скругленные углы 217378393" o:spid="_x0000_s1246" style="position:absolute;left:42345;top:23558;width:10338;height:49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o00yQAAAOIAAAAPAAAAZHJzL2Rvd25yZXYueG1sRI9BS8NA&#10;FITvgv9heYK3dtMEbIzZFBGsQhDaWOj1mX0mwd23Ibu28d+7QsHjMDPfMOVmtkacaPKDYwWrZQKC&#10;uHV64E7B4f15kYPwAVmjcUwKfsjDprq+KrHQ7sx7OjWhExHCvkAFfQhjIaVve7Lol24kjt6nmyyG&#10;KKdO6gnPEW6NTJPkTlocOC70ONJTT+1X820VBP+BmL7VZtts86SuTfdytDulbm/mxwcQgebwH760&#10;X7WCdLXO1nl2n8HfpXgHZPULAAD//wMAUEsBAi0AFAAGAAgAAAAhANvh9svuAAAAhQEAABMAAAAA&#10;AAAAAAAAAAAAAAAAAFtDb250ZW50X1R5cGVzXS54bWxQSwECLQAUAAYACAAAACEAWvQsW78AAAAV&#10;AQAACwAAAAAAAAAAAAAAAAAfAQAAX3JlbHMvLnJlbHNQSwECLQAUAAYACAAAACEAwaaNNMkAAADi&#10;AAAADwAAAAAAAAAAAAAAAAAHAgAAZHJzL2Rvd25yZXYueG1sUEsFBgAAAAADAAMAtwAAAP0CAAAA&#10;AA==&#10;" fillcolor="white [3201]" strokecolor="black [3213]" strokeweight="1pt">
                  <v:stroke joinstyle="miter"/>
                  <v:textbox>
                    <w:txbxContent>
                      <w:p w14:paraId="643948A9" w14:textId="77777777" w:rsidR="0040755C" w:rsidRPr="002C5BE9" w:rsidRDefault="0040755C" w:rsidP="009D5652">
                        <w:pPr>
                          <w:spacing w:line="276" w:lineRule="auto"/>
                          <w:jc w:val="center"/>
                        </w:pPr>
                        <w:r w:rsidRPr="002C5BE9">
                          <w:t>WOM-технологія</w:t>
                        </w:r>
                      </w:p>
                    </w:txbxContent>
                  </v:textbox>
                </v:roundrect>
                <v:shape id="Прямая со стрелкой 1015166243" o:spid="_x0000_s1247" type="#_x0000_t32" style="position:absolute;left:10585;top:5767;width:0;height:39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WccxwAAAOMAAAAPAAAAZHJzL2Rvd25yZXYueG1sRE9La8JA&#10;EL4X/A/LCN7qJlqDRlfxQcH2VhXPQ3ZMgtnZmF1N/PduodDjfO9ZrDpTiQc1rrSsIB5GIIgzq0vO&#10;FZyOn+9TEM4ja6wsk4InOVgte28LTLVt+YceB5+LEMIuRQWF93UqpcsKMuiGtiYO3MU2Bn04m1zq&#10;BtsQbio5iqJEGiw5NBRY07ag7Hq4GwUt+vNss85v283ua99NqltyPH0rNeh36zkIT53/F/+59zrM&#10;j+JJnCSjjzH8/hQAkMsXAAAA//8DAFBLAQItABQABgAIAAAAIQDb4fbL7gAAAIUBAAATAAAAAAAA&#10;AAAAAAAAAAAAAABbQ29udGVudF9UeXBlc10ueG1sUEsBAi0AFAAGAAgAAAAhAFr0LFu/AAAAFQEA&#10;AAsAAAAAAAAAAAAAAAAAHwEAAF9yZWxzLy5yZWxzUEsBAi0AFAAGAAgAAAAhAAeVZxzHAAAA4wAA&#10;AA8AAAAAAAAAAAAAAAAABwIAAGRycy9kb3ducmV2LnhtbFBLBQYAAAAAAwADALcAAAD7AgAAAAA=&#10;" strokecolor="black [3200]" strokeweight=".5pt">
                  <v:stroke endarrow="block" joinstyle="miter"/>
                </v:shape>
                <v:shape id="Прямая со стрелкой 706946723" o:spid="_x0000_s1248" type="#_x0000_t32" style="position:absolute;left:29661;top:5697;width:92;height:339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017zyQAAAOIAAAAPAAAAZHJzL2Rvd25yZXYueG1sRI9BS8NA&#10;FITvgv9heYIXsRuTkNjYbRFF9Nq0iL09s88kmH0b8tY2/ntXEDwOM/MNs9rMblBHmqT3bOBmkYAi&#10;brztuTWw3z1d34KSgGxx8EwGvklgsz4/W2Fl/Ym3dKxDqyKEpUIDXQhjpbU0HTmUhR+Jo/fhJ4ch&#10;yqnVdsJThLtBp0lSaIc9x4UOR3roqPmsv5yBLOSSbvO3UupD+35lH7NMXp+NubyY7+9ABZrDf/iv&#10;/WINlEmxzIsyzeD3UrwDev0DAAD//wMAUEsBAi0AFAAGAAgAAAAhANvh9svuAAAAhQEAABMAAAAA&#10;AAAAAAAAAAAAAAAAAFtDb250ZW50X1R5cGVzXS54bWxQSwECLQAUAAYACAAAACEAWvQsW78AAAAV&#10;AQAACwAAAAAAAAAAAAAAAAAfAQAAX3JlbHMvLnJlbHNQSwECLQAUAAYACAAAACEAUNNe88kAAADi&#10;AAAADwAAAAAAAAAAAAAAAAAHAgAAZHJzL2Rvd25yZXYueG1sUEsFBgAAAAADAAMAtwAAAP0CAAAA&#10;AA==&#10;" strokecolor="black [3200]" strokeweight=".5pt">
                  <v:stroke endarrow="block" joinstyle="miter"/>
                </v:shape>
                <v:shape id="Прямая со стрелкой 1814826857" o:spid="_x0000_s1249" type="#_x0000_t32" style="position:absolute;left:45579;top:5697;width:107;height:339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7XxwAAAOMAAAAPAAAAZHJzL2Rvd25yZXYueG1sRE9La8JA&#10;EL4L/Q/LCL3VjVJjGl1FLQX15oOeh+yYBLOzMbs18d+7QsHjfO+ZLTpTiRs1rrSsYDiIQBBnVpec&#10;Kzgdfz4SEM4ja6wsk4I7OVjM33ozTLVteU+3g89FCGGXooLC+zqV0mUFGXQDWxMH7mwbgz6cTS51&#10;g20IN5UcRVEsDZYcGgqsaV1Qdjn8GQUt+t+v1TK/rlff2003rq7x8bRT6r3fLacgPHX+Jf53b3SY&#10;nww/k1GcjCfw/CkAIOcPAAAA//8DAFBLAQItABQABgAIAAAAIQDb4fbL7gAAAIUBAAATAAAAAAAA&#10;AAAAAAAAAAAAAABbQ29udGVudF9UeXBlc10ueG1sUEsBAi0AFAAGAAgAAAAhAFr0LFu/AAAAFQEA&#10;AAsAAAAAAAAAAAAAAAAAHwEAAF9yZWxzLy5yZWxzUEsBAi0AFAAGAAgAAAAhAG8FztfHAAAA4wAA&#10;AA8AAAAAAAAAAAAAAAAABwIAAGRycy9kb3ducmV2LnhtbFBLBQYAAAAAAwADALcAAAD7AgAAAAA=&#10;" strokecolor="black [3200]" strokeweight=".5pt">
                  <v:stroke endarrow="block" joinstyle="miter"/>
                </v:shape>
                <v:line id="Прямая соединительная линия 1323760200" o:spid="_x0000_s1250" style="position:absolute;visibility:visible;mso-wrap-style:square" from="3798,14770" to="4149,640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pn+ywAAAOMAAAAPAAAAZHJzL2Rvd25yZXYueG1sRI9Ba8JA&#10;EIXvBf/DMoKXUjc1oDa6ikgLBUu1cel5yI5JMDsbsqvGf98tFHqcee9982a57m0jrtT52rGC53EC&#10;grhwpuZSgT6+Pc1B+IBssHFMCu7kYb0aPCwxM+7GX3TNQykihH2GCqoQ2kxKX1Rk0Y9dSxy1k+ss&#10;hjh2pTQd3iLcNnKSJFNpseZ4ocKWthUV5/xiFez0y/djup9rbY/5Jx50/br/2Co1GvabBYhAffg3&#10;/6XfTayfTtLZNIlg+P0pLkCufgAAAP//AwBQSwECLQAUAAYACAAAACEA2+H2y+4AAACFAQAAEwAA&#10;AAAAAAAAAAAAAAAAAAAAW0NvbnRlbnRfVHlwZXNdLnhtbFBLAQItABQABgAIAAAAIQBa9CxbvwAA&#10;ABUBAAALAAAAAAAAAAAAAAAAAB8BAABfcmVscy8ucmVsc1BLAQItABQABgAIAAAAIQCYZpn+ywAA&#10;AOMAAAAPAAAAAAAAAAAAAAAAAAcCAABkcnMvZG93bnJldi54bWxQSwUGAAAAAAMAAwC3AAAA/wIA&#10;AAAA&#10;" strokecolor="black [3200]" strokeweight=".5pt">
                  <v:stroke joinstyle="miter"/>
                </v:line>
                <v:line id="Прямая соединительная линия 1595644747" o:spid="_x0000_s1251" style="position:absolute;visibility:visible;mso-wrap-style:square" from="23086,14348" to="23086,47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slkyQAAAOMAAAAPAAAAZHJzL2Rvd25yZXYueG1sRE9LS8NA&#10;EL4L/odlBC/SbtT0lXZbpCgUlD7SpechOybB7GzIrm36711B8Djfexar3jbiTJ2vHSt4HCYgiAtn&#10;ai4V6OPbYArCB2SDjWNScCUPq+XtzQIz4y58oHMeShFD2GeooAqhzaT0RUUW/dC1xJH7dJ3FEM+u&#10;lKbDSwy3jXxKkrG0WHNsqLCldUXFV/5tFbzr2enheTfV2h7zLe51/br7WCt1f9e/zEEE6sO/+M+9&#10;MXH+aDYap+kkncDvTxEAufwBAAD//wMAUEsBAi0AFAAGAAgAAAAhANvh9svuAAAAhQEAABMAAAAA&#10;AAAAAAAAAAAAAAAAAFtDb250ZW50X1R5cGVzXS54bWxQSwECLQAUAAYACAAAACEAWvQsW78AAAAV&#10;AQAACwAAAAAAAAAAAAAAAAAfAQAAX3JlbHMvLnJlbHNQSwECLQAUAAYACAAAACEA07rJZMkAAADj&#10;AAAADwAAAAAAAAAAAAAAAAAHAgAAZHJzL2Rvd25yZXYueG1sUEsFBgAAAAADAAMAtwAAAP0CAAAA&#10;AA==&#10;" strokecolor="black [3200]" strokeweight=".5pt">
                  <v:stroke joinstyle="miter"/>
                </v:line>
                <v:line id="Прямая соединительная линия 3672343" o:spid="_x0000_s1252" style="position:absolute;visibility:visible;mso-wrap-style:square" from="39110,13803" to="39952,69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EjSygAAAOAAAAAPAAAAZHJzL2Rvd25yZXYueG1sRI/dasJA&#10;FITvC32H5RS8KbqpKf6kriJioVCpGhevD9nTJDR7NmRXTd++Wyj0cpiZb5jFqreNuFLna8cKnkYJ&#10;COLCmZpLBfr0OpyB8AHZYOOYFHyTh9Xy/m6BmXE3PtI1D6WIEPYZKqhCaDMpfVGRRT9yLXH0Pl1n&#10;MUTZldJ0eItw28hxkkykxZrjQoUtbSoqvvKLVfCu5+fHdD/T2p7yDzzoervfbZQaPPTrFxCB+vAf&#10;/mu/GQXpZDpOn1P4PRTPgFz+AAAA//8DAFBLAQItABQABgAIAAAAIQDb4fbL7gAAAIUBAAATAAAA&#10;AAAAAAAAAAAAAAAAAABbQ29udGVudF9UeXBlc10ueG1sUEsBAi0AFAAGAAgAAAAhAFr0LFu/AAAA&#10;FQEAAAsAAAAAAAAAAAAAAAAAHwEAAF9yZWxzLy5yZWxzUEsBAi0AFAAGAAgAAAAhAEtkSNLKAAAA&#10;4AAAAA8AAAAAAAAAAAAAAAAABwIAAGRycy9kb3ducmV2LnhtbFBLBQYAAAAAAwADALcAAAD+AgAA&#10;AAA=&#10;" strokecolor="black [3200]" strokeweight=".5pt">
                  <v:stroke joinstyle="miter"/>
                </v:line>
                <v:line id="Прямая соединительная линия 559821076" o:spid="_x0000_s1253" style="position:absolute;flip:x;visibility:visible;mso-wrap-style:square" from="3516,21136" to="6330,211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OEOygAAAOIAAAAPAAAAZHJzL2Rvd25yZXYueG1sRI9BawIx&#10;FITvQv9DeII3zSpo7WqUsqDtoRdtEY+PzXN3NXlZkqjb/vpGKPQ4zMw3zHLdWSNu5EPjWMF4lIEg&#10;Lp1uuFLw9bkZzkGEiKzROCYF3xRgvXrqLTHX7s47uu1jJRKEQ44K6hjbXMpQ1mQxjFxLnLyT8xZj&#10;kr6S2uM9wa2RkyybSYsNp4UaWypqKi/7q1VQmMOxe9t6jofzz+n6QZvibIxSg373ugARqYv/4b/2&#10;u1Ywnb7MJ+PseQaPS+kOyNUvAAAA//8DAFBLAQItABQABgAIAAAAIQDb4fbL7gAAAIUBAAATAAAA&#10;AAAAAAAAAAAAAAAAAABbQ29udGVudF9UeXBlc10ueG1sUEsBAi0AFAAGAAgAAAAhAFr0LFu/AAAA&#10;FQEAAAsAAAAAAAAAAAAAAAAAHwEAAF9yZWxzLy5yZWxzUEsBAi0AFAAGAAgAAAAhAGss4Q7KAAAA&#10;4gAAAA8AAAAAAAAAAAAAAAAABwIAAGRycy9kb3ducmV2LnhtbFBLBQYAAAAAAwADALcAAAD+AgAA&#10;AAA=&#10;" strokecolor="black [3213]" strokeweight=".5pt">
                  <v:stroke joinstyle="miter"/>
                </v:line>
                <v:line id="Прямая соединительная линия 1374227562" o:spid="_x0000_s1254" style="position:absolute;flip:x y;visibility:visible;mso-wrap-style:square" from="3798,29331" to="6559,29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H17yAAAAOMAAAAPAAAAZHJzL2Rvd25yZXYueG1sRE9Pa8Iw&#10;FL8P9h3CE3abaTOnUo0yBoITL6u77PZonm2xecmaaLtvvwwGO77f/7fejrYTN+pD61hDPs1AEFfO&#10;tFxr+DjtHpcgQkQ22DkmDd8UYLu5v1tjYdzA73QrYy1SCIcCNTQx+kLKUDVkMUydJ07c2fUWYzr7&#10;WpoehxRuO6mybC4ttpwaGvT02lB1Ka9Wg/QHf1wey8/Tm82/DqPaD0M+0/phMr6sQEQa47/4z703&#10;af7TYqbU4nmu4PenBIDc/AAAAP//AwBQSwECLQAUAAYACAAAACEA2+H2y+4AAACFAQAAEwAAAAAA&#10;AAAAAAAAAAAAAAAAW0NvbnRlbnRfVHlwZXNdLnhtbFBLAQItABQABgAIAAAAIQBa9CxbvwAAABUB&#10;AAALAAAAAAAAAAAAAAAAAB8BAABfcmVscy8ucmVsc1BLAQItABQABgAIAAAAIQDILH17yAAAAOMA&#10;AAAPAAAAAAAAAAAAAAAAAAcCAABkcnMvZG93bnJldi54bWxQSwUGAAAAAAMAAwC3AAAA/AIAAAAA&#10;" strokecolor="black [3213]" strokeweight=".5pt">
                  <v:stroke joinstyle="miter"/>
                </v:line>
                <v:line id="Прямая соединительная линия 838462927" o:spid="_x0000_s1255" style="position:absolute;flip:x y;visibility:visible;mso-wrap-style:square" from="3727,37631" to="6723,376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7hQygAAAOIAAAAPAAAAZHJzL2Rvd25yZXYueG1sRI9Ba8JA&#10;FITvQv/D8gredJMoNk1dpRQKKl6MvfT2yL4modm32+zWxH/fLQgeh5n5hllvR9OJC/W+tawgnScg&#10;iCurW64VfJzfZzkIH5A1dpZJwZU8bDcPkzUW2g58oksZahEh7AtU0ITgCil91ZBBP7eOOHpftjcY&#10;ouxrqXscItx0MkuSlTTYclxo0NFbQ9V3+WsUSHdwx/xYfp73Jv05jNluGNKlUtPH8fUFRKAx3MO3&#10;9k4ryBf5cpU9Z0/wfyneAbn5AwAA//8DAFBLAQItABQABgAIAAAAIQDb4fbL7gAAAIUBAAATAAAA&#10;AAAAAAAAAAAAAAAAAABbQ29udGVudF9UeXBlc10ueG1sUEsBAi0AFAAGAAgAAAAhAFr0LFu/AAAA&#10;FQEAAAsAAAAAAAAAAAAAAAAAHwEAAF9yZWxzLy5yZWxzUEsBAi0AFAAGAAgAAAAhAPG3uFDKAAAA&#10;4gAAAA8AAAAAAAAAAAAAAAAABwIAAGRycy9kb3ducmV2LnhtbFBLBQYAAAAAAwADALcAAAD+AgAA&#10;AAA=&#10;" strokecolor="black [3213]" strokeweight=".5pt">
                  <v:stroke joinstyle="miter"/>
                </v:line>
                <v:line id="Прямая соединительная линия 1810536170" o:spid="_x0000_s1256" style="position:absolute;flip:x;visibility:visible;mso-wrap-style:square" from="3657,46168" to="6898,46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b5FCywAAAOMAAAAPAAAAZHJzL2Rvd25yZXYueG1sRI9BT8Mw&#10;DIXvSPyHyEjcWFoQY+qWTajSgAMXBpo4Wo3XdkucKsm2wq/HB6QdbT+/977FavROnSimPrCBclKA&#10;Im6C7bk18PW5vpuBShnZogtMBn4owWp5fbXAyoYzf9Bpk1slJpwqNNDlPFRap6Yjj2kSBmK57UL0&#10;mGWMrbYRz2Lunb4viqn22LMkdDhQ3VFz2By9gdptv8fXl8h5u//dHd9pXe+dM+b2Znyeg8o05ov4&#10;//vNSv1ZWTw+TMsnoRAmWYBe/gEAAP//AwBQSwECLQAUAAYACAAAACEA2+H2y+4AAACFAQAAEwAA&#10;AAAAAAAAAAAAAAAAAAAAW0NvbnRlbnRfVHlwZXNdLnhtbFBLAQItABQABgAIAAAAIQBa9CxbvwAA&#10;ABUBAAALAAAAAAAAAAAAAAAAAB8BAABfcmVscy8ucmVsc1BLAQItABQABgAIAAAAIQA5b5FCywAA&#10;AOMAAAAPAAAAAAAAAAAAAAAAAAcCAABkcnMvZG93bnJldi54bWxQSwUGAAAAAAMAAwC3AAAA/wIA&#10;AAAA&#10;" strokecolor="black [3213]" strokeweight=".5pt">
                  <v:stroke joinstyle="miter"/>
                </v:line>
                <v:line id="Прямая соединительная линия 940345039" o:spid="_x0000_s1257" style="position:absolute;flip:x;visibility:visible;mso-wrap-style:square" from="4009,55274" to="6723,55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ZHwsygAAAOIAAAAPAAAAZHJzL2Rvd25yZXYueG1sRI9BawIx&#10;FITvhf6H8ITeamK1olujlAXbHnrRFvH42Dx31yYvSxJ121/fFAoeh5n5hlmsemfFmUJsPWsYDRUI&#10;4sqblmsNnx/r+xmImJANWs+k4ZsirJa3NwssjL/whs7bVIsM4VighialrpAyVg05jEPfEWfv4IPD&#10;lGWopQl4yXBn5YNSU+mw5bzQYEdlQ9XX9uQ0lHa3719fAqfd8edweqd1ebRW67tB//wEIlGfruH/&#10;9pvRMJ+o8eRRjefwdynfAbn8BQAA//8DAFBLAQItABQABgAIAAAAIQDb4fbL7gAAAIUBAAATAAAA&#10;AAAAAAAAAAAAAAAAAABbQ29udGVudF9UeXBlc10ueG1sUEsBAi0AFAAGAAgAAAAhAFr0LFu/AAAA&#10;FQEAAAsAAAAAAAAAAAAAAAAAHwEAAF9yZWxzLy5yZWxzUEsBAi0AFAAGAAgAAAAhAE9kfCzKAAAA&#10;4gAAAA8AAAAAAAAAAAAAAAAABwIAAGRycy9kb3ducmV2LnhtbFBLBQYAAAAAAwADALcAAAD+AgAA&#10;AAA=&#10;" strokecolor="black [3213]" strokeweight=".5pt">
                  <v:stroke joinstyle="miter"/>
                </v:line>
                <v:line id="Прямая соединительная линия 235928308" o:spid="_x0000_s1258" style="position:absolute;visibility:visible;mso-wrap-style:square" from="4009,64009" to="6898,640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4vNxwAAAOIAAAAPAAAAZHJzL2Rvd25yZXYueG1sRE/Pa8Iw&#10;FL4P9j+EN9htplYcthplCAPZDrKq4PHRPJuy5iVtMu3+e3MY7Pjx/V5tRtuJKw2hdaxgOslAENdO&#10;t9woOB7eXxYgQkTW2DkmBb8UYLN+fFhhqd2Nv+haxUakEA4lKjAx+lLKUBuyGCbOEyfu4gaLMcGh&#10;kXrAWwq3ncyz7FVabDk1GPS0NVR/Vz9WQf9RV5/zZnryO781+x6L/lwUSj0/jW9LEJHG+C/+c++0&#10;gnw2L/LFLEub06V0B+T6DgAA//8DAFBLAQItABQABgAIAAAAIQDb4fbL7gAAAIUBAAATAAAAAAAA&#10;AAAAAAAAAAAAAABbQ29udGVudF9UeXBlc10ueG1sUEsBAi0AFAAGAAgAAAAhAFr0LFu/AAAAFQEA&#10;AAsAAAAAAAAAAAAAAAAAHwEAAF9yZWxzLy5yZWxzUEsBAi0AFAAGAAgAAAAhALLLi83HAAAA4gAA&#10;AA8AAAAAAAAAAAAAAAAABwIAAGRycy9kb3ducmV2LnhtbFBLBQYAAAAAAwADALcAAAD7AgAAAAA=&#10;" strokecolor="black [3213]" strokeweight=".5pt">
                  <v:stroke joinstyle="miter"/>
                </v:line>
                <v:line id="Прямая соединительная линия 205802903" o:spid="_x0000_s1259" style="position:absolute;visibility:visible;mso-wrap-style:square" from="23211,47197" to="25410,47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HGqygAAAOIAAAAPAAAAZHJzL2Rvd25yZXYueG1sRI9BSwMx&#10;FITvQv9DeAVvNulKpbs2LaVQKHoQVwWPj81zs7h5yW5iu/57Iwgeh5n5htnsJteLM42x86xhuVAg&#10;iBtvOm41vL4cb9YgYkI22HsmDd8UYbedXW2wMv7Cz3SuUysyhGOFGmxKoZIyNpYcxoUPxNn78KPD&#10;lOXYSjPiJcNdLwul7qTDjvOCxUAHS81n/eU0DA9N/bhql2/hFA72acByeC9Lra/n0/4eRKIp/Yf/&#10;2iejoVCrtSpKdQu/l/IdkNsfAAAA//8DAFBLAQItABQABgAIAAAAIQDb4fbL7gAAAIUBAAATAAAA&#10;AAAAAAAAAAAAAAAAAABbQ29udGVudF9UeXBlc10ueG1sUEsBAi0AFAAGAAgAAAAhAFr0LFu/AAAA&#10;FQEAAAsAAAAAAAAAAAAAAAAAHwEAAF9yZWxzLy5yZWxzUEsBAi0AFAAGAAgAAAAhALigcarKAAAA&#10;4gAAAA8AAAAAAAAAAAAAAAAABwIAAGRycy9kb3ducmV2LnhtbFBLBQYAAAAAAwADALcAAAD+AgAA&#10;AAA=&#10;" strokecolor="black [3213]" strokeweight=".5pt">
                  <v:stroke joinstyle="miter"/>
                </v:line>
                <v:line id="Прямая соединительная линия 1444232773" o:spid="_x0000_s1260" style="position:absolute;flip:y;visibility:visible;mso-wrap-style:square" from="22930,37537" to="25410,376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DeByAAAAOMAAAAPAAAAZHJzL2Rvd25yZXYueG1sRE9Pa8Iw&#10;FL8P9h3CG+w209UyRzXKKLjt4GUqsuOjebbV5KUkUbt9ejMYeHy//2+2GKwRZ/Khc6zgeZSBIK6d&#10;7rhRsN0sn15BhIis0TgmBT8UYDG/v5thqd2Fv+i8jo1IIRxKVNDG2JdShroli2HkeuLE7Z23GNPp&#10;G6k9XlK4NTLPshdpsePU0GJPVUv1cX2yCiqz+x4+3j3H3eF3f1rRsjoYo9Tjw/A2BRFpiDfxv/tT&#10;p/lFUeTjfDIZw99PCQA5vwIAAP//AwBQSwECLQAUAAYACAAAACEA2+H2y+4AAACFAQAAEwAAAAAA&#10;AAAAAAAAAAAAAAAAW0NvbnRlbnRfVHlwZXNdLnhtbFBLAQItABQABgAIAAAAIQBa9CxbvwAAABUB&#10;AAALAAAAAAAAAAAAAAAAAB8BAABfcmVscy8ucmVsc1BLAQItABQABgAIAAAAIQAAiDeByAAAAOMA&#10;AAAPAAAAAAAAAAAAAAAAAAcCAABkcnMvZG93bnJldi54bWxQSwUGAAAAAAMAAwC3AAAA/AIAAAAA&#10;" strokecolor="black [3213]" strokeweight=".5pt">
                  <v:stroke joinstyle="miter"/>
                </v:line>
                <v:line id="Прямая соединительная линия 1124610962" o:spid="_x0000_s1261" style="position:absolute;flip:x;visibility:visible;mso-wrap-style:square" from="23086,29284" to="25316,29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fmyAAAAOMAAAAPAAAAZHJzL2Rvd25yZXYueG1sRE9Pa8Iw&#10;FL8P/A7hCbvNtGWUrTOKFNQddpkO2fHRPNtq8lKSqN0+/TIY7Ph+/998OVojruRD71hBPstAEDdO&#10;99wq+NivH55AhIis0TgmBV8UYLmY3M2x0u7G73TdxVakEA4VKuhiHCopQ9ORxTBzA3Hijs5bjOn0&#10;rdQebyncGllkWSkt9pwaOhyo7qg57y5WQW0On+N24zkeTt/Hyxut65MxSt1Px9ULiEhj/Bf/uV91&#10;mp8Xj2WePZcF/P6UAJCLHwAAAP//AwBQSwECLQAUAAYACAAAACEA2+H2y+4AAACFAQAAEwAAAAAA&#10;AAAAAAAAAAAAAAAAW0NvbnRlbnRfVHlwZXNdLnhtbFBLAQItABQABgAIAAAAIQBa9CxbvwAAABUB&#10;AAALAAAAAAAAAAAAAAAAAB8BAABfcmVscy8ucmVsc1BLAQItABQABgAIAAAAIQBbIOfmyAAAAOMA&#10;AAAPAAAAAAAAAAAAAAAAAAcCAABkcnMvZG93bnJldi54bWxQSwUGAAAAAAMAAwC3AAAA/AIAAAAA&#10;" strokecolor="black [3213]" strokeweight=".5pt">
                  <v:stroke joinstyle="miter"/>
                </v:line>
                <v:line id="Прямая соединительная линия 540747375" o:spid="_x0000_s1262" style="position:absolute;flip:x;visibility:visible;mso-wrap-style:square" from="22930,20679" to="24871,207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zRadywAAAOIAAAAPAAAAZHJzL2Rvd25yZXYueG1sRI9PSwMx&#10;FMTvBb9DeIK3Nqu2rqybFlmo9eClVYrHx+btn5q8LEnabv30RhA8DjPzG6ZcjdaIE/nQO1ZwO8tA&#10;ENdO99wq+HhfTx9BhIis0TgmBRcKsFpeTUostDvzlk672IoE4VCggi7GoZAy1B1ZDDM3ECevcd5i&#10;TNK3Uns8J7g18i7LHqTFntNChwNVHdVfu6NVUJn957h58Rz3h+/m+Ebr6mCMUjfX4/MTiEhj/A//&#10;tV+1gsU8y+f5fb6A30vpDsjlDwAAAP//AwBQSwECLQAUAAYACAAAACEA2+H2y+4AAACFAQAAEwAA&#10;AAAAAAAAAAAAAAAAAAAAW0NvbnRlbnRfVHlwZXNdLnhtbFBLAQItABQABgAIAAAAIQBa9CxbvwAA&#10;ABUBAAALAAAAAAAAAAAAAAAAAB8BAABfcmVscy8ucmVsc1BLAQItABQABgAIAAAAIQA2zRadywAA&#10;AOIAAAAPAAAAAAAAAAAAAAAAAAcCAABkcnMvZG93bnJldi54bWxQSwUGAAAAAAMAAwC3AAAA/wIA&#10;AAAA&#10;" strokecolor="black [3213]" strokeweight=".5pt">
                  <v:stroke joinstyle="miter"/>
                </v:line>
                <v:line id="Прямая соединительная линия 1952239112" o:spid="_x0000_s1263" style="position:absolute;flip:x y;visibility:visible;mso-wrap-style:square" from="39037,19272" to="42343,193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mRxyAAAAOMAAAAPAAAAZHJzL2Rvd25yZXYueG1sRE9LSwMx&#10;EL4X+h/CCN5sNvFBuzYtIgi19OLWi7dhM+4ubibpJnbXf28Eocf53rPeTq4XZxpi59mAWhQgiGtv&#10;O24MvB9fbpYgYkK22HsmAz8UYbuZz9ZYWj/yG52r1IgcwrFEA21KoZQy1i05jAsfiDP36QeHKZ9D&#10;I+2AYw53vdRF8SAddpwbWgz03FL9VX07AzLsw2F5qD6Or06d9pPejaO6M+b6anp6BJFoShfxv3tn&#10;8/zVvda3K6U0/P2UAZCbXwAAAP//AwBQSwECLQAUAAYACAAAACEA2+H2y+4AAACFAQAAEwAAAAAA&#10;AAAAAAAAAAAAAAAAW0NvbnRlbnRfVHlwZXNdLnhtbFBLAQItABQABgAIAAAAIQBa9CxbvwAAABUB&#10;AAALAAAAAAAAAAAAAAAAAB8BAABfcmVscy8ucmVsc1BLAQItABQABgAIAAAAIQAlNmRxyAAAAOMA&#10;AAAPAAAAAAAAAAAAAAAAAAcCAABkcnMvZG93bnJldi54bWxQSwUGAAAAAAMAAwC3AAAA/AIAAAAA&#10;" strokecolor="black [3213]" strokeweight=".5pt">
                  <v:stroke joinstyle="miter"/>
                </v:line>
                <v:line id="Прямая соединительная линия 625936110" o:spid="_x0000_s1264" style="position:absolute;flip:x;visibility:visible;mso-wrap-style:square" from="39248,26053" to="42345,261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ZeXyQAAAOIAAAAPAAAAZHJzL2Rvd25yZXYueG1sRI9Pa8Iw&#10;GMbvg32H8A68zbSOlVmNMgpOD7vMiXh8aV7buuRNSaLWffrlMPD48PzjN18O1ogL+dA5VpCPMxDE&#10;tdMdNwp236vnNxAhIms0jknBjQIsF48Pcyy1u/IXXbaxEWmEQ4kK2hj7UspQt2QxjF1PnLyj8xZj&#10;kr6R2uM1jVsjJ1lWSIsdp4cWe6paqn+2Z6ugMvvDsP7wHPen3+P5k1bVyRilRk/D+wxEpCHew//t&#10;jVZQTF6nL0WeJ4iElHBALv4AAAD//wMAUEsBAi0AFAAGAAgAAAAhANvh9svuAAAAhQEAABMAAAAA&#10;AAAAAAAAAAAAAAAAAFtDb250ZW50X1R5cGVzXS54bWxQSwECLQAUAAYACAAAACEAWvQsW78AAAAV&#10;AQAACwAAAAAAAAAAAAAAAAAfAQAAX3JlbHMvLnJlbHNQSwECLQAUAAYACAAAACEAY12Xl8kAAADi&#10;AAAADwAAAAAAAAAAAAAAAAAHAgAAZHJzL2Rvd25yZXYueG1sUEsFBgAAAAADAAMAtwAAAP0CAAAA&#10;AA==&#10;" strokecolor="black [3213]" strokeweight=".5pt">
                  <v:stroke joinstyle="miter"/>
                </v:line>
                <v:line id="Прямая соединительная линия 1955361348" o:spid="_x0000_s1265" style="position:absolute;flip:x;visibility:visible;mso-wrap-style:square" from="39459,32829" to="42343,32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g6A2ywAAAOMAAAAPAAAAZHJzL2Rvd25yZXYueG1sRI9BTwIx&#10;EIXvJv6HZky8SRcRIiuFmE1QD15EQzhOtsPuYjvdtAVWf71zMOE48968981iNXinThRTF9jAeFSA&#10;Iq6D7bgx8PW5vnsElTKyRReYDPxQgtXy+mqBpQ1n/qDTJjdKQjiVaKDNuS+1TnVLHtMo9MSi7UP0&#10;mGWMjbYRzxLunb4vipn22LE0tNhT1VL9vTl6A5Xb7obXl8h5e/jdH99pXR2cM+b2Znh+ApVpyBfz&#10;//WbFfz5dDqZjScPAi0/yQL08g8AAP//AwBQSwECLQAUAAYACAAAACEA2+H2y+4AAACFAQAAEwAA&#10;AAAAAAAAAAAAAAAAAAAAW0NvbnRlbnRfVHlwZXNdLnhtbFBLAQItABQABgAIAAAAIQBa9CxbvwAA&#10;ABUBAAALAAAAAAAAAAAAAAAAAB8BAABfcmVscy8ucmVsc1BLAQItABQABgAIAAAAIQDjg6A2ywAA&#10;AOMAAAAPAAAAAAAAAAAAAAAAAAcCAABkcnMvZG93bnJldi54bWxQSwUGAAAAAAMAAwC3AAAA/wIA&#10;AAAA&#10;" strokecolor="black [3213]" strokeweight=".5pt">
                  <v:stroke joinstyle="miter"/>
                </v:line>
                <v:line id="Прямая соединительная линия 900684432" o:spid="_x0000_s1266" style="position:absolute;flip:x y;visibility:visible;mso-wrap-style:square" from="39670,39459" to="42343,394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FOlyQAAAOIAAAAPAAAAZHJzL2Rvd25yZXYueG1sRI9Ba8JA&#10;FITvQv/D8oTedJM0lDS6SikUrHhp9NLbI/tMgtm32+zWpP/eFQo9DjPzDbPeTqYXVxp8Z1lBukxA&#10;ENdWd9woOB3fFwUIH5A19pZJwS952G4eZmsstR35k65VaESEsC9RQRuCK6X0dUsG/dI64uid7WAw&#10;RDk0Ug84RrjpZZYkz9Jgx3GhRUdvLdWX6scokG7vDsWh+jp+mPR7P2W7cUxzpR7n0+sKRKAp/If/&#10;2jut4CUSizx/yuB+Kd4BubkBAAD//wMAUEsBAi0AFAAGAAgAAAAhANvh9svuAAAAhQEAABMAAAAA&#10;AAAAAAAAAAAAAAAAAFtDb250ZW50X1R5cGVzXS54bWxQSwECLQAUAAYACAAAACEAWvQsW78AAAAV&#10;AQAACwAAAAAAAAAAAAAAAAAfAQAAX3JlbHMvLnJlbHNQSwECLQAUAAYACAAAACEAQshTpckAAADi&#10;AAAADwAAAAAAAAAAAAAAAAAHAgAAZHJzL2Rvd25yZXYueG1sUEsFBgAAAAADAAMAtwAAAP0CAAAA&#10;AA==&#10;" strokecolor="black [3213]" strokeweight=".5pt">
                  <v:stroke joinstyle="miter"/>
                </v:line>
                <v:line id="Прямая соединительная линия 904774238" o:spid="_x0000_s1267" style="position:absolute;flip:x;visibility:visible;mso-wrap-style:square" from="39600,46564" to="42203,465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kxXxwAAAOIAAAAPAAAAZHJzL2Rvd25yZXYueG1sRE/LagIx&#10;FN0X/Idwhe5qxgfaTo0iA9YuuqmKdHmZXGdGk5shiTr265uF0OXhvOfLzhpxJR8axwqGgwwEcel0&#10;w5WC/W798goiRGSNxjEpuFOA5aL3NMdcuxt/03UbK5FCOOSooI6xzaUMZU0Ww8C1xIk7Om8xJugr&#10;qT3eUrg1cpRlU2mx4dRQY0tFTeV5e7EKCnP46TYfnuPh9Hu8fNG6OBmj1HO/W72DiNTFf/HD/akV&#10;vGWT2WwyGqfN6VK6A3LxBwAA//8DAFBLAQItABQABgAIAAAAIQDb4fbL7gAAAIUBAAATAAAAAAAA&#10;AAAAAAAAAAAAAABbQ29udGVudF9UeXBlc10ueG1sUEsBAi0AFAAGAAgAAAAhAFr0LFu/AAAAFQEA&#10;AAsAAAAAAAAAAAAAAAAAHwEAAF9yZWxzLy5yZWxzUEsBAi0AFAAGAAgAAAAhALx+TFfHAAAA4gAA&#10;AA8AAAAAAAAAAAAAAAAABwIAAGRycy9kb3ducmV2LnhtbFBLBQYAAAAAAwADALcAAAD7AgAAAAA=&#10;" strokecolor="black [3213]" strokeweight=".5pt">
                  <v:stroke joinstyle="miter"/>
                </v:line>
                <v:line id="Прямая соединительная линия 1044166035" o:spid="_x0000_s1268" style="position:absolute;flip:x y;visibility:visible;mso-wrap-style:square" from="39670,54078" to="42643,542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8akyAAAAOMAAAAPAAAAZHJzL2Rvd25yZXYueG1sRE9PS8Mw&#10;FL8LfofwBru5pFstoy4bIgzm2MXOi7dH82zLmpfYZGv99kYQPL7f/7fZTbYXNxpC51hDtlAgiGtn&#10;Om40vJ/3D2sQISIb7B2Thm8KsNve322wNG7kN7pVsREphEOJGtoYfSllqFuyGBbOEyfu0w0WYzqH&#10;RpoBxxRue7lUqpAWO04NLXp6aam+VFerQfqjP61P1cf51WZfx2l5GMcs13o+m56fQESa4r/4z30w&#10;ab7K86wo1OoRfn9KAMjtDwAAAP//AwBQSwECLQAUAAYACAAAACEA2+H2y+4AAACFAQAAEwAAAAAA&#10;AAAAAAAAAAAAAAAAW0NvbnRlbnRfVHlwZXNdLnhtbFBLAQItABQABgAIAAAAIQBa9CxbvwAAABUB&#10;AAALAAAAAAAAAAAAAAAAAB8BAABfcmVscy8ucmVsc1BLAQItABQABgAIAAAAIQCxH8akyAAAAOMA&#10;AAAPAAAAAAAAAAAAAAAAAAcCAABkcnMvZG93bnJldi54bWxQSwUGAAAAAAMAAwC3AAAA/AIAAAAA&#10;" strokecolor="black [3213]" strokeweight=".5pt">
                  <v:stroke joinstyle="miter"/>
                </v:line>
                <v:line id="Прямая соединительная линия 845926704" o:spid="_x0000_s1269" style="position:absolute;flip:x y;visibility:visible;mso-wrap-style:square" from="39952,61248" to="42345,61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S4d5ygAAAOIAAAAPAAAAZHJzL2Rvd25yZXYueG1sRI9BS8NA&#10;FITvgv9heYI3u0mIbUy7LSIItfTStBdvj+xrEsy+XbNrE/99tyB4HGbmG2a1mUwvLjT4zrKCdJaA&#10;IK6t7rhRcDq+PxUgfEDW2FsmBb/kYbO+v1thqe3IB7pUoRERwr5EBW0IrpTS1y0Z9DPriKN3toPB&#10;EOXQSD3gGOGml1mSzKXBjuNCi47eWqq/qh+jQLqd2xf76vP4YdLv3ZRtxzHNlXp8mF6XIAJN4T/8&#10;195qBUX+/JLNF0kOt0vxDsj1FQAA//8DAFBLAQItABQABgAIAAAAIQDb4fbL7gAAAIUBAAATAAAA&#10;AAAAAAAAAAAAAAAAAABbQ29udGVudF9UeXBlc10ueG1sUEsBAi0AFAAGAAgAAAAhAFr0LFu/AAAA&#10;FQEAAAsAAAAAAAAAAAAAAAAAHwEAAF9yZWxzLy5yZWxzUEsBAi0AFAAGAAgAAAAhAJxLh3nKAAAA&#10;4gAAAA8AAAAAAAAAAAAAAAAABwIAAGRycy9kb3ducmV2LnhtbFBLBQYAAAAAAwADALcAAAD+AgAA&#10;AAA=&#10;" strokecolor="black [3213]" strokeweight=".5pt">
                  <v:stroke joinstyle="miter"/>
                </v:line>
                <v:line id="Прямая соединительная линия 812898562" o:spid="_x0000_s1270" style="position:absolute;visibility:visible;mso-wrap-style:square" from="39952,69943" to="42810,699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lgygAAAOIAAAAPAAAAZHJzL2Rvd25yZXYueG1sRI9BS8NA&#10;FITvQv/D8gre7CaBliR2W6RQKHoQo4LHR/aZDWbfbrLbNv57VxA8DjPzDbPdz3YQF5pC71hBvspA&#10;ELdO99wpeHs93pUgQkTWODgmBd8UYL9b3Gyx1u7KL3RpYicShEONCkyMvpYytIYshpXzxMn7dJPF&#10;mOTUST3hNcHtIIss20iLPacFg54Ohtqv5mwVjI9t87Tu8nd/8gfzPGI1flSVUrfL+eEeRKQ5/of/&#10;2ietoMyLsirXmwJ+L6U7IHc/AAAA//8DAFBLAQItABQABgAIAAAAIQDb4fbL7gAAAIUBAAATAAAA&#10;AAAAAAAAAAAAAAAAAABbQ29udGVudF9UeXBlc10ueG1sUEsBAi0AFAAGAAgAAAAhAFr0LFu/AAAA&#10;FQEAAAsAAAAAAAAAAAAAAAAAHwEAAF9yZWxzLy5yZWxzUEsBAi0AFAAGAAgAAAAhAO37aWDKAAAA&#10;4gAAAA8AAAAAAAAAAAAAAAAABwIAAGRycy9kb3ducmV2LnhtbFBLBQYAAAAAAwADALcAAAD+AgAA&#10;AAA=&#10;" strokecolor="black [3213]" strokeweight=".5pt">
                  <v:stroke joinstyle="miter"/>
                </v:line>
                <v:line id="Прямая соединительная линия 13434426" o:spid="_x0000_s1271" style="position:absolute;flip:y;visibility:visible;mso-wrap-style:square" from="37858,57185" to="39600,57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6wTxQAAAOEAAAAPAAAAZHJzL2Rvd25yZXYueG1sRE/Pa8Iw&#10;FL4L+x/CG+ymqVpkdEaRgtsOu0yl7Phonm1d8lKSqN3++mUgePz4fi/XgzXiQj50jhVMJxkI4trp&#10;jhsFh/12/AwiRGSNxjEp+KEA69XDaImFdlf+pMsuNiKFcChQQRtjX0gZ6pYshonriRN3dN5iTNA3&#10;Unu8pnBr5CzLFtJix6mhxZ7Klurv3dkqKE31Nby9eo7V6fd4/qBteTJGqafHYfMCItIQ7+Kb+12n&#10;+fN8nuezBfw/ShDk6g8AAP//AwBQSwECLQAUAAYACAAAACEA2+H2y+4AAACFAQAAEwAAAAAAAAAA&#10;AAAAAAAAAAAAW0NvbnRlbnRfVHlwZXNdLnhtbFBLAQItABQABgAIAAAAIQBa9CxbvwAAABUBAAAL&#10;AAAAAAAAAAAAAAAAAB8BAABfcmVscy8ucmVsc1BLAQItABQABgAIAAAAIQBum6wTxQAAAOEAAAAP&#10;AAAAAAAAAAAAAAAAAAcCAABkcnMvZG93bnJldi54bWxQSwUGAAAAAAMAAwC3AAAA+QIAAAAA&#10;" strokecolor="black [3213]" strokeweight=".5pt">
                  <v:stroke joinstyle="miter"/>
                </v:line>
                <v:line id="Прямая соединительная линия 44350864" o:spid="_x0000_s1272" style="position:absolute;visibility:visible;mso-wrap-style:square" from="38686,64711" to="39670,64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7ikfygAAAOEAAAAPAAAAZHJzL2Rvd25yZXYueG1sRI9BS8NA&#10;FITvQv/D8gRvdlNNSxO7LaUgFHsQo4UeH9lnNph9u8mubfz3bkHwOMzMN8xqM9pOnGkIrWMFs2kG&#10;grh2uuVGwcf78/0SRIjIGjvHpOCHAmzWk5sVltpd+I3OVWxEgnAoUYGJ0ZdShtqQxTB1njh5n26w&#10;GJMcGqkHvCS47eRDli2kxZbTgkFPO0P1V/VtFfQvdXWYN7Oj3/udee2x6E9FodTd7bh9AhFpjP/h&#10;v/ZeK8jzx3m2XORwfZTegFz/AgAA//8DAFBLAQItABQABgAIAAAAIQDb4fbL7gAAAIUBAAATAAAA&#10;AAAAAAAAAAAAAAAAAABbQ29udGVudF9UeXBlc10ueG1sUEsBAi0AFAAGAAgAAAAhAFr0LFu/AAAA&#10;FQEAAAsAAAAAAAAAAAAAAAAAHwEAAF9yZWxzLy5yZWxzUEsBAi0AFAAGAAgAAAAhAKzuKR/KAAAA&#10;4QAAAA8AAAAAAAAAAAAAAAAABwIAAGRycy9kb3ducmV2LnhtbFBLBQYAAAAAAwADALcAAAD+AgAA&#10;AAA=&#10;" strokecolor="black [3213]" strokeweight=".5pt">
                  <v:stroke joinstyle="miter"/>
                </v:line>
                <w10:anchorlock/>
              </v:group>
            </w:pict>
          </mc:Fallback>
        </mc:AlternateContent>
      </w:r>
    </w:p>
    <w:p w14:paraId="13350673" w14:textId="11CA82DC" w:rsidR="00E30ECA" w:rsidRPr="002C5BE9" w:rsidRDefault="00E30ECA" w:rsidP="00E30ECA">
      <w:pPr>
        <w:ind w:firstLine="720"/>
        <w:jc w:val="center"/>
        <w:rPr>
          <w:rFonts w:ascii="Times New Roman" w:hAnsi="Times New Roman" w:cs="Times New Roman"/>
          <w:sz w:val="28"/>
          <w:szCs w:val="28"/>
        </w:rPr>
      </w:pPr>
      <w:r w:rsidRPr="002C5BE9">
        <w:rPr>
          <w:rFonts w:ascii="Times New Roman" w:hAnsi="Times New Roman" w:cs="Times New Roman"/>
          <w:sz w:val="28"/>
          <w:szCs w:val="28"/>
        </w:rPr>
        <w:t>Рис. 3.</w:t>
      </w:r>
      <w:r w:rsidR="00FB189D" w:rsidRPr="002C5BE9">
        <w:rPr>
          <w:rFonts w:ascii="Times New Roman" w:hAnsi="Times New Roman" w:cs="Times New Roman"/>
          <w:sz w:val="28"/>
          <w:szCs w:val="28"/>
        </w:rPr>
        <w:t>4</w:t>
      </w:r>
      <w:r w:rsidR="00D27B8E" w:rsidRPr="002C5BE9">
        <w:rPr>
          <w:rFonts w:ascii="Times New Roman" w:hAnsi="Times New Roman" w:cs="Times New Roman"/>
          <w:sz w:val="28"/>
          <w:szCs w:val="28"/>
        </w:rPr>
        <w:t xml:space="preserve"> Інструменти</w:t>
      </w:r>
      <w:r w:rsidRPr="002C5BE9">
        <w:rPr>
          <w:rFonts w:ascii="Times New Roman" w:hAnsi="Times New Roman" w:cs="Times New Roman"/>
          <w:sz w:val="28"/>
          <w:szCs w:val="28"/>
        </w:rPr>
        <w:t xml:space="preserve"> комунікаційної політики підприємства</w:t>
      </w:r>
    </w:p>
    <w:p w14:paraId="74453082" w14:textId="3CF515FF" w:rsidR="00E30ECA" w:rsidRDefault="00E30ECA" w:rsidP="009D5652">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У </w:t>
      </w:r>
      <w:r w:rsidR="0054347E">
        <w:rPr>
          <w:rFonts w:ascii="Times New Roman" w:hAnsi="Times New Roman" w:cs="Times New Roman"/>
          <w:sz w:val="28"/>
          <w:szCs w:val="28"/>
        </w:rPr>
        <w:t>Т</w:t>
      </w:r>
      <w:r w:rsidRPr="002C5BE9">
        <w:rPr>
          <w:rFonts w:ascii="Times New Roman" w:hAnsi="Times New Roman" w:cs="Times New Roman"/>
          <w:sz w:val="28"/>
          <w:szCs w:val="28"/>
        </w:rPr>
        <w:t>абл.3.</w:t>
      </w:r>
      <w:r w:rsidR="00FB189D" w:rsidRPr="002C5BE9">
        <w:rPr>
          <w:rFonts w:ascii="Times New Roman" w:hAnsi="Times New Roman" w:cs="Times New Roman"/>
          <w:sz w:val="28"/>
          <w:szCs w:val="28"/>
        </w:rPr>
        <w:t>2</w:t>
      </w:r>
      <w:r w:rsidRPr="002C5BE9">
        <w:rPr>
          <w:rFonts w:ascii="Times New Roman" w:hAnsi="Times New Roman" w:cs="Times New Roman"/>
          <w:sz w:val="28"/>
          <w:szCs w:val="28"/>
        </w:rPr>
        <w:t xml:space="preserve"> Наведено характеристики базових інструментів комунікаційної політики. </w:t>
      </w:r>
    </w:p>
    <w:p w14:paraId="2159B7FF" w14:textId="77777777" w:rsidR="001F0A4A" w:rsidRPr="002C5BE9" w:rsidRDefault="001F0A4A" w:rsidP="009D5652">
      <w:pPr>
        <w:ind w:firstLine="720"/>
        <w:jc w:val="both"/>
        <w:rPr>
          <w:rFonts w:ascii="Times New Roman" w:hAnsi="Times New Roman" w:cs="Times New Roman"/>
          <w:sz w:val="28"/>
          <w:szCs w:val="28"/>
        </w:rPr>
      </w:pPr>
    </w:p>
    <w:p w14:paraId="51E4F7A3" w14:textId="65BAAE8C" w:rsidR="00E30ECA" w:rsidRPr="002C5BE9" w:rsidRDefault="00E30ECA" w:rsidP="00E30ECA">
      <w:pPr>
        <w:ind w:firstLine="720"/>
        <w:jc w:val="center"/>
        <w:rPr>
          <w:rFonts w:ascii="Times New Roman" w:hAnsi="Times New Roman" w:cs="Times New Roman"/>
          <w:sz w:val="28"/>
          <w:szCs w:val="28"/>
        </w:rPr>
      </w:pPr>
    </w:p>
    <w:p w14:paraId="02DAC535" w14:textId="7B953878" w:rsidR="00D347E5" w:rsidRPr="002C5BE9" w:rsidRDefault="00D27B8E" w:rsidP="00D27B8E">
      <w:pPr>
        <w:ind w:firstLine="720"/>
        <w:jc w:val="right"/>
        <w:rPr>
          <w:rFonts w:ascii="Times New Roman" w:hAnsi="Times New Roman" w:cs="Times New Roman"/>
          <w:sz w:val="28"/>
          <w:szCs w:val="28"/>
        </w:rPr>
      </w:pPr>
      <w:r w:rsidRPr="002C5BE9">
        <w:rPr>
          <w:rFonts w:ascii="Times New Roman" w:hAnsi="Times New Roman" w:cs="Times New Roman"/>
          <w:sz w:val="28"/>
          <w:szCs w:val="28"/>
        </w:rPr>
        <w:lastRenderedPageBreak/>
        <w:t>Таблиця 3.</w:t>
      </w:r>
      <w:r w:rsidR="00564E97" w:rsidRPr="002C5BE9">
        <w:rPr>
          <w:rFonts w:ascii="Times New Roman" w:hAnsi="Times New Roman" w:cs="Times New Roman"/>
          <w:sz w:val="28"/>
          <w:szCs w:val="28"/>
        </w:rPr>
        <w:t>1</w:t>
      </w:r>
    </w:p>
    <w:p w14:paraId="65008A06" w14:textId="60BBF520" w:rsidR="00D27B8E" w:rsidRPr="002C5BE9" w:rsidRDefault="00D27B8E" w:rsidP="00D27B8E">
      <w:pPr>
        <w:ind w:firstLine="720"/>
        <w:jc w:val="center"/>
        <w:rPr>
          <w:rFonts w:ascii="Times New Roman" w:hAnsi="Times New Roman" w:cs="Times New Roman"/>
          <w:sz w:val="28"/>
          <w:szCs w:val="28"/>
        </w:rPr>
      </w:pPr>
      <w:r w:rsidRPr="002C5BE9">
        <w:rPr>
          <w:rFonts w:ascii="Times New Roman" w:hAnsi="Times New Roman" w:cs="Times New Roman"/>
          <w:sz w:val="28"/>
          <w:szCs w:val="28"/>
        </w:rPr>
        <w:t>Основні характеристики базових інструментів</w:t>
      </w:r>
    </w:p>
    <w:tbl>
      <w:tblPr>
        <w:tblStyle w:val="af2"/>
        <w:tblW w:w="0" w:type="auto"/>
        <w:tblLook w:val="04A0" w:firstRow="1" w:lastRow="0" w:firstColumn="1" w:lastColumn="0" w:noHBand="0" w:noVBand="1"/>
      </w:tblPr>
      <w:tblGrid>
        <w:gridCol w:w="2788"/>
        <w:gridCol w:w="6556"/>
      </w:tblGrid>
      <w:tr w:rsidR="00E30ECA" w:rsidRPr="002C5BE9" w14:paraId="6ADE1F49" w14:textId="77777777" w:rsidTr="00D27B8E">
        <w:tc>
          <w:tcPr>
            <w:tcW w:w="2788" w:type="dxa"/>
          </w:tcPr>
          <w:p w14:paraId="57FD0114" w14:textId="59D3675A" w:rsidR="00E30ECA" w:rsidRPr="002C5BE9" w:rsidRDefault="00D27B8E" w:rsidP="00386BC8">
            <w:pPr>
              <w:rPr>
                <w:rFonts w:ascii="Times New Roman" w:hAnsi="Times New Roman" w:cs="Times New Roman"/>
                <w:sz w:val="28"/>
                <w:szCs w:val="28"/>
              </w:rPr>
            </w:pPr>
            <w:r w:rsidRPr="002C5BE9">
              <w:rPr>
                <w:rFonts w:ascii="Times New Roman" w:hAnsi="Times New Roman" w:cs="Times New Roman"/>
                <w:sz w:val="28"/>
                <w:szCs w:val="28"/>
              </w:rPr>
              <w:t>Інструменти</w:t>
            </w:r>
          </w:p>
        </w:tc>
        <w:tc>
          <w:tcPr>
            <w:tcW w:w="6556" w:type="dxa"/>
          </w:tcPr>
          <w:p w14:paraId="201F4671" w14:textId="763CFF88" w:rsidR="00E30ECA" w:rsidRPr="002C5BE9" w:rsidRDefault="00D347E5" w:rsidP="00386BC8">
            <w:pPr>
              <w:rPr>
                <w:rFonts w:ascii="Times New Roman" w:hAnsi="Times New Roman" w:cs="Times New Roman"/>
                <w:sz w:val="28"/>
                <w:szCs w:val="28"/>
              </w:rPr>
            </w:pPr>
            <w:r w:rsidRPr="002C5BE9">
              <w:rPr>
                <w:rFonts w:ascii="Times New Roman" w:hAnsi="Times New Roman" w:cs="Times New Roman"/>
                <w:sz w:val="28"/>
                <w:szCs w:val="28"/>
              </w:rPr>
              <w:t xml:space="preserve">                </w:t>
            </w:r>
            <w:r w:rsidR="00D27B8E" w:rsidRPr="002C5BE9">
              <w:rPr>
                <w:rFonts w:ascii="Times New Roman" w:hAnsi="Times New Roman" w:cs="Times New Roman"/>
                <w:sz w:val="28"/>
                <w:szCs w:val="28"/>
              </w:rPr>
              <w:t>Х</w:t>
            </w:r>
            <w:r w:rsidR="00E30ECA" w:rsidRPr="002C5BE9">
              <w:rPr>
                <w:rFonts w:ascii="Times New Roman" w:hAnsi="Times New Roman" w:cs="Times New Roman"/>
                <w:sz w:val="28"/>
                <w:szCs w:val="28"/>
              </w:rPr>
              <w:t>арактеристики</w:t>
            </w:r>
          </w:p>
        </w:tc>
      </w:tr>
      <w:tr w:rsidR="00E30ECA" w:rsidRPr="002C5BE9" w14:paraId="1337863E" w14:textId="77777777" w:rsidTr="00D27B8E">
        <w:tc>
          <w:tcPr>
            <w:tcW w:w="2788" w:type="dxa"/>
          </w:tcPr>
          <w:p w14:paraId="6663233C"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Реклама</w:t>
            </w:r>
          </w:p>
        </w:tc>
        <w:tc>
          <w:tcPr>
            <w:tcW w:w="6556" w:type="dxa"/>
          </w:tcPr>
          <w:p w14:paraId="044BAE69"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експресивний характер, можливість ефективно подати товар, фірму;</w:t>
            </w:r>
          </w:p>
          <w:p w14:paraId="666E9E0D"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масове охоплення аудиторії; </w:t>
            </w:r>
          </w:p>
          <w:p w14:paraId="3CB2437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можливість багаторазового використання, спроможність умовити і пере- конати; </w:t>
            </w:r>
          </w:p>
          <w:p w14:paraId="1DD432C2"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суспільний характер; </w:t>
            </w:r>
          </w:p>
          <w:p w14:paraId="70AC0B39"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потреба великих асигнувань.</w:t>
            </w:r>
          </w:p>
        </w:tc>
      </w:tr>
      <w:tr w:rsidR="00E30ECA" w:rsidRPr="002C5BE9" w14:paraId="002D8E53" w14:textId="77777777" w:rsidTr="00D27B8E">
        <w:tc>
          <w:tcPr>
            <w:tcW w:w="2788" w:type="dxa"/>
          </w:tcPr>
          <w:p w14:paraId="5425A7CD"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Персональний продаж</w:t>
            </w:r>
          </w:p>
        </w:tc>
        <w:tc>
          <w:tcPr>
            <w:tcW w:w="6556" w:type="dxa"/>
          </w:tcPr>
          <w:p w14:paraId="43A354EA"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особистий характер; </w:t>
            </w:r>
          </w:p>
          <w:p w14:paraId="6BFD6EF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безпосереднє, живе спілкування з аудиторією у формі діалогу; </w:t>
            </w:r>
          </w:p>
          <w:p w14:paraId="74980C3E"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примус до зворотного реагування; </w:t>
            </w:r>
          </w:p>
          <w:p w14:paraId="081A9E0A"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найбільша вартість серед усіх засобів комунікативної політики у розрахунку на один контакт</w:t>
            </w:r>
          </w:p>
        </w:tc>
      </w:tr>
      <w:tr w:rsidR="00E30ECA" w:rsidRPr="002C5BE9" w14:paraId="59161CDF" w14:textId="77777777" w:rsidTr="00D27B8E">
        <w:tc>
          <w:tcPr>
            <w:tcW w:w="2788" w:type="dxa"/>
          </w:tcPr>
          <w:p w14:paraId="6EB9AB77"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Паблік </w:t>
            </w:r>
            <w:proofErr w:type="spellStart"/>
            <w:r w:rsidRPr="002C5BE9">
              <w:rPr>
                <w:rFonts w:ascii="Times New Roman" w:hAnsi="Times New Roman" w:cs="Times New Roman"/>
                <w:sz w:val="28"/>
                <w:szCs w:val="28"/>
              </w:rPr>
              <w:t>рілейшнз</w:t>
            </w:r>
            <w:proofErr w:type="spellEnd"/>
          </w:p>
        </w:tc>
        <w:tc>
          <w:tcPr>
            <w:tcW w:w="6556" w:type="dxa"/>
          </w:tcPr>
          <w:p w14:paraId="63F3DF9A"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висока достовірність інформації, довіра до неї споживачів, оскільки її подають у вигляді новин, а не оголошень; </w:t>
            </w:r>
          </w:p>
          <w:p w14:paraId="1DD60A6A"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охоплення широкої аудиторії; </w:t>
            </w:r>
          </w:p>
          <w:p w14:paraId="375A3476"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неможливість контролювати зміст інформації фірмою; </w:t>
            </w:r>
          </w:p>
          <w:p w14:paraId="1A9B764D"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рідко</w:t>
            </w:r>
            <w:proofErr w:type="spellEnd"/>
            <w:r w:rsidRPr="002C5BE9">
              <w:rPr>
                <w:rFonts w:ascii="Times New Roman" w:hAnsi="Times New Roman" w:cs="Times New Roman"/>
                <w:sz w:val="28"/>
                <w:szCs w:val="28"/>
              </w:rPr>
              <w:t xml:space="preserve"> існує самостійно без реклами.</w:t>
            </w:r>
          </w:p>
        </w:tc>
      </w:tr>
      <w:tr w:rsidR="00E30ECA" w:rsidRPr="002C5BE9" w14:paraId="5E926969" w14:textId="77777777" w:rsidTr="00D27B8E">
        <w:tc>
          <w:tcPr>
            <w:tcW w:w="2788" w:type="dxa"/>
          </w:tcPr>
          <w:p w14:paraId="405E79FE"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Пропаганда</w:t>
            </w:r>
          </w:p>
        </w:tc>
        <w:tc>
          <w:tcPr>
            <w:tcW w:w="6556" w:type="dxa"/>
          </w:tcPr>
          <w:p w14:paraId="037ADD18"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інтенсивний характер; </w:t>
            </w:r>
          </w:p>
          <w:p w14:paraId="1B8090B4"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одиничне, не масове охоплення аудиторії, можливість разового застосування; </w:t>
            </w:r>
          </w:p>
          <w:p w14:paraId="2E3BF899"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найбільша ефективність примусу до купівлі; </w:t>
            </w:r>
          </w:p>
          <w:p w14:paraId="4DBCC9B1"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високий ступінь довіри до запропонованої інформації.</w:t>
            </w:r>
          </w:p>
        </w:tc>
      </w:tr>
      <w:tr w:rsidR="00E30ECA" w:rsidRPr="002C5BE9" w14:paraId="7D9EF190" w14:textId="77777777" w:rsidTr="00D27B8E">
        <w:tc>
          <w:tcPr>
            <w:tcW w:w="2788" w:type="dxa"/>
          </w:tcPr>
          <w:p w14:paraId="31E2C061" w14:textId="77777777" w:rsidR="00E30ECA" w:rsidRPr="002C5BE9" w:rsidRDefault="00E30ECA" w:rsidP="00386BC8">
            <w:pPr>
              <w:rPr>
                <w:rFonts w:ascii="Times New Roman" w:hAnsi="Times New Roman" w:cs="Times New Roman"/>
                <w:sz w:val="28"/>
                <w:szCs w:val="28"/>
              </w:rPr>
            </w:pPr>
            <w:proofErr w:type="spellStart"/>
            <w:r w:rsidRPr="002C5BE9">
              <w:rPr>
                <w:rFonts w:ascii="Times New Roman" w:hAnsi="Times New Roman" w:cs="Times New Roman"/>
                <w:sz w:val="28"/>
                <w:szCs w:val="28"/>
              </w:rPr>
              <w:t>Директ</w:t>
            </w:r>
            <w:proofErr w:type="spellEnd"/>
            <w:r w:rsidRPr="002C5BE9">
              <w:rPr>
                <w:rFonts w:ascii="Times New Roman" w:hAnsi="Times New Roman" w:cs="Times New Roman"/>
                <w:sz w:val="28"/>
                <w:szCs w:val="28"/>
              </w:rPr>
              <w:t>– маркетинг</w:t>
            </w:r>
          </w:p>
        </w:tc>
        <w:tc>
          <w:tcPr>
            <w:tcW w:w="6556" w:type="dxa"/>
          </w:tcPr>
          <w:p w14:paraId="62FB1DE8"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особистий характер; </w:t>
            </w:r>
          </w:p>
          <w:p w14:paraId="56B730DC"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висока достовірність інформації і довіра до неї аудиторії; </w:t>
            </w:r>
          </w:p>
          <w:p w14:paraId="4CDA511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імпульсивний характер; </w:t>
            </w:r>
          </w:p>
          <w:p w14:paraId="6E66ECF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тривалий ефект, спрямований на формування стійкої відданості споживачів одній торговій марці; – безпосереднє спілкування з людьми.</w:t>
            </w:r>
          </w:p>
        </w:tc>
      </w:tr>
      <w:tr w:rsidR="00E30ECA" w:rsidRPr="002C5BE9" w14:paraId="7E6709CB" w14:textId="77777777" w:rsidTr="00D27B8E">
        <w:tc>
          <w:tcPr>
            <w:tcW w:w="2788" w:type="dxa"/>
          </w:tcPr>
          <w:p w14:paraId="55A61620"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Стимулювання збуту</w:t>
            </w:r>
          </w:p>
        </w:tc>
        <w:tc>
          <w:tcPr>
            <w:tcW w:w="6556" w:type="dxa"/>
          </w:tcPr>
          <w:p w14:paraId="5FABAA5B"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привабливість заходів стимулювання збуту у споживачів; </w:t>
            </w:r>
          </w:p>
          <w:p w14:paraId="57B35201"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короткодіючий ефект, який неприйнятний для формування стійкої відданості одній марці; </w:t>
            </w:r>
          </w:p>
          <w:p w14:paraId="155DCE40"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 закликання споживачів до купівлі; </w:t>
            </w:r>
          </w:p>
          <w:p w14:paraId="4ABE3794"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привабливість у споживачів.</w:t>
            </w:r>
          </w:p>
        </w:tc>
      </w:tr>
    </w:tbl>
    <w:p w14:paraId="51EFB990" w14:textId="26A45DB0" w:rsidR="00E30ECA" w:rsidRPr="002C5BE9" w:rsidRDefault="00D347E5" w:rsidP="00D347E5">
      <w:pPr>
        <w:ind w:firstLine="720"/>
        <w:jc w:val="center"/>
        <w:rPr>
          <w:rFonts w:ascii="Times New Roman" w:hAnsi="Times New Roman" w:cs="Times New Roman"/>
          <w:sz w:val="28"/>
          <w:szCs w:val="28"/>
        </w:rPr>
      </w:pPr>
      <w:r w:rsidRPr="002C5BE9">
        <w:rPr>
          <w:rFonts w:ascii="Times New Roman" w:hAnsi="Times New Roman" w:cs="Times New Roman"/>
          <w:sz w:val="28"/>
          <w:szCs w:val="28"/>
        </w:rPr>
        <w:lastRenderedPageBreak/>
        <w:t xml:space="preserve"> (</w:t>
      </w:r>
      <w:r w:rsidR="00E30ECA" w:rsidRPr="002C5BE9">
        <w:rPr>
          <w:rFonts w:ascii="Times New Roman" w:hAnsi="Times New Roman" w:cs="Times New Roman"/>
          <w:sz w:val="28"/>
          <w:szCs w:val="28"/>
        </w:rPr>
        <w:t>Джерело: складено на основі [</w:t>
      </w:r>
      <w:r w:rsidR="00FB189D" w:rsidRPr="002C5BE9">
        <w:rPr>
          <w:rFonts w:ascii="Times New Roman" w:hAnsi="Times New Roman" w:cs="Times New Roman"/>
          <w:sz w:val="28"/>
          <w:szCs w:val="28"/>
        </w:rPr>
        <w:t>39</w:t>
      </w:r>
      <w:r w:rsidR="00E30ECA" w:rsidRPr="002C5BE9">
        <w:rPr>
          <w:rFonts w:ascii="Times New Roman" w:hAnsi="Times New Roman" w:cs="Times New Roman"/>
          <w:sz w:val="28"/>
          <w:szCs w:val="28"/>
        </w:rPr>
        <w:t>]</w:t>
      </w:r>
      <w:r w:rsidRPr="002C5BE9">
        <w:rPr>
          <w:rFonts w:ascii="Times New Roman" w:hAnsi="Times New Roman" w:cs="Times New Roman"/>
          <w:sz w:val="28"/>
          <w:szCs w:val="28"/>
        </w:rPr>
        <w:t>)</w:t>
      </w:r>
    </w:p>
    <w:p w14:paraId="44F05E21" w14:textId="52ED389A" w:rsidR="00D347E5" w:rsidRPr="002C5BE9" w:rsidRDefault="00D347E5"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Інший блок інструментів комунікаційної політики, який містить у собі поєднання синтетичних та основних інструментів, представлено в таблиці </w:t>
      </w:r>
      <w:r w:rsidR="00FB189D" w:rsidRPr="002C5BE9">
        <w:rPr>
          <w:rFonts w:ascii="Times New Roman" w:hAnsi="Times New Roman" w:cs="Times New Roman"/>
          <w:sz w:val="28"/>
          <w:szCs w:val="28"/>
        </w:rPr>
        <w:t>3</w:t>
      </w:r>
      <w:r w:rsidRPr="002C5BE9">
        <w:rPr>
          <w:rFonts w:ascii="Times New Roman" w:hAnsi="Times New Roman" w:cs="Times New Roman"/>
          <w:sz w:val="28"/>
          <w:szCs w:val="28"/>
        </w:rPr>
        <w:t>.</w:t>
      </w:r>
      <w:r w:rsidR="00564E97" w:rsidRPr="002C5BE9">
        <w:rPr>
          <w:rFonts w:ascii="Times New Roman" w:hAnsi="Times New Roman" w:cs="Times New Roman"/>
          <w:sz w:val="28"/>
          <w:szCs w:val="28"/>
        </w:rPr>
        <w:t>2</w:t>
      </w:r>
    </w:p>
    <w:p w14:paraId="165D1AAA" w14:textId="77777777" w:rsidR="00564E97" w:rsidRPr="002C5BE9" w:rsidRDefault="00564E97" w:rsidP="00564E97">
      <w:pPr>
        <w:ind w:firstLine="720"/>
        <w:jc w:val="right"/>
        <w:rPr>
          <w:rFonts w:ascii="Times New Roman" w:hAnsi="Times New Roman" w:cs="Times New Roman"/>
          <w:sz w:val="28"/>
          <w:szCs w:val="28"/>
        </w:rPr>
      </w:pPr>
      <w:r w:rsidRPr="002C5BE9">
        <w:rPr>
          <w:rFonts w:ascii="Times New Roman" w:hAnsi="Times New Roman" w:cs="Times New Roman"/>
          <w:sz w:val="28"/>
          <w:szCs w:val="28"/>
        </w:rPr>
        <w:t>Таблиця 3.2</w:t>
      </w:r>
    </w:p>
    <w:p w14:paraId="6E9E33D5" w14:textId="4BF114C0" w:rsidR="00E30ECA" w:rsidRPr="002C5BE9" w:rsidRDefault="00564E97" w:rsidP="00E30ECA">
      <w:pPr>
        <w:ind w:firstLine="720"/>
        <w:jc w:val="center"/>
        <w:rPr>
          <w:rFonts w:ascii="Times New Roman" w:hAnsi="Times New Roman" w:cs="Times New Roman"/>
          <w:sz w:val="28"/>
          <w:szCs w:val="28"/>
        </w:rPr>
      </w:pPr>
      <w:r w:rsidRPr="002C5BE9">
        <w:rPr>
          <w:rFonts w:ascii="Times New Roman" w:hAnsi="Times New Roman" w:cs="Times New Roman"/>
          <w:sz w:val="28"/>
          <w:szCs w:val="28"/>
        </w:rPr>
        <w:t>Характеристики синтетичних інструментів комунікаційної політики</w:t>
      </w:r>
    </w:p>
    <w:tbl>
      <w:tblPr>
        <w:tblStyle w:val="af2"/>
        <w:tblW w:w="0" w:type="auto"/>
        <w:tblLook w:val="04A0" w:firstRow="1" w:lastRow="0" w:firstColumn="1" w:lastColumn="0" w:noHBand="0" w:noVBand="1"/>
      </w:tblPr>
      <w:tblGrid>
        <w:gridCol w:w="3114"/>
        <w:gridCol w:w="6230"/>
      </w:tblGrid>
      <w:tr w:rsidR="00E30ECA" w:rsidRPr="002C5BE9" w14:paraId="2620AA9A" w14:textId="77777777" w:rsidTr="00D27B8E">
        <w:tc>
          <w:tcPr>
            <w:tcW w:w="3114" w:type="dxa"/>
          </w:tcPr>
          <w:p w14:paraId="46376398"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Інструмент</w:t>
            </w:r>
          </w:p>
        </w:tc>
        <w:tc>
          <w:tcPr>
            <w:tcW w:w="6230" w:type="dxa"/>
          </w:tcPr>
          <w:p w14:paraId="55F4A9BD"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Характеристики</w:t>
            </w:r>
          </w:p>
        </w:tc>
      </w:tr>
      <w:tr w:rsidR="00E30ECA" w:rsidRPr="002C5BE9" w14:paraId="43D90707" w14:textId="77777777" w:rsidTr="00D27B8E">
        <w:tc>
          <w:tcPr>
            <w:tcW w:w="3114" w:type="dxa"/>
          </w:tcPr>
          <w:p w14:paraId="4E3DA1D9"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Виставки та ярмарки</w:t>
            </w:r>
          </w:p>
        </w:tc>
        <w:tc>
          <w:tcPr>
            <w:tcW w:w="6230" w:type="dxa"/>
          </w:tcPr>
          <w:p w14:paraId="2D76DBB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Форма організації взаємозв’язків між виробниками та споживачами (покупцями) в місцях показу їхніх товарів на спеціально організованих для цього демонстраціях. Є непостійними і влаштовуються на певний час у певному місці</w:t>
            </w:r>
          </w:p>
        </w:tc>
      </w:tr>
      <w:tr w:rsidR="00E30ECA" w:rsidRPr="002C5BE9" w14:paraId="02E0B191" w14:textId="77777777" w:rsidTr="00D27B8E">
        <w:tc>
          <w:tcPr>
            <w:tcW w:w="3114" w:type="dxa"/>
          </w:tcPr>
          <w:p w14:paraId="77EF6CC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Брендинг</w:t>
            </w:r>
          </w:p>
        </w:tc>
        <w:tc>
          <w:tcPr>
            <w:tcW w:w="6230" w:type="dxa"/>
          </w:tcPr>
          <w:p w14:paraId="372E362A"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Область системи маркетингових комунікацій, що займається розробкою фірмового імені, стилю, його елементів, формуванням унікального іміджу фірми та просуванням його на </w:t>
            </w:r>
            <w:proofErr w:type="spellStart"/>
            <w:r w:rsidRPr="002C5BE9">
              <w:rPr>
                <w:rFonts w:ascii="Times New Roman" w:hAnsi="Times New Roman" w:cs="Times New Roman"/>
                <w:sz w:val="28"/>
                <w:szCs w:val="28"/>
              </w:rPr>
              <w:t>ринк</w:t>
            </w:r>
            <w:proofErr w:type="spellEnd"/>
          </w:p>
        </w:tc>
      </w:tr>
      <w:tr w:rsidR="00E30ECA" w:rsidRPr="002C5BE9" w14:paraId="72D65AA3" w14:textId="77777777" w:rsidTr="00D27B8E">
        <w:tc>
          <w:tcPr>
            <w:tcW w:w="3114" w:type="dxa"/>
          </w:tcPr>
          <w:p w14:paraId="0108C605"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Спонсорство</w:t>
            </w:r>
          </w:p>
        </w:tc>
        <w:tc>
          <w:tcPr>
            <w:tcW w:w="6230" w:type="dxa"/>
          </w:tcPr>
          <w:p w14:paraId="48A16617"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Спонсорська діяльність фірми, здійснювана на принципах взаємності; інтерактивна форма відношень із використанням таких базових інструментів як реклама, стимулювання збуту, паблік </w:t>
            </w:r>
            <w:proofErr w:type="spellStart"/>
            <w:r w:rsidRPr="002C5BE9">
              <w:rPr>
                <w:rFonts w:ascii="Times New Roman" w:hAnsi="Times New Roman" w:cs="Times New Roman"/>
                <w:sz w:val="28"/>
                <w:szCs w:val="28"/>
              </w:rPr>
              <w:t>рілейшнз</w:t>
            </w:r>
            <w:proofErr w:type="spellEnd"/>
            <w:r w:rsidRPr="002C5BE9">
              <w:rPr>
                <w:rFonts w:ascii="Times New Roman" w:hAnsi="Times New Roman" w:cs="Times New Roman"/>
                <w:sz w:val="28"/>
                <w:szCs w:val="28"/>
              </w:rPr>
              <w:t>, персональний продаж</w:t>
            </w:r>
          </w:p>
        </w:tc>
      </w:tr>
      <w:tr w:rsidR="00E30ECA" w:rsidRPr="002C5BE9" w14:paraId="68DF8D86" w14:textId="77777777" w:rsidTr="00D27B8E">
        <w:tc>
          <w:tcPr>
            <w:tcW w:w="3114" w:type="dxa"/>
          </w:tcPr>
          <w:p w14:paraId="24600798"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Інтегровані маркетингові комунікації в місцях продажу</w:t>
            </w:r>
          </w:p>
        </w:tc>
        <w:tc>
          <w:tcPr>
            <w:tcW w:w="6230" w:type="dxa"/>
          </w:tcPr>
          <w:p w14:paraId="131006B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Комплексний метод маркетингових комунікацій у місцях продажу товарів, що включає елементи і прийоми базових інструментів комунікацій для формування позитивного сприйняття споживачами інформації</w:t>
            </w:r>
          </w:p>
        </w:tc>
      </w:tr>
    </w:tbl>
    <w:p w14:paraId="63453A19" w14:textId="0AAAF9CA" w:rsidR="00E30ECA" w:rsidRPr="002C5BE9" w:rsidRDefault="00D347E5" w:rsidP="00D347E5">
      <w:pPr>
        <w:ind w:firstLine="720"/>
        <w:jc w:val="center"/>
        <w:rPr>
          <w:rFonts w:ascii="Times New Roman" w:hAnsi="Times New Roman" w:cs="Times New Roman"/>
          <w:sz w:val="28"/>
          <w:szCs w:val="28"/>
        </w:rPr>
      </w:pPr>
      <w:r w:rsidRPr="002C5BE9">
        <w:rPr>
          <w:rFonts w:ascii="Times New Roman" w:hAnsi="Times New Roman" w:cs="Times New Roman"/>
          <w:sz w:val="28"/>
          <w:szCs w:val="28"/>
        </w:rPr>
        <w:t xml:space="preserve"> </w:t>
      </w:r>
      <w:r w:rsidR="00E30ECA" w:rsidRPr="002C5BE9">
        <w:rPr>
          <w:rFonts w:ascii="Times New Roman" w:hAnsi="Times New Roman" w:cs="Times New Roman"/>
          <w:sz w:val="28"/>
          <w:szCs w:val="28"/>
        </w:rPr>
        <w:t>Джерело: складено на основі [3</w:t>
      </w:r>
      <w:r w:rsidR="00FB189D" w:rsidRPr="002C5BE9">
        <w:rPr>
          <w:rFonts w:ascii="Times New Roman" w:hAnsi="Times New Roman" w:cs="Times New Roman"/>
          <w:sz w:val="28"/>
          <w:szCs w:val="28"/>
        </w:rPr>
        <w:t>9</w:t>
      </w:r>
      <w:r w:rsidR="00E30ECA" w:rsidRPr="002C5BE9">
        <w:rPr>
          <w:rFonts w:ascii="Times New Roman" w:hAnsi="Times New Roman" w:cs="Times New Roman"/>
          <w:sz w:val="28"/>
          <w:szCs w:val="28"/>
        </w:rPr>
        <w:t>]</w:t>
      </w:r>
      <w:r w:rsidRPr="002C5BE9">
        <w:rPr>
          <w:rFonts w:ascii="Times New Roman" w:hAnsi="Times New Roman" w:cs="Times New Roman"/>
          <w:sz w:val="28"/>
          <w:szCs w:val="28"/>
        </w:rPr>
        <w:t>)</w:t>
      </w:r>
    </w:p>
    <w:p w14:paraId="21BEAFA8" w14:textId="68299CE8" w:rsidR="00D347E5" w:rsidRDefault="00D347E5" w:rsidP="00D347E5">
      <w:pPr>
        <w:ind w:firstLine="720"/>
        <w:jc w:val="both"/>
        <w:rPr>
          <w:rFonts w:ascii="Arial" w:hAnsi="Arial" w:cs="Arial"/>
          <w:color w:val="202C6C"/>
          <w:shd w:val="clear" w:color="auto" w:fill="FFFFFF"/>
        </w:rPr>
      </w:pPr>
      <w:r w:rsidRPr="002C5BE9">
        <w:rPr>
          <w:rFonts w:ascii="Times New Roman" w:hAnsi="Times New Roman" w:cs="Times New Roman"/>
          <w:sz w:val="28"/>
          <w:szCs w:val="28"/>
        </w:rPr>
        <w:t xml:space="preserve">Традиційні інструменти комунікаційної політики компанії в сучасному світі не можуть комплексно охопити всі контактні аудиторії, а також забезпечити належну ефективність маркетингової комунікації. Через розвиток технологій сучасні маркетологи змушені використовувати новітні технології, інструменти комунікацій, творчість та креативність. Тому нові інструменти стають все більш актуальними інструментами спілкування, як показано в </w:t>
      </w:r>
      <w:r w:rsidR="0054347E">
        <w:rPr>
          <w:rFonts w:ascii="Times New Roman" w:hAnsi="Times New Roman" w:cs="Times New Roman"/>
          <w:sz w:val="28"/>
          <w:szCs w:val="28"/>
        </w:rPr>
        <w:t>Т</w:t>
      </w:r>
      <w:r w:rsidRPr="002C5BE9">
        <w:rPr>
          <w:rFonts w:ascii="Times New Roman" w:hAnsi="Times New Roman" w:cs="Times New Roman"/>
          <w:sz w:val="28"/>
          <w:szCs w:val="28"/>
        </w:rPr>
        <w:t xml:space="preserve">аблиці </w:t>
      </w:r>
      <w:r w:rsidR="00FB189D" w:rsidRPr="002C5BE9">
        <w:rPr>
          <w:rFonts w:ascii="Times New Roman" w:hAnsi="Times New Roman" w:cs="Times New Roman"/>
          <w:sz w:val="28"/>
          <w:szCs w:val="28"/>
        </w:rPr>
        <w:t>3</w:t>
      </w:r>
      <w:r w:rsidRPr="002C5BE9">
        <w:rPr>
          <w:rFonts w:ascii="Times New Roman" w:hAnsi="Times New Roman" w:cs="Times New Roman"/>
          <w:sz w:val="28"/>
          <w:szCs w:val="28"/>
        </w:rPr>
        <w:t>.</w:t>
      </w:r>
      <w:r w:rsidR="00564E97" w:rsidRPr="002C5BE9">
        <w:rPr>
          <w:rFonts w:ascii="Times New Roman" w:hAnsi="Times New Roman" w:cs="Times New Roman"/>
          <w:sz w:val="28"/>
          <w:szCs w:val="28"/>
        </w:rPr>
        <w:t>3</w:t>
      </w:r>
      <w:r w:rsidRPr="002C5BE9">
        <w:rPr>
          <w:rFonts w:ascii="Arial" w:hAnsi="Arial" w:cs="Arial"/>
          <w:color w:val="202C6C"/>
          <w:shd w:val="clear" w:color="auto" w:fill="FFFFFF"/>
        </w:rPr>
        <w:t xml:space="preserve"> </w:t>
      </w:r>
    </w:p>
    <w:p w14:paraId="1F7559EF" w14:textId="7407DDA5" w:rsidR="001F0A4A" w:rsidRDefault="001F0A4A" w:rsidP="00D347E5">
      <w:pPr>
        <w:ind w:firstLine="720"/>
        <w:jc w:val="both"/>
        <w:rPr>
          <w:rFonts w:ascii="Arial" w:hAnsi="Arial" w:cs="Arial"/>
          <w:color w:val="202C6C"/>
          <w:shd w:val="clear" w:color="auto" w:fill="FFFFFF"/>
        </w:rPr>
      </w:pPr>
    </w:p>
    <w:p w14:paraId="6CCEE924" w14:textId="58D300FD" w:rsidR="001F0A4A" w:rsidRDefault="001F0A4A" w:rsidP="00D347E5">
      <w:pPr>
        <w:ind w:firstLine="720"/>
        <w:jc w:val="both"/>
        <w:rPr>
          <w:rFonts w:ascii="Arial" w:hAnsi="Arial" w:cs="Arial"/>
          <w:color w:val="202C6C"/>
          <w:shd w:val="clear" w:color="auto" w:fill="FFFFFF"/>
        </w:rPr>
      </w:pPr>
    </w:p>
    <w:p w14:paraId="31D9CDF1" w14:textId="77777777" w:rsidR="001F0A4A" w:rsidRPr="002C5BE9" w:rsidRDefault="001F0A4A" w:rsidP="00D347E5">
      <w:pPr>
        <w:ind w:firstLine="720"/>
        <w:jc w:val="both"/>
        <w:rPr>
          <w:rFonts w:ascii="Arial" w:hAnsi="Arial" w:cs="Arial"/>
          <w:color w:val="202C6C"/>
          <w:shd w:val="clear" w:color="auto" w:fill="FFFFFF"/>
        </w:rPr>
      </w:pPr>
    </w:p>
    <w:p w14:paraId="588305F3" w14:textId="77777777" w:rsidR="00D347E5" w:rsidRPr="002C5BE9" w:rsidRDefault="00D347E5" w:rsidP="00D347E5">
      <w:pPr>
        <w:ind w:firstLine="720"/>
        <w:jc w:val="both"/>
        <w:rPr>
          <w:rFonts w:ascii="Arial" w:hAnsi="Arial" w:cs="Arial"/>
          <w:color w:val="202C6C"/>
          <w:shd w:val="clear" w:color="auto" w:fill="FFFFFF"/>
        </w:rPr>
      </w:pPr>
    </w:p>
    <w:p w14:paraId="20D575BD" w14:textId="0BBE5CD6" w:rsidR="00F503FB" w:rsidRPr="001F0A4A" w:rsidRDefault="00564E97" w:rsidP="00564E97">
      <w:pPr>
        <w:ind w:firstLine="720"/>
        <w:jc w:val="right"/>
        <w:rPr>
          <w:rFonts w:ascii="Times New Roman" w:hAnsi="Times New Roman" w:cs="Times New Roman"/>
          <w:sz w:val="28"/>
          <w:szCs w:val="28"/>
          <w:shd w:val="clear" w:color="auto" w:fill="FFFFFF"/>
        </w:rPr>
      </w:pPr>
      <w:r w:rsidRPr="001F0A4A">
        <w:rPr>
          <w:rFonts w:ascii="Times New Roman" w:hAnsi="Times New Roman" w:cs="Times New Roman"/>
          <w:sz w:val="28"/>
          <w:szCs w:val="28"/>
          <w:shd w:val="clear" w:color="auto" w:fill="FFFFFF"/>
        </w:rPr>
        <w:t>Таблиця</w:t>
      </w:r>
      <w:r w:rsidR="001F0A4A" w:rsidRPr="001F0A4A">
        <w:rPr>
          <w:rFonts w:ascii="Times New Roman" w:hAnsi="Times New Roman" w:cs="Times New Roman"/>
          <w:sz w:val="28"/>
          <w:szCs w:val="28"/>
          <w:shd w:val="clear" w:color="auto" w:fill="FFFFFF"/>
        </w:rPr>
        <w:t xml:space="preserve"> </w:t>
      </w:r>
      <w:r w:rsidRPr="001F0A4A">
        <w:rPr>
          <w:rFonts w:ascii="Times New Roman" w:hAnsi="Times New Roman" w:cs="Times New Roman"/>
          <w:sz w:val="28"/>
          <w:szCs w:val="28"/>
          <w:shd w:val="clear" w:color="auto" w:fill="FFFFFF"/>
        </w:rPr>
        <w:t>3.3</w:t>
      </w:r>
    </w:p>
    <w:p w14:paraId="3EBF5A2F" w14:textId="32DCFEEC" w:rsidR="00E30ECA" w:rsidRPr="002C5BE9" w:rsidRDefault="002A26D6" w:rsidP="00E30ECA">
      <w:pPr>
        <w:ind w:firstLine="720"/>
        <w:jc w:val="center"/>
        <w:rPr>
          <w:rFonts w:ascii="Times New Roman" w:hAnsi="Times New Roman" w:cs="Times New Roman"/>
          <w:sz w:val="28"/>
          <w:szCs w:val="28"/>
        </w:rPr>
      </w:pPr>
      <w:r w:rsidRPr="002C5BE9">
        <w:rPr>
          <w:rFonts w:ascii="Times New Roman" w:hAnsi="Times New Roman" w:cs="Times New Roman"/>
          <w:sz w:val="28"/>
          <w:szCs w:val="28"/>
        </w:rPr>
        <w:t>Характеристики новітніх інструментів маркетингових комунікацій</w:t>
      </w:r>
    </w:p>
    <w:tbl>
      <w:tblPr>
        <w:tblStyle w:val="af2"/>
        <w:tblW w:w="0" w:type="auto"/>
        <w:tblLook w:val="04A0" w:firstRow="1" w:lastRow="0" w:firstColumn="1" w:lastColumn="0" w:noHBand="0" w:noVBand="1"/>
      </w:tblPr>
      <w:tblGrid>
        <w:gridCol w:w="2972"/>
        <w:gridCol w:w="6372"/>
      </w:tblGrid>
      <w:tr w:rsidR="00E30ECA" w:rsidRPr="002C5BE9" w14:paraId="402471D2" w14:textId="77777777" w:rsidTr="00564E97">
        <w:tc>
          <w:tcPr>
            <w:tcW w:w="2972" w:type="dxa"/>
          </w:tcPr>
          <w:p w14:paraId="4DF39B8F"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Інструмент</w:t>
            </w:r>
          </w:p>
        </w:tc>
        <w:tc>
          <w:tcPr>
            <w:tcW w:w="6372" w:type="dxa"/>
          </w:tcPr>
          <w:p w14:paraId="15A398AA"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Характеристики</w:t>
            </w:r>
          </w:p>
        </w:tc>
      </w:tr>
      <w:tr w:rsidR="00E30ECA" w:rsidRPr="002C5BE9" w14:paraId="7082B7D6" w14:textId="77777777" w:rsidTr="00564E97">
        <w:tc>
          <w:tcPr>
            <w:tcW w:w="2972" w:type="dxa"/>
          </w:tcPr>
          <w:p w14:paraId="512F6ABE"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Тренд-</w:t>
            </w:r>
            <w:proofErr w:type="spellStart"/>
            <w:r w:rsidRPr="002C5BE9">
              <w:rPr>
                <w:rFonts w:ascii="Times New Roman" w:hAnsi="Times New Roman" w:cs="Times New Roman"/>
                <w:sz w:val="28"/>
                <w:szCs w:val="28"/>
              </w:rPr>
              <w:t>сеттінг</w:t>
            </w:r>
            <w:proofErr w:type="spellEnd"/>
          </w:p>
        </w:tc>
        <w:tc>
          <w:tcPr>
            <w:tcW w:w="6372" w:type="dxa"/>
          </w:tcPr>
          <w:p w14:paraId="231ED29E"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Процес передбачення зміни смаків споживачів в майбутньому, що дає змогу підприємствам робити прогнози, планувати та вносити необхідні у зв’язку з цим зміни до маркетингових стратегій будь-якої сфери </w:t>
            </w:r>
            <w:proofErr w:type="spellStart"/>
            <w:r w:rsidRPr="002C5BE9">
              <w:rPr>
                <w:rFonts w:ascii="Times New Roman" w:hAnsi="Times New Roman" w:cs="Times New Roman"/>
                <w:sz w:val="28"/>
                <w:szCs w:val="28"/>
              </w:rPr>
              <w:t>виробни</w:t>
            </w:r>
            <w:proofErr w:type="spellEnd"/>
            <w:r w:rsidRPr="002C5BE9">
              <w:rPr>
                <w:rFonts w:ascii="Times New Roman" w:hAnsi="Times New Roman" w:cs="Times New Roman"/>
                <w:sz w:val="28"/>
                <w:szCs w:val="28"/>
              </w:rPr>
              <w:t>-</w:t>
            </w:r>
          </w:p>
        </w:tc>
      </w:tr>
      <w:tr w:rsidR="00E30ECA" w:rsidRPr="002C5BE9" w14:paraId="2F6EA4ED" w14:textId="77777777" w:rsidTr="00564E97">
        <w:tc>
          <w:tcPr>
            <w:tcW w:w="2972" w:type="dxa"/>
          </w:tcPr>
          <w:p w14:paraId="61D36EAC"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WOM-технологія</w:t>
            </w:r>
          </w:p>
        </w:tc>
        <w:tc>
          <w:tcPr>
            <w:tcW w:w="6372" w:type="dxa"/>
          </w:tcPr>
          <w:p w14:paraId="0749A5EA"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Технологія «вірусного» поширення інформації за рахунок ефекту «сарафанного радіо». Стаючи свідками яких-небудь дивних подій люди розповідають про них друзям, родичам, знайомим; фото й відео матеріали стихійно поширюються мережею Інтернет.</w:t>
            </w:r>
          </w:p>
        </w:tc>
      </w:tr>
      <w:tr w:rsidR="00E30ECA" w:rsidRPr="002C5BE9" w14:paraId="4D726A36" w14:textId="77777777" w:rsidTr="00564E97">
        <w:tc>
          <w:tcPr>
            <w:tcW w:w="2972" w:type="dxa"/>
          </w:tcPr>
          <w:p w14:paraId="42B9E44D" w14:textId="77777777" w:rsidR="00E30ECA" w:rsidRPr="002C5BE9" w:rsidRDefault="00E30ECA" w:rsidP="00386BC8">
            <w:pPr>
              <w:rPr>
                <w:rFonts w:ascii="Times New Roman" w:hAnsi="Times New Roman" w:cs="Times New Roman"/>
                <w:sz w:val="28"/>
                <w:szCs w:val="28"/>
              </w:rPr>
            </w:pPr>
            <w:proofErr w:type="spellStart"/>
            <w:r w:rsidRPr="002C5BE9">
              <w:rPr>
                <w:rFonts w:ascii="Times New Roman" w:hAnsi="Times New Roman" w:cs="Times New Roman"/>
                <w:sz w:val="28"/>
                <w:szCs w:val="28"/>
              </w:rPr>
              <w:t>Entertainment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маркетин</w:t>
            </w:r>
            <w:proofErr w:type="spellEnd"/>
          </w:p>
        </w:tc>
        <w:tc>
          <w:tcPr>
            <w:tcW w:w="6372" w:type="dxa"/>
          </w:tcPr>
          <w:p w14:paraId="70782D65"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Полягає у використанні прийомів індустрії розваг для популяризації </w:t>
            </w:r>
            <w:proofErr w:type="spellStart"/>
            <w:r w:rsidRPr="002C5BE9">
              <w:rPr>
                <w:rFonts w:ascii="Times New Roman" w:hAnsi="Times New Roman" w:cs="Times New Roman"/>
                <w:sz w:val="28"/>
                <w:szCs w:val="28"/>
              </w:rPr>
              <w:t>това</w:t>
            </w:r>
            <w:proofErr w:type="spellEnd"/>
            <w:r w:rsidRPr="002C5BE9">
              <w:rPr>
                <w:rFonts w:ascii="Times New Roman" w:hAnsi="Times New Roman" w:cs="Times New Roman"/>
                <w:sz w:val="28"/>
                <w:szCs w:val="28"/>
              </w:rPr>
              <w:t>- рів і послуг. Створює позитивну атмосферу, яка буде асоціював-</w:t>
            </w:r>
            <w:proofErr w:type="spellStart"/>
            <w:r w:rsidRPr="002C5BE9">
              <w:rPr>
                <w:rFonts w:ascii="Times New Roman" w:hAnsi="Times New Roman" w:cs="Times New Roman"/>
                <w:sz w:val="28"/>
                <w:szCs w:val="28"/>
              </w:rPr>
              <w:t>тися</w:t>
            </w:r>
            <w:proofErr w:type="spellEnd"/>
            <w:r w:rsidRPr="002C5BE9">
              <w:rPr>
                <w:rFonts w:ascii="Times New Roman" w:hAnsi="Times New Roman" w:cs="Times New Roman"/>
                <w:sz w:val="28"/>
                <w:szCs w:val="28"/>
              </w:rPr>
              <w:t xml:space="preserve"> з </w:t>
            </w:r>
            <w:proofErr w:type="spellStart"/>
            <w:r w:rsidRPr="002C5BE9">
              <w:rPr>
                <w:rFonts w:ascii="Times New Roman" w:hAnsi="Times New Roman" w:cs="Times New Roman"/>
                <w:sz w:val="28"/>
                <w:szCs w:val="28"/>
              </w:rPr>
              <w:t>кон</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кретним</w:t>
            </w:r>
            <w:proofErr w:type="spellEnd"/>
            <w:r w:rsidRPr="002C5BE9">
              <w:rPr>
                <w:rFonts w:ascii="Times New Roman" w:hAnsi="Times New Roman" w:cs="Times New Roman"/>
                <w:sz w:val="28"/>
                <w:szCs w:val="28"/>
              </w:rPr>
              <w:t xml:space="preserve"> підприємством, а маркетингові комунікації робить яскравими та ігровими.</w:t>
            </w:r>
          </w:p>
        </w:tc>
      </w:tr>
      <w:tr w:rsidR="00E30ECA" w:rsidRPr="002C5BE9" w14:paraId="07E0091D" w14:textId="77777777" w:rsidTr="00564E97">
        <w:tc>
          <w:tcPr>
            <w:tcW w:w="2972" w:type="dxa"/>
          </w:tcPr>
          <w:p w14:paraId="39617076" w14:textId="77777777" w:rsidR="00E30ECA" w:rsidRPr="002C5BE9" w:rsidRDefault="00E30ECA" w:rsidP="00386BC8">
            <w:pPr>
              <w:rPr>
                <w:rFonts w:ascii="Times New Roman" w:hAnsi="Times New Roman" w:cs="Times New Roman"/>
                <w:sz w:val="28"/>
                <w:szCs w:val="28"/>
              </w:rPr>
            </w:pPr>
            <w:proofErr w:type="spellStart"/>
            <w:r w:rsidRPr="002C5BE9">
              <w:rPr>
                <w:rFonts w:ascii="Times New Roman" w:hAnsi="Times New Roman" w:cs="Times New Roman"/>
                <w:sz w:val="28"/>
                <w:szCs w:val="28"/>
              </w:rPr>
              <w:t>Event</w:t>
            </w:r>
            <w:proofErr w:type="spellEnd"/>
            <w:r w:rsidRPr="002C5BE9">
              <w:rPr>
                <w:rFonts w:ascii="Times New Roman" w:hAnsi="Times New Roman" w:cs="Times New Roman"/>
                <w:sz w:val="28"/>
                <w:szCs w:val="28"/>
              </w:rPr>
              <w:t>-маркетинг</w:t>
            </w:r>
          </w:p>
        </w:tc>
        <w:tc>
          <w:tcPr>
            <w:tcW w:w="6372" w:type="dxa"/>
          </w:tcPr>
          <w:p w14:paraId="6A242659"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Спрямований на організацію спеціальних подій, надання споживачеві осо- </w:t>
            </w:r>
            <w:proofErr w:type="spellStart"/>
            <w:r w:rsidRPr="002C5BE9">
              <w:rPr>
                <w:rFonts w:ascii="Times New Roman" w:hAnsi="Times New Roman" w:cs="Times New Roman"/>
                <w:sz w:val="28"/>
                <w:szCs w:val="28"/>
              </w:rPr>
              <w:t>бистого</w:t>
            </w:r>
            <w:proofErr w:type="spellEnd"/>
            <w:r w:rsidRPr="002C5BE9">
              <w:rPr>
                <w:rFonts w:ascii="Times New Roman" w:hAnsi="Times New Roman" w:cs="Times New Roman"/>
                <w:sz w:val="28"/>
                <w:szCs w:val="28"/>
              </w:rPr>
              <w:t xml:space="preserve"> позитивного досвіду спілкування з маркою, формування у нього таким чином емоційного зв’язку з нею. Часто важливий не факт участі, а інформаційна хвиля про подію і відчуття користувачем своєї причетності до процесу.</w:t>
            </w:r>
          </w:p>
        </w:tc>
      </w:tr>
      <w:tr w:rsidR="00E30ECA" w:rsidRPr="002C5BE9" w14:paraId="6BE95010" w14:textId="77777777" w:rsidTr="00564E97">
        <w:tc>
          <w:tcPr>
            <w:tcW w:w="2972" w:type="dxa"/>
          </w:tcPr>
          <w:p w14:paraId="38CA5CC7" w14:textId="77777777" w:rsidR="00E30ECA" w:rsidRPr="002C5BE9" w:rsidRDefault="00E30ECA" w:rsidP="00386BC8">
            <w:pPr>
              <w:rPr>
                <w:rFonts w:ascii="Times New Roman" w:hAnsi="Times New Roman" w:cs="Times New Roman"/>
                <w:sz w:val="28"/>
                <w:szCs w:val="28"/>
              </w:rPr>
            </w:pPr>
            <w:proofErr w:type="spellStart"/>
            <w:r w:rsidRPr="002C5BE9">
              <w:rPr>
                <w:rFonts w:ascii="Times New Roman" w:hAnsi="Times New Roman" w:cs="Times New Roman"/>
                <w:sz w:val="28"/>
                <w:szCs w:val="28"/>
              </w:rPr>
              <w:t>Buzz</w:t>
            </w:r>
            <w:proofErr w:type="spellEnd"/>
            <w:r w:rsidRPr="002C5BE9">
              <w:rPr>
                <w:rFonts w:ascii="Times New Roman" w:hAnsi="Times New Roman" w:cs="Times New Roman"/>
                <w:sz w:val="28"/>
                <w:szCs w:val="28"/>
              </w:rPr>
              <w:t>-маркетинг</w:t>
            </w:r>
          </w:p>
        </w:tc>
        <w:tc>
          <w:tcPr>
            <w:tcW w:w="6372" w:type="dxa"/>
          </w:tcPr>
          <w:p w14:paraId="4655FD75"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Характеризується як управління реакцією на певну (рекламну) подію з вико- </w:t>
            </w:r>
            <w:proofErr w:type="spellStart"/>
            <w:r w:rsidRPr="002C5BE9">
              <w:rPr>
                <w:rFonts w:ascii="Times New Roman" w:hAnsi="Times New Roman" w:cs="Times New Roman"/>
                <w:sz w:val="28"/>
                <w:szCs w:val="28"/>
              </w:rPr>
              <w:t>ристанням</w:t>
            </w:r>
            <w:proofErr w:type="spellEnd"/>
            <w:r w:rsidRPr="002C5BE9">
              <w:rPr>
                <w:rFonts w:ascii="Times New Roman" w:hAnsi="Times New Roman" w:cs="Times New Roman"/>
                <w:sz w:val="28"/>
                <w:szCs w:val="28"/>
              </w:rPr>
              <w:t xml:space="preserve"> прийомів психологічного впливу «зараження», наслідування, моди. Також включає генерування чуток, резонансу громадської думки після події та передбачає створення ажіотажу, галасу навколо продукту.</w:t>
            </w:r>
          </w:p>
        </w:tc>
      </w:tr>
      <w:tr w:rsidR="00E30ECA" w:rsidRPr="002C5BE9" w14:paraId="3DEB110A" w14:textId="77777777" w:rsidTr="00564E97">
        <w:tc>
          <w:tcPr>
            <w:tcW w:w="2972" w:type="dxa"/>
          </w:tcPr>
          <w:p w14:paraId="70B1587E" w14:textId="77777777" w:rsidR="00E30ECA" w:rsidRPr="002C5BE9" w:rsidRDefault="00E30ECA" w:rsidP="00386BC8">
            <w:pPr>
              <w:rPr>
                <w:rFonts w:ascii="Times New Roman" w:hAnsi="Times New Roman" w:cs="Times New Roman"/>
                <w:sz w:val="28"/>
                <w:szCs w:val="28"/>
              </w:rPr>
            </w:pPr>
            <w:proofErr w:type="spellStart"/>
            <w:r w:rsidRPr="002C5BE9">
              <w:rPr>
                <w:rFonts w:ascii="Times New Roman" w:hAnsi="Times New Roman" w:cs="Times New Roman"/>
                <w:sz w:val="28"/>
                <w:szCs w:val="28"/>
              </w:rPr>
              <w:t>Product</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placement</w:t>
            </w:r>
            <w:proofErr w:type="spellEnd"/>
          </w:p>
        </w:tc>
        <w:tc>
          <w:tcPr>
            <w:tcW w:w="6372" w:type="dxa"/>
          </w:tcPr>
          <w:p w14:paraId="5E9CBC27"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Рекламний прийом, який полягає в тому, що реквізит у фільмах, телепередачах, комп'ютерних іграх, музичних кліпах або книгах має реальний комерційний аналог. Зазвичай демонструється сам рекла- </w:t>
            </w:r>
            <w:proofErr w:type="spellStart"/>
            <w:r w:rsidRPr="002C5BE9">
              <w:rPr>
                <w:rFonts w:ascii="Times New Roman" w:hAnsi="Times New Roman" w:cs="Times New Roman"/>
                <w:sz w:val="28"/>
                <w:szCs w:val="28"/>
              </w:rPr>
              <w:t>мований</w:t>
            </w:r>
            <w:proofErr w:type="spellEnd"/>
            <w:r w:rsidRPr="002C5BE9">
              <w:rPr>
                <w:rFonts w:ascii="Times New Roman" w:hAnsi="Times New Roman" w:cs="Times New Roman"/>
                <w:sz w:val="28"/>
                <w:szCs w:val="28"/>
              </w:rPr>
              <w:t xml:space="preserve"> продукт, його логотип, або згадується про його хорошу якість.</w:t>
            </w:r>
          </w:p>
        </w:tc>
      </w:tr>
      <w:tr w:rsidR="00E30ECA" w:rsidRPr="002C5BE9" w14:paraId="5B935537" w14:textId="77777777" w:rsidTr="00564E97">
        <w:tc>
          <w:tcPr>
            <w:tcW w:w="2972" w:type="dxa"/>
          </w:tcPr>
          <w:p w14:paraId="7DF9838C"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Провокаційний маркетинг</w:t>
            </w:r>
          </w:p>
        </w:tc>
        <w:tc>
          <w:tcPr>
            <w:tcW w:w="6372" w:type="dxa"/>
          </w:tcPr>
          <w:p w14:paraId="683886AC"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 xml:space="preserve">Заснований на абсолютній новизні кожного проекту. Не дає готових рішень, а працює таємно, впливає на підсвідомість, інтригує й втягує в </w:t>
            </w:r>
            <w:r w:rsidRPr="002C5BE9">
              <w:rPr>
                <w:rFonts w:ascii="Times New Roman" w:hAnsi="Times New Roman" w:cs="Times New Roman"/>
                <w:sz w:val="28"/>
                <w:szCs w:val="28"/>
              </w:rPr>
              <w:lastRenderedPageBreak/>
              <w:t>емоційну гру, закликає споживача самостійно шукати зашифрований зміст рекламного повідомлення. Провокує створення суперечливих думок, породжує хвилю чуток. Не має стандартних механік, більш економний за рекламу.</w:t>
            </w:r>
          </w:p>
        </w:tc>
      </w:tr>
      <w:tr w:rsidR="00E30ECA" w:rsidRPr="002C5BE9" w14:paraId="57146DE0" w14:textId="77777777" w:rsidTr="00564E97">
        <w:tc>
          <w:tcPr>
            <w:tcW w:w="2972" w:type="dxa"/>
          </w:tcPr>
          <w:p w14:paraId="3E390BED" w14:textId="77777777" w:rsidR="00E30ECA" w:rsidRPr="002C5BE9" w:rsidRDefault="00E30ECA" w:rsidP="00386BC8">
            <w:pPr>
              <w:rPr>
                <w:rFonts w:ascii="Times New Roman" w:hAnsi="Times New Roman" w:cs="Times New Roman"/>
                <w:sz w:val="28"/>
                <w:szCs w:val="28"/>
              </w:rPr>
            </w:pPr>
            <w:proofErr w:type="spellStart"/>
            <w:r w:rsidRPr="002C5BE9">
              <w:rPr>
                <w:rFonts w:ascii="Times New Roman" w:hAnsi="Times New Roman" w:cs="Times New Roman"/>
                <w:sz w:val="28"/>
                <w:szCs w:val="28"/>
              </w:rPr>
              <w:lastRenderedPageBreak/>
              <w:t>Life-placement</w:t>
            </w:r>
            <w:proofErr w:type="spellEnd"/>
          </w:p>
        </w:tc>
        <w:tc>
          <w:tcPr>
            <w:tcW w:w="6372" w:type="dxa"/>
          </w:tcPr>
          <w:p w14:paraId="2D8B60FC"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Сполучення театральних постановок і маркетингового просування, де сценою виступає саме життя. Актори – спеціально підготовлені промоутери, реквізит – товар або послуга, сценарій – заздалегідь розроблений план кампанії, а глядачі – цільові аудиторії.</w:t>
            </w:r>
          </w:p>
        </w:tc>
      </w:tr>
      <w:tr w:rsidR="00E30ECA" w:rsidRPr="002C5BE9" w14:paraId="5D6D2C8F" w14:textId="77777777" w:rsidTr="00564E97">
        <w:tc>
          <w:tcPr>
            <w:tcW w:w="2972" w:type="dxa"/>
          </w:tcPr>
          <w:p w14:paraId="45C80B68"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Тизер</w:t>
            </w:r>
          </w:p>
        </w:tc>
        <w:tc>
          <w:tcPr>
            <w:tcW w:w="6372" w:type="dxa"/>
          </w:tcPr>
          <w:p w14:paraId="266A773D" w14:textId="77777777" w:rsidR="00E30ECA" w:rsidRPr="002C5BE9" w:rsidRDefault="00E30ECA" w:rsidP="00386BC8">
            <w:pPr>
              <w:rPr>
                <w:rFonts w:ascii="Times New Roman" w:hAnsi="Times New Roman" w:cs="Times New Roman"/>
                <w:sz w:val="28"/>
                <w:szCs w:val="28"/>
              </w:rPr>
            </w:pPr>
            <w:r w:rsidRPr="002C5BE9">
              <w:rPr>
                <w:rFonts w:ascii="Times New Roman" w:hAnsi="Times New Roman" w:cs="Times New Roman"/>
                <w:sz w:val="28"/>
                <w:szCs w:val="28"/>
              </w:rPr>
              <w:t>Рекламне повідомлення, побудоване як загадка, яка містить у собі частину інформації про товар, однак при цьому сам товар не демонструється. Тизери зазвичай з’являються на ранньому етапі просування товару та слугують для створення інтриги навколо нього.</w:t>
            </w:r>
          </w:p>
        </w:tc>
      </w:tr>
    </w:tbl>
    <w:p w14:paraId="3B827952" w14:textId="010834C4" w:rsidR="00D347E5" w:rsidRPr="002C5BE9" w:rsidRDefault="00D347E5" w:rsidP="002A26D6">
      <w:pPr>
        <w:ind w:firstLine="720"/>
        <w:jc w:val="center"/>
        <w:rPr>
          <w:rFonts w:ascii="Times New Roman" w:hAnsi="Times New Roman" w:cs="Times New Roman"/>
          <w:sz w:val="28"/>
          <w:szCs w:val="28"/>
        </w:rPr>
      </w:pPr>
      <w:r w:rsidRPr="002C5BE9">
        <w:rPr>
          <w:rFonts w:ascii="Times New Roman" w:hAnsi="Times New Roman" w:cs="Times New Roman"/>
          <w:sz w:val="28"/>
          <w:szCs w:val="28"/>
        </w:rPr>
        <w:t>(</w:t>
      </w:r>
      <w:r w:rsidR="00E30ECA" w:rsidRPr="002C5BE9">
        <w:rPr>
          <w:rFonts w:ascii="Times New Roman" w:hAnsi="Times New Roman" w:cs="Times New Roman"/>
          <w:sz w:val="28"/>
          <w:szCs w:val="28"/>
        </w:rPr>
        <w:t>Джерело: складено на основі [</w:t>
      </w:r>
      <w:r w:rsidR="00FB189D" w:rsidRPr="002C5BE9">
        <w:rPr>
          <w:rFonts w:ascii="Times New Roman" w:hAnsi="Times New Roman" w:cs="Times New Roman"/>
          <w:sz w:val="28"/>
          <w:szCs w:val="28"/>
        </w:rPr>
        <w:t>38</w:t>
      </w:r>
      <w:r w:rsidR="00E30ECA" w:rsidRPr="002C5BE9">
        <w:rPr>
          <w:rFonts w:ascii="Times New Roman" w:hAnsi="Times New Roman" w:cs="Times New Roman"/>
          <w:sz w:val="28"/>
          <w:szCs w:val="28"/>
        </w:rPr>
        <w:t>]</w:t>
      </w:r>
      <w:r w:rsidRPr="002C5BE9">
        <w:rPr>
          <w:rFonts w:ascii="Times New Roman" w:hAnsi="Times New Roman" w:cs="Times New Roman"/>
          <w:sz w:val="28"/>
          <w:szCs w:val="28"/>
        </w:rPr>
        <w:t>)</w:t>
      </w:r>
    </w:p>
    <w:p w14:paraId="7984F455" w14:textId="77777777" w:rsidR="00D347E5" w:rsidRPr="002C5BE9" w:rsidRDefault="00D347E5"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Вибір оптимальних інструментів маркетингових комунікацій та забезпечення їх раціонального поєднання може відбутися за загальними критеріями, таким чином: </w:t>
      </w:r>
    </w:p>
    <w:p w14:paraId="17750B85" w14:textId="4A0AB9EB" w:rsidR="00D347E5" w:rsidRPr="002C5BE9" w:rsidRDefault="00D347E5"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Мета, розподіл зв’язку, функцій і можливість комбінування елементів комплексу зв’язку, обсяг можливих повідомлень, тривалість зв’язку, інсталяція та місце зв’язку , можливість ізоляції впливу конкурентів, відношення комунікатора до носія зв'язку</w:t>
      </w:r>
      <w:r w:rsidR="0072223F" w:rsidRPr="002C5BE9">
        <w:rPr>
          <w:rFonts w:ascii="Times New Roman" w:hAnsi="Times New Roman" w:cs="Times New Roman"/>
          <w:sz w:val="28"/>
          <w:szCs w:val="28"/>
        </w:rPr>
        <w:t>, характер ситуації.</w:t>
      </w:r>
    </w:p>
    <w:p w14:paraId="5902A406" w14:textId="2B5DA37D" w:rsidR="00E30ECA" w:rsidRPr="002C5BE9" w:rsidRDefault="00E30ECA"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Для вдосконалення комунікаційної політики компанії</w:t>
      </w:r>
      <w:r w:rsidR="0072223F" w:rsidRPr="002C5BE9">
        <w:rPr>
          <w:rFonts w:ascii="Times New Roman" w:hAnsi="Times New Roman" w:cs="Times New Roman"/>
          <w:sz w:val="28"/>
          <w:szCs w:val="28"/>
        </w:rPr>
        <w:t xml:space="preserve"> ТОВ КУА «Дельта плюс» рекомендовано</w:t>
      </w:r>
      <w:r w:rsidRPr="002C5BE9">
        <w:rPr>
          <w:rFonts w:ascii="Times New Roman" w:hAnsi="Times New Roman" w:cs="Times New Roman"/>
          <w:sz w:val="28"/>
          <w:szCs w:val="28"/>
        </w:rPr>
        <w:t xml:space="preserve"> викон</w:t>
      </w:r>
      <w:r w:rsidR="0072223F" w:rsidRPr="002C5BE9">
        <w:rPr>
          <w:rFonts w:ascii="Times New Roman" w:hAnsi="Times New Roman" w:cs="Times New Roman"/>
          <w:sz w:val="28"/>
          <w:szCs w:val="28"/>
        </w:rPr>
        <w:t>а</w:t>
      </w:r>
      <w:r w:rsidR="002A26D6" w:rsidRPr="002C5BE9">
        <w:rPr>
          <w:rFonts w:ascii="Times New Roman" w:hAnsi="Times New Roman" w:cs="Times New Roman"/>
          <w:sz w:val="28"/>
          <w:szCs w:val="28"/>
        </w:rPr>
        <w:t>ти</w:t>
      </w:r>
      <w:r w:rsidRPr="002C5BE9">
        <w:rPr>
          <w:rFonts w:ascii="Times New Roman" w:hAnsi="Times New Roman" w:cs="Times New Roman"/>
          <w:sz w:val="28"/>
          <w:szCs w:val="28"/>
        </w:rPr>
        <w:t xml:space="preserve"> наступні етапи</w:t>
      </w:r>
      <w:r w:rsidR="00D347E5" w:rsidRPr="002C5BE9">
        <w:rPr>
          <w:rFonts w:ascii="Times New Roman" w:hAnsi="Times New Roman" w:cs="Times New Roman"/>
          <w:sz w:val="28"/>
          <w:szCs w:val="28"/>
        </w:rPr>
        <w:t>:</w:t>
      </w:r>
      <w:r w:rsidRPr="002C5BE9">
        <w:rPr>
          <w:rFonts w:ascii="Times New Roman" w:hAnsi="Times New Roman" w:cs="Times New Roman"/>
          <w:sz w:val="28"/>
          <w:szCs w:val="28"/>
        </w:rPr>
        <w:t xml:space="preserve"> </w:t>
      </w:r>
    </w:p>
    <w:p w14:paraId="33BAC426" w14:textId="35EB4413" w:rsidR="0072223F" w:rsidRPr="002C5BE9" w:rsidRDefault="0072223F" w:rsidP="0072223F">
      <w:pPr>
        <w:pStyle w:val="a7"/>
        <w:numPr>
          <w:ilvl w:val="0"/>
          <w:numId w:val="25"/>
        </w:numPr>
        <w:jc w:val="both"/>
        <w:rPr>
          <w:rFonts w:ascii="Times New Roman" w:hAnsi="Times New Roman" w:cs="Times New Roman"/>
          <w:sz w:val="28"/>
          <w:szCs w:val="28"/>
        </w:rPr>
      </w:pPr>
      <w:r w:rsidRPr="002C5BE9">
        <w:rPr>
          <w:rFonts w:ascii="Times New Roman" w:hAnsi="Times New Roman" w:cs="Times New Roman"/>
          <w:sz w:val="28"/>
          <w:szCs w:val="28"/>
        </w:rPr>
        <w:t>аналіз наявного комплексу маркетингових комунікацій</w:t>
      </w:r>
    </w:p>
    <w:p w14:paraId="09926944" w14:textId="5766ED81" w:rsidR="0072223F" w:rsidRPr="002C5BE9" w:rsidRDefault="0072223F" w:rsidP="0072223F">
      <w:pPr>
        <w:pStyle w:val="a7"/>
        <w:numPr>
          <w:ilvl w:val="0"/>
          <w:numId w:val="25"/>
        </w:numPr>
        <w:jc w:val="both"/>
        <w:rPr>
          <w:rFonts w:ascii="Times New Roman" w:hAnsi="Times New Roman" w:cs="Times New Roman"/>
          <w:sz w:val="28"/>
          <w:szCs w:val="28"/>
        </w:rPr>
      </w:pPr>
      <w:r w:rsidRPr="002C5BE9">
        <w:rPr>
          <w:rFonts w:ascii="Times New Roman" w:hAnsi="Times New Roman" w:cs="Times New Roman"/>
          <w:sz w:val="28"/>
          <w:szCs w:val="28"/>
        </w:rPr>
        <w:t>дослідження реагування контактних аудиторій на застосовувані інструмент</w:t>
      </w:r>
      <w:r w:rsidR="002A26D6" w:rsidRPr="002C5BE9">
        <w:rPr>
          <w:rFonts w:ascii="Times New Roman" w:hAnsi="Times New Roman" w:cs="Times New Roman"/>
          <w:sz w:val="28"/>
          <w:szCs w:val="28"/>
        </w:rPr>
        <w:t>ів</w:t>
      </w:r>
      <w:r w:rsidRPr="002C5BE9">
        <w:rPr>
          <w:rFonts w:ascii="Times New Roman" w:hAnsi="Times New Roman" w:cs="Times New Roman"/>
          <w:sz w:val="28"/>
          <w:szCs w:val="28"/>
        </w:rPr>
        <w:t xml:space="preserve"> та прийняття рішення щодо доцільності продовження їх використання, відмови від їх використання з одночасним введенням нових (або ж введення нових інструментів у поєднанні з існуючими);</w:t>
      </w:r>
    </w:p>
    <w:p w14:paraId="33B15878" w14:textId="2A1D08E3" w:rsidR="0072223F" w:rsidRPr="002C5BE9" w:rsidRDefault="0072223F" w:rsidP="0072223F">
      <w:pPr>
        <w:pStyle w:val="a7"/>
        <w:numPr>
          <w:ilvl w:val="0"/>
          <w:numId w:val="25"/>
        </w:numPr>
        <w:jc w:val="both"/>
        <w:rPr>
          <w:rFonts w:ascii="Times New Roman" w:hAnsi="Times New Roman" w:cs="Times New Roman"/>
          <w:sz w:val="28"/>
          <w:szCs w:val="28"/>
        </w:rPr>
      </w:pPr>
      <w:r w:rsidRPr="002C5BE9">
        <w:rPr>
          <w:rFonts w:ascii="Times New Roman" w:hAnsi="Times New Roman" w:cs="Times New Roman"/>
          <w:sz w:val="28"/>
          <w:szCs w:val="28"/>
        </w:rPr>
        <w:t xml:space="preserve">формування оновленого комплексу маркетингових комунікацій. </w:t>
      </w:r>
    </w:p>
    <w:p w14:paraId="30AFBD14" w14:textId="77777777" w:rsidR="0072223F" w:rsidRPr="002C5BE9" w:rsidRDefault="0072223F" w:rsidP="0072223F">
      <w:pPr>
        <w:pStyle w:val="a7"/>
        <w:ind w:left="1440"/>
        <w:jc w:val="both"/>
        <w:rPr>
          <w:rFonts w:ascii="Times New Roman" w:hAnsi="Times New Roman" w:cs="Times New Roman"/>
          <w:sz w:val="28"/>
          <w:szCs w:val="28"/>
        </w:rPr>
      </w:pPr>
    </w:p>
    <w:p w14:paraId="555B56F1" w14:textId="7919A28F" w:rsidR="00E30ECA" w:rsidRPr="002C5BE9" w:rsidRDefault="0072223F"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Ця к</w:t>
      </w:r>
      <w:r w:rsidR="00E30ECA" w:rsidRPr="002C5BE9">
        <w:rPr>
          <w:rFonts w:ascii="Times New Roman" w:hAnsi="Times New Roman" w:cs="Times New Roman"/>
          <w:sz w:val="28"/>
          <w:szCs w:val="28"/>
        </w:rPr>
        <w:t xml:space="preserve">онкретна послідовність </w:t>
      </w:r>
      <w:r w:rsidRPr="002C5BE9">
        <w:rPr>
          <w:rFonts w:ascii="Times New Roman" w:hAnsi="Times New Roman" w:cs="Times New Roman"/>
          <w:sz w:val="28"/>
          <w:szCs w:val="28"/>
        </w:rPr>
        <w:t xml:space="preserve">базується на </w:t>
      </w:r>
      <w:r w:rsidR="00E30ECA" w:rsidRPr="002C5BE9">
        <w:rPr>
          <w:rFonts w:ascii="Times New Roman" w:hAnsi="Times New Roman" w:cs="Times New Roman"/>
          <w:sz w:val="28"/>
          <w:szCs w:val="28"/>
        </w:rPr>
        <w:t>результат</w:t>
      </w:r>
      <w:r w:rsidRPr="002C5BE9">
        <w:rPr>
          <w:rFonts w:ascii="Times New Roman" w:hAnsi="Times New Roman" w:cs="Times New Roman"/>
          <w:sz w:val="28"/>
          <w:szCs w:val="28"/>
        </w:rPr>
        <w:t>ах</w:t>
      </w:r>
      <w:r w:rsidR="00E30ECA" w:rsidRPr="002C5BE9">
        <w:rPr>
          <w:rFonts w:ascii="Times New Roman" w:hAnsi="Times New Roman" w:cs="Times New Roman"/>
          <w:sz w:val="28"/>
          <w:szCs w:val="28"/>
        </w:rPr>
        <w:t xml:space="preserve"> аналізу існуючих систем маркетингових комунікацій на підприємстві, оцін</w:t>
      </w:r>
      <w:r w:rsidRPr="002C5BE9">
        <w:rPr>
          <w:rFonts w:ascii="Times New Roman" w:hAnsi="Times New Roman" w:cs="Times New Roman"/>
          <w:sz w:val="28"/>
          <w:szCs w:val="28"/>
        </w:rPr>
        <w:t>ці</w:t>
      </w:r>
      <w:r w:rsidR="00E30ECA" w:rsidRPr="002C5BE9">
        <w:rPr>
          <w:rFonts w:ascii="Times New Roman" w:hAnsi="Times New Roman" w:cs="Times New Roman"/>
          <w:sz w:val="28"/>
          <w:szCs w:val="28"/>
        </w:rPr>
        <w:t xml:space="preserve"> їх ефективності та застосуванн</w:t>
      </w:r>
      <w:r w:rsidRPr="002C5BE9">
        <w:rPr>
          <w:rFonts w:ascii="Times New Roman" w:hAnsi="Times New Roman" w:cs="Times New Roman"/>
          <w:sz w:val="28"/>
          <w:szCs w:val="28"/>
        </w:rPr>
        <w:t>і</w:t>
      </w:r>
      <w:r w:rsidR="00E30ECA" w:rsidRPr="002C5BE9">
        <w:rPr>
          <w:rFonts w:ascii="Times New Roman" w:hAnsi="Times New Roman" w:cs="Times New Roman"/>
          <w:sz w:val="28"/>
          <w:szCs w:val="28"/>
        </w:rPr>
        <w:t xml:space="preserve"> двох блоків </w:t>
      </w:r>
      <w:r w:rsidRPr="002C5BE9">
        <w:rPr>
          <w:rFonts w:ascii="Times New Roman" w:hAnsi="Times New Roman" w:cs="Times New Roman"/>
          <w:sz w:val="28"/>
          <w:szCs w:val="28"/>
        </w:rPr>
        <w:t>інструментів</w:t>
      </w:r>
      <w:r w:rsidR="00E30ECA" w:rsidRPr="002C5BE9">
        <w:rPr>
          <w:rFonts w:ascii="Times New Roman" w:hAnsi="Times New Roman" w:cs="Times New Roman"/>
          <w:sz w:val="28"/>
          <w:szCs w:val="28"/>
        </w:rPr>
        <w:t xml:space="preserve"> маркетингової комунікації. </w:t>
      </w:r>
      <w:r w:rsidR="002A26D6" w:rsidRPr="002C5BE9">
        <w:rPr>
          <w:rFonts w:ascii="Times New Roman" w:hAnsi="Times New Roman" w:cs="Times New Roman"/>
          <w:sz w:val="28"/>
          <w:szCs w:val="28"/>
        </w:rPr>
        <w:t xml:space="preserve">Слід </w:t>
      </w:r>
      <w:r w:rsidR="00E30ECA" w:rsidRPr="002C5BE9">
        <w:rPr>
          <w:rFonts w:ascii="Times New Roman" w:hAnsi="Times New Roman" w:cs="Times New Roman"/>
          <w:sz w:val="28"/>
          <w:szCs w:val="28"/>
        </w:rPr>
        <w:t>включити в першому блоці засоби з високою ефективністю, що п</w:t>
      </w:r>
      <w:r w:rsidRPr="002C5BE9">
        <w:rPr>
          <w:rFonts w:ascii="Times New Roman" w:hAnsi="Times New Roman" w:cs="Times New Roman"/>
          <w:sz w:val="28"/>
          <w:szCs w:val="28"/>
        </w:rPr>
        <w:t>риведуть до</w:t>
      </w:r>
      <w:r w:rsidR="00E30ECA" w:rsidRPr="002C5BE9">
        <w:rPr>
          <w:rFonts w:ascii="Times New Roman" w:hAnsi="Times New Roman" w:cs="Times New Roman"/>
          <w:sz w:val="28"/>
          <w:szCs w:val="28"/>
        </w:rPr>
        <w:t xml:space="preserve"> збільшення прибутку, отриманого </w:t>
      </w:r>
      <w:r w:rsidRPr="002C5BE9">
        <w:rPr>
          <w:rFonts w:ascii="Times New Roman" w:hAnsi="Times New Roman" w:cs="Times New Roman"/>
          <w:sz w:val="28"/>
          <w:szCs w:val="28"/>
        </w:rPr>
        <w:t>як</w:t>
      </w:r>
      <w:r w:rsidR="00E30ECA" w:rsidRPr="002C5BE9">
        <w:rPr>
          <w:rFonts w:ascii="Times New Roman" w:hAnsi="Times New Roman" w:cs="Times New Roman"/>
          <w:sz w:val="28"/>
          <w:szCs w:val="28"/>
        </w:rPr>
        <w:t xml:space="preserve"> винагород</w:t>
      </w:r>
      <w:r w:rsidRPr="002C5BE9">
        <w:rPr>
          <w:rFonts w:ascii="Times New Roman" w:hAnsi="Times New Roman" w:cs="Times New Roman"/>
          <w:sz w:val="28"/>
          <w:szCs w:val="28"/>
        </w:rPr>
        <w:t>а від основної діяльності з обслуговування активів інститутів спільного інвестування</w:t>
      </w:r>
      <w:r w:rsidR="00E30ECA" w:rsidRPr="002C5BE9">
        <w:rPr>
          <w:rFonts w:ascii="Times New Roman" w:hAnsi="Times New Roman" w:cs="Times New Roman"/>
          <w:sz w:val="28"/>
          <w:szCs w:val="28"/>
        </w:rPr>
        <w:t>. Рекомендується використовувати такі інструменти</w:t>
      </w:r>
      <w:r w:rsidR="00FF4454" w:rsidRPr="002C5BE9">
        <w:rPr>
          <w:rFonts w:ascii="Times New Roman" w:hAnsi="Times New Roman" w:cs="Times New Roman"/>
          <w:sz w:val="28"/>
          <w:szCs w:val="28"/>
        </w:rPr>
        <w:t xml:space="preserve"> і</w:t>
      </w:r>
      <w:r w:rsidR="00E30ECA" w:rsidRPr="002C5BE9">
        <w:rPr>
          <w:rFonts w:ascii="Times New Roman" w:hAnsi="Times New Roman" w:cs="Times New Roman"/>
          <w:sz w:val="28"/>
          <w:szCs w:val="28"/>
        </w:rPr>
        <w:t xml:space="preserve"> в майбутньому та максимально докладати зусиль для їх </w:t>
      </w:r>
      <w:r w:rsidR="00FF4454" w:rsidRPr="002C5BE9">
        <w:rPr>
          <w:rFonts w:ascii="Times New Roman" w:hAnsi="Times New Roman" w:cs="Times New Roman"/>
          <w:sz w:val="28"/>
          <w:szCs w:val="28"/>
        </w:rPr>
        <w:t>модернізації</w:t>
      </w:r>
      <w:r w:rsidR="00E30ECA" w:rsidRPr="002C5BE9">
        <w:rPr>
          <w:rFonts w:ascii="Times New Roman" w:hAnsi="Times New Roman" w:cs="Times New Roman"/>
          <w:sz w:val="28"/>
          <w:szCs w:val="28"/>
        </w:rPr>
        <w:t xml:space="preserve">. До іншого блоку пропонується включити інструменти з </w:t>
      </w:r>
      <w:r w:rsidR="00FF4454" w:rsidRPr="002C5BE9">
        <w:rPr>
          <w:rFonts w:ascii="Times New Roman" w:hAnsi="Times New Roman" w:cs="Times New Roman"/>
          <w:sz w:val="28"/>
          <w:szCs w:val="28"/>
        </w:rPr>
        <w:t>меншою</w:t>
      </w:r>
      <w:r w:rsidR="00E30ECA" w:rsidRPr="002C5BE9">
        <w:rPr>
          <w:rFonts w:ascii="Times New Roman" w:hAnsi="Times New Roman" w:cs="Times New Roman"/>
          <w:sz w:val="28"/>
          <w:szCs w:val="28"/>
        </w:rPr>
        <w:t xml:space="preserve"> ефективністю, </w:t>
      </w:r>
      <w:r w:rsidR="00FF4454" w:rsidRPr="002C5BE9">
        <w:rPr>
          <w:rFonts w:ascii="Times New Roman" w:hAnsi="Times New Roman" w:cs="Times New Roman"/>
          <w:sz w:val="28"/>
          <w:szCs w:val="28"/>
        </w:rPr>
        <w:t xml:space="preserve">здійснивши </w:t>
      </w:r>
      <w:r w:rsidR="00E30ECA" w:rsidRPr="002C5BE9">
        <w:rPr>
          <w:rFonts w:ascii="Times New Roman" w:hAnsi="Times New Roman" w:cs="Times New Roman"/>
          <w:sz w:val="28"/>
          <w:szCs w:val="28"/>
        </w:rPr>
        <w:t xml:space="preserve"> </w:t>
      </w:r>
      <w:r w:rsidR="00FF4454" w:rsidRPr="002C5BE9">
        <w:rPr>
          <w:rFonts w:ascii="Times New Roman" w:hAnsi="Times New Roman" w:cs="Times New Roman"/>
          <w:sz w:val="28"/>
          <w:szCs w:val="28"/>
        </w:rPr>
        <w:t xml:space="preserve">аналіз </w:t>
      </w:r>
      <w:r w:rsidR="00E30ECA" w:rsidRPr="002C5BE9">
        <w:rPr>
          <w:rFonts w:ascii="Times New Roman" w:hAnsi="Times New Roman" w:cs="Times New Roman"/>
          <w:sz w:val="28"/>
          <w:szCs w:val="28"/>
        </w:rPr>
        <w:t>причин</w:t>
      </w:r>
      <w:r w:rsidR="00FF4454" w:rsidRPr="002C5BE9">
        <w:rPr>
          <w:rFonts w:ascii="Times New Roman" w:hAnsi="Times New Roman" w:cs="Times New Roman"/>
          <w:sz w:val="28"/>
          <w:szCs w:val="28"/>
        </w:rPr>
        <w:t xml:space="preserve"> зниження їх ефективності (</w:t>
      </w:r>
      <w:r w:rsidR="00E30ECA" w:rsidRPr="002C5BE9">
        <w:rPr>
          <w:rFonts w:ascii="Times New Roman" w:hAnsi="Times New Roman" w:cs="Times New Roman"/>
          <w:sz w:val="28"/>
          <w:szCs w:val="28"/>
        </w:rPr>
        <w:t xml:space="preserve"> </w:t>
      </w:r>
      <w:r w:rsidR="00FF4454" w:rsidRPr="002C5BE9">
        <w:rPr>
          <w:rFonts w:ascii="Times New Roman" w:hAnsi="Times New Roman" w:cs="Times New Roman"/>
          <w:sz w:val="28"/>
          <w:szCs w:val="28"/>
        </w:rPr>
        <w:t>наприклад</w:t>
      </w:r>
      <w:r w:rsidR="00E30ECA" w:rsidRPr="002C5BE9">
        <w:rPr>
          <w:rFonts w:ascii="Times New Roman" w:hAnsi="Times New Roman" w:cs="Times New Roman"/>
          <w:sz w:val="28"/>
          <w:szCs w:val="28"/>
        </w:rPr>
        <w:t xml:space="preserve"> невідповідність його маркетинговим цілям, </w:t>
      </w:r>
      <w:r w:rsidR="00FF4454" w:rsidRPr="002C5BE9">
        <w:rPr>
          <w:rFonts w:ascii="Times New Roman" w:hAnsi="Times New Roman" w:cs="Times New Roman"/>
          <w:sz w:val="28"/>
          <w:szCs w:val="28"/>
        </w:rPr>
        <w:t>надмірне чи навпаки, недостатнє використання</w:t>
      </w:r>
      <w:r w:rsidR="00E30ECA" w:rsidRPr="002C5BE9">
        <w:rPr>
          <w:rFonts w:ascii="Times New Roman" w:hAnsi="Times New Roman" w:cs="Times New Roman"/>
          <w:sz w:val="28"/>
          <w:szCs w:val="28"/>
        </w:rPr>
        <w:t>, моральне старіння</w:t>
      </w:r>
      <w:r w:rsidR="00FF4454" w:rsidRPr="002C5BE9">
        <w:rPr>
          <w:rFonts w:ascii="Times New Roman" w:hAnsi="Times New Roman" w:cs="Times New Roman"/>
          <w:sz w:val="28"/>
          <w:szCs w:val="28"/>
        </w:rPr>
        <w:t xml:space="preserve">, </w:t>
      </w:r>
      <w:r w:rsidR="00E30ECA" w:rsidRPr="002C5BE9">
        <w:rPr>
          <w:rFonts w:ascii="Times New Roman" w:hAnsi="Times New Roman" w:cs="Times New Roman"/>
          <w:sz w:val="28"/>
          <w:szCs w:val="28"/>
        </w:rPr>
        <w:t>зміна споживчого попиту</w:t>
      </w:r>
      <w:r w:rsidR="00FF4454" w:rsidRPr="002C5BE9">
        <w:rPr>
          <w:rFonts w:ascii="Times New Roman" w:hAnsi="Times New Roman" w:cs="Times New Roman"/>
          <w:sz w:val="28"/>
          <w:szCs w:val="28"/>
        </w:rPr>
        <w:t xml:space="preserve"> тощо)</w:t>
      </w:r>
      <w:r w:rsidR="00E30ECA" w:rsidRPr="002C5BE9">
        <w:rPr>
          <w:rFonts w:ascii="Times New Roman" w:hAnsi="Times New Roman" w:cs="Times New Roman"/>
          <w:sz w:val="28"/>
          <w:szCs w:val="28"/>
        </w:rPr>
        <w:t xml:space="preserve">. </w:t>
      </w:r>
      <w:r w:rsidR="00FF4454" w:rsidRPr="002C5BE9">
        <w:rPr>
          <w:rFonts w:ascii="Times New Roman" w:hAnsi="Times New Roman" w:cs="Times New Roman"/>
          <w:sz w:val="28"/>
          <w:szCs w:val="28"/>
        </w:rPr>
        <w:t>В результаті може бути прийнято рішення про тимчасову перерву у використанні</w:t>
      </w:r>
      <w:r w:rsidR="00E30ECA" w:rsidRPr="002C5BE9">
        <w:rPr>
          <w:rFonts w:ascii="Times New Roman" w:hAnsi="Times New Roman" w:cs="Times New Roman"/>
          <w:sz w:val="28"/>
          <w:szCs w:val="28"/>
        </w:rPr>
        <w:t xml:space="preserve"> цих інструментів маркетингової комунікації або </w:t>
      </w:r>
      <w:r w:rsidR="00EE4C0C" w:rsidRPr="002C5BE9">
        <w:rPr>
          <w:rFonts w:ascii="Times New Roman" w:hAnsi="Times New Roman" w:cs="Times New Roman"/>
          <w:sz w:val="28"/>
          <w:szCs w:val="28"/>
        </w:rPr>
        <w:t>навіть відмову</w:t>
      </w:r>
      <w:r w:rsidR="00E30ECA" w:rsidRPr="002C5BE9">
        <w:rPr>
          <w:rFonts w:ascii="Times New Roman" w:hAnsi="Times New Roman" w:cs="Times New Roman"/>
          <w:sz w:val="28"/>
          <w:szCs w:val="28"/>
        </w:rPr>
        <w:t xml:space="preserve">. Крім того, пропонується оцінити включення </w:t>
      </w:r>
      <w:r w:rsidR="00EE4C0C" w:rsidRPr="002C5BE9">
        <w:rPr>
          <w:rFonts w:ascii="Times New Roman" w:hAnsi="Times New Roman" w:cs="Times New Roman"/>
          <w:sz w:val="28"/>
          <w:szCs w:val="28"/>
        </w:rPr>
        <w:t xml:space="preserve">до </w:t>
      </w:r>
      <w:r w:rsidR="00E30ECA" w:rsidRPr="002C5BE9">
        <w:rPr>
          <w:rFonts w:ascii="Times New Roman" w:hAnsi="Times New Roman" w:cs="Times New Roman"/>
          <w:sz w:val="28"/>
          <w:szCs w:val="28"/>
        </w:rPr>
        <w:t>маркетинг</w:t>
      </w:r>
      <w:r w:rsidR="00EE4C0C" w:rsidRPr="002C5BE9">
        <w:rPr>
          <w:rFonts w:ascii="Times New Roman" w:hAnsi="Times New Roman" w:cs="Times New Roman"/>
          <w:sz w:val="28"/>
          <w:szCs w:val="28"/>
        </w:rPr>
        <w:t xml:space="preserve">ової комунікаційної політики інструменти, що </w:t>
      </w:r>
      <w:r w:rsidR="00E30ECA" w:rsidRPr="002C5BE9">
        <w:rPr>
          <w:rFonts w:ascii="Times New Roman" w:hAnsi="Times New Roman" w:cs="Times New Roman"/>
          <w:sz w:val="28"/>
          <w:szCs w:val="28"/>
        </w:rPr>
        <w:t xml:space="preserve"> відповід</w:t>
      </w:r>
      <w:r w:rsidR="00EE4C0C" w:rsidRPr="002C5BE9">
        <w:rPr>
          <w:rFonts w:ascii="Times New Roman" w:hAnsi="Times New Roman" w:cs="Times New Roman"/>
          <w:sz w:val="28"/>
          <w:szCs w:val="28"/>
        </w:rPr>
        <w:t>атимуть</w:t>
      </w:r>
      <w:r w:rsidR="00E30ECA" w:rsidRPr="002C5BE9">
        <w:rPr>
          <w:rFonts w:ascii="Times New Roman" w:hAnsi="Times New Roman" w:cs="Times New Roman"/>
          <w:sz w:val="28"/>
          <w:szCs w:val="28"/>
        </w:rPr>
        <w:t xml:space="preserve"> нови</w:t>
      </w:r>
      <w:r w:rsidR="00EE4C0C" w:rsidRPr="002C5BE9">
        <w:rPr>
          <w:rFonts w:ascii="Times New Roman" w:hAnsi="Times New Roman" w:cs="Times New Roman"/>
          <w:sz w:val="28"/>
          <w:szCs w:val="28"/>
        </w:rPr>
        <w:t>м</w:t>
      </w:r>
      <w:r w:rsidR="00E30ECA" w:rsidRPr="002C5BE9">
        <w:rPr>
          <w:rFonts w:ascii="Times New Roman" w:hAnsi="Times New Roman" w:cs="Times New Roman"/>
          <w:sz w:val="28"/>
          <w:szCs w:val="28"/>
        </w:rPr>
        <w:t xml:space="preserve"> корпоративни</w:t>
      </w:r>
      <w:r w:rsidR="00EE4C0C" w:rsidRPr="002C5BE9">
        <w:rPr>
          <w:rFonts w:ascii="Times New Roman" w:hAnsi="Times New Roman" w:cs="Times New Roman"/>
          <w:sz w:val="28"/>
          <w:szCs w:val="28"/>
        </w:rPr>
        <w:t>м</w:t>
      </w:r>
      <w:r w:rsidR="00E30ECA" w:rsidRPr="002C5BE9">
        <w:rPr>
          <w:rFonts w:ascii="Times New Roman" w:hAnsi="Times New Roman" w:cs="Times New Roman"/>
          <w:sz w:val="28"/>
          <w:szCs w:val="28"/>
        </w:rPr>
        <w:t xml:space="preserve"> </w:t>
      </w:r>
      <w:r w:rsidR="00EE4C0C" w:rsidRPr="002C5BE9">
        <w:rPr>
          <w:rFonts w:ascii="Times New Roman" w:hAnsi="Times New Roman" w:cs="Times New Roman"/>
          <w:sz w:val="28"/>
          <w:szCs w:val="28"/>
        </w:rPr>
        <w:t>трендам</w:t>
      </w:r>
      <w:r w:rsidR="00E30ECA" w:rsidRPr="002C5BE9">
        <w:rPr>
          <w:rFonts w:ascii="Times New Roman" w:hAnsi="Times New Roman" w:cs="Times New Roman"/>
          <w:sz w:val="28"/>
          <w:szCs w:val="28"/>
        </w:rPr>
        <w:t xml:space="preserve">: сучасні, прогресивні, що викликають значний інтерес аудиторії. </w:t>
      </w:r>
      <w:r w:rsidR="00EE4C0C" w:rsidRPr="002C5BE9">
        <w:rPr>
          <w:rFonts w:ascii="Times New Roman" w:hAnsi="Times New Roman" w:cs="Times New Roman"/>
          <w:sz w:val="28"/>
          <w:szCs w:val="28"/>
        </w:rPr>
        <w:t>П</w:t>
      </w:r>
      <w:r w:rsidR="00E30ECA" w:rsidRPr="002C5BE9">
        <w:rPr>
          <w:rFonts w:ascii="Times New Roman" w:hAnsi="Times New Roman" w:cs="Times New Roman"/>
          <w:sz w:val="28"/>
          <w:szCs w:val="28"/>
        </w:rPr>
        <w:t>роте</w:t>
      </w:r>
      <w:r w:rsidR="00EE4C0C" w:rsidRPr="002C5BE9">
        <w:rPr>
          <w:rFonts w:ascii="Times New Roman" w:hAnsi="Times New Roman" w:cs="Times New Roman"/>
          <w:sz w:val="28"/>
          <w:szCs w:val="28"/>
        </w:rPr>
        <w:t xml:space="preserve"> в розрізі використання</w:t>
      </w:r>
      <w:r w:rsidR="00E30ECA" w:rsidRPr="002C5BE9">
        <w:rPr>
          <w:rFonts w:ascii="Times New Roman" w:hAnsi="Times New Roman" w:cs="Times New Roman"/>
          <w:sz w:val="28"/>
          <w:szCs w:val="28"/>
        </w:rPr>
        <w:t xml:space="preserve"> кож</w:t>
      </w:r>
      <w:r w:rsidR="00EE4C0C" w:rsidRPr="002C5BE9">
        <w:rPr>
          <w:rFonts w:ascii="Times New Roman" w:hAnsi="Times New Roman" w:cs="Times New Roman"/>
          <w:sz w:val="28"/>
          <w:szCs w:val="28"/>
        </w:rPr>
        <w:t>ного</w:t>
      </w:r>
      <w:r w:rsidR="00E30ECA" w:rsidRPr="002C5BE9">
        <w:rPr>
          <w:rFonts w:ascii="Times New Roman" w:hAnsi="Times New Roman" w:cs="Times New Roman"/>
          <w:sz w:val="28"/>
          <w:szCs w:val="28"/>
        </w:rPr>
        <w:t xml:space="preserve"> інструмент</w:t>
      </w:r>
      <w:r w:rsidR="00EE4C0C" w:rsidRPr="002C5BE9">
        <w:rPr>
          <w:rFonts w:ascii="Times New Roman" w:hAnsi="Times New Roman" w:cs="Times New Roman"/>
          <w:sz w:val="28"/>
          <w:szCs w:val="28"/>
        </w:rPr>
        <w:t>у</w:t>
      </w:r>
      <w:r w:rsidR="00E30ECA" w:rsidRPr="002C5BE9">
        <w:rPr>
          <w:rFonts w:ascii="Times New Roman" w:hAnsi="Times New Roman" w:cs="Times New Roman"/>
          <w:sz w:val="28"/>
          <w:szCs w:val="28"/>
        </w:rPr>
        <w:t xml:space="preserve"> </w:t>
      </w:r>
      <w:r w:rsidR="00EE4C0C" w:rsidRPr="002C5BE9">
        <w:rPr>
          <w:rFonts w:ascii="Times New Roman" w:hAnsi="Times New Roman" w:cs="Times New Roman"/>
          <w:sz w:val="28"/>
          <w:szCs w:val="28"/>
        </w:rPr>
        <w:t>необхідно зробити</w:t>
      </w:r>
      <w:r w:rsidR="00E30ECA" w:rsidRPr="002C5BE9">
        <w:rPr>
          <w:rFonts w:ascii="Times New Roman" w:hAnsi="Times New Roman" w:cs="Times New Roman"/>
          <w:sz w:val="28"/>
          <w:szCs w:val="28"/>
        </w:rPr>
        <w:t xml:space="preserve"> прогноз того, як вплине його застосування на ефективність комунікаційної політики компанії</w:t>
      </w:r>
      <w:r w:rsidR="00EE4C0C" w:rsidRPr="002C5BE9">
        <w:rPr>
          <w:rFonts w:ascii="Times New Roman" w:hAnsi="Times New Roman" w:cs="Times New Roman"/>
          <w:sz w:val="28"/>
          <w:szCs w:val="28"/>
        </w:rPr>
        <w:t xml:space="preserve"> в цілому</w:t>
      </w:r>
      <w:r w:rsidR="00E30ECA" w:rsidRPr="002C5BE9">
        <w:rPr>
          <w:rFonts w:ascii="Times New Roman" w:hAnsi="Times New Roman" w:cs="Times New Roman"/>
          <w:sz w:val="28"/>
          <w:szCs w:val="28"/>
        </w:rPr>
        <w:t>.</w:t>
      </w:r>
    </w:p>
    <w:p w14:paraId="2C233072" w14:textId="1A769D2F" w:rsidR="00E30ECA" w:rsidRDefault="002A26D6"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В</w:t>
      </w:r>
      <w:r w:rsidR="00E30ECA" w:rsidRPr="002C5BE9">
        <w:rPr>
          <w:rFonts w:ascii="Times New Roman" w:hAnsi="Times New Roman" w:cs="Times New Roman"/>
          <w:sz w:val="28"/>
          <w:szCs w:val="28"/>
        </w:rPr>
        <w:t xml:space="preserve"> сучасних умовах без інтенсивного використання комплексу маркетингових комунікацій для інформування</w:t>
      </w:r>
      <w:r w:rsidR="00EE4C0C" w:rsidRPr="002C5BE9">
        <w:rPr>
          <w:rFonts w:ascii="Times New Roman" w:hAnsi="Times New Roman" w:cs="Times New Roman"/>
          <w:sz w:val="28"/>
          <w:szCs w:val="28"/>
        </w:rPr>
        <w:t xml:space="preserve"> про продукт, та послуги ТОВ КУА «Дельта плюс»</w:t>
      </w:r>
      <w:r w:rsidR="00E30ECA" w:rsidRPr="002C5BE9">
        <w:rPr>
          <w:rFonts w:ascii="Times New Roman" w:hAnsi="Times New Roman" w:cs="Times New Roman"/>
          <w:sz w:val="28"/>
          <w:szCs w:val="28"/>
        </w:rPr>
        <w:t xml:space="preserve">, переконання, налагодження </w:t>
      </w:r>
      <w:r w:rsidR="00EE4C0C" w:rsidRPr="002C5BE9">
        <w:rPr>
          <w:rFonts w:ascii="Times New Roman" w:hAnsi="Times New Roman" w:cs="Times New Roman"/>
          <w:sz w:val="28"/>
          <w:szCs w:val="28"/>
        </w:rPr>
        <w:t>взаємодії з потенційними клієнтами,</w:t>
      </w:r>
      <w:r w:rsidR="00E30ECA" w:rsidRPr="002C5BE9">
        <w:rPr>
          <w:rFonts w:ascii="Times New Roman" w:hAnsi="Times New Roman" w:cs="Times New Roman"/>
          <w:sz w:val="28"/>
          <w:szCs w:val="28"/>
        </w:rPr>
        <w:t xml:space="preserve"> створення та підтримки іміджу на високому рівні</w:t>
      </w:r>
      <w:r w:rsidR="00EE4C0C" w:rsidRPr="002C5BE9">
        <w:rPr>
          <w:rFonts w:ascii="Times New Roman" w:hAnsi="Times New Roman" w:cs="Times New Roman"/>
          <w:sz w:val="28"/>
          <w:szCs w:val="28"/>
        </w:rPr>
        <w:t>,</w:t>
      </w:r>
      <w:r w:rsidR="00E30ECA" w:rsidRPr="002C5BE9">
        <w:rPr>
          <w:rFonts w:ascii="Times New Roman" w:hAnsi="Times New Roman" w:cs="Times New Roman"/>
          <w:sz w:val="28"/>
          <w:szCs w:val="28"/>
        </w:rPr>
        <w:t xml:space="preserve"> неможливо забезпечити конкурентоспроможність </w:t>
      </w:r>
      <w:r w:rsidR="00EE4C0C" w:rsidRPr="002C5BE9">
        <w:rPr>
          <w:rFonts w:ascii="Times New Roman" w:hAnsi="Times New Roman" w:cs="Times New Roman"/>
          <w:sz w:val="28"/>
          <w:szCs w:val="28"/>
        </w:rPr>
        <w:t>компанії</w:t>
      </w:r>
      <w:r w:rsidR="00E30ECA" w:rsidRPr="002C5BE9">
        <w:rPr>
          <w:rFonts w:ascii="Times New Roman" w:hAnsi="Times New Roman" w:cs="Times New Roman"/>
          <w:sz w:val="28"/>
          <w:szCs w:val="28"/>
        </w:rPr>
        <w:t>. Подальш</w:t>
      </w:r>
      <w:r w:rsidR="00EE4C0C" w:rsidRPr="002C5BE9">
        <w:rPr>
          <w:rFonts w:ascii="Times New Roman" w:hAnsi="Times New Roman" w:cs="Times New Roman"/>
          <w:sz w:val="28"/>
          <w:szCs w:val="28"/>
        </w:rPr>
        <w:t>ий розвиток та вдосконалення системи</w:t>
      </w:r>
      <w:r w:rsidR="00E30ECA" w:rsidRPr="002C5BE9">
        <w:rPr>
          <w:rFonts w:ascii="Times New Roman" w:hAnsi="Times New Roman" w:cs="Times New Roman"/>
          <w:sz w:val="28"/>
          <w:szCs w:val="28"/>
        </w:rPr>
        <w:t xml:space="preserve"> </w:t>
      </w:r>
      <w:r w:rsidR="00EE4C0C" w:rsidRPr="002C5BE9">
        <w:rPr>
          <w:rFonts w:ascii="Times New Roman" w:hAnsi="Times New Roman" w:cs="Times New Roman"/>
          <w:sz w:val="28"/>
          <w:szCs w:val="28"/>
        </w:rPr>
        <w:t>має</w:t>
      </w:r>
      <w:r w:rsidR="00E30ECA" w:rsidRPr="002C5BE9">
        <w:rPr>
          <w:rFonts w:ascii="Times New Roman" w:hAnsi="Times New Roman" w:cs="Times New Roman"/>
          <w:sz w:val="28"/>
          <w:szCs w:val="28"/>
        </w:rPr>
        <w:t xml:space="preserve"> поляга</w:t>
      </w:r>
      <w:r w:rsidR="00EE4C0C" w:rsidRPr="002C5BE9">
        <w:rPr>
          <w:rFonts w:ascii="Times New Roman" w:hAnsi="Times New Roman" w:cs="Times New Roman"/>
          <w:sz w:val="28"/>
          <w:szCs w:val="28"/>
        </w:rPr>
        <w:t>ти</w:t>
      </w:r>
      <w:r w:rsidR="00E30ECA" w:rsidRPr="002C5BE9">
        <w:rPr>
          <w:rFonts w:ascii="Times New Roman" w:hAnsi="Times New Roman" w:cs="Times New Roman"/>
          <w:sz w:val="28"/>
          <w:szCs w:val="28"/>
        </w:rPr>
        <w:t xml:space="preserve"> у розробці методології оцінки ефективності інтегрованої системи маркетингових комунікацій КУА, щоб її комунікаційну програму</w:t>
      </w:r>
      <w:r w:rsidR="00EE4C0C" w:rsidRPr="002C5BE9">
        <w:rPr>
          <w:rFonts w:ascii="Times New Roman" w:hAnsi="Times New Roman" w:cs="Times New Roman"/>
          <w:sz w:val="28"/>
          <w:szCs w:val="28"/>
        </w:rPr>
        <w:t xml:space="preserve"> (політику)</w:t>
      </w:r>
      <w:r w:rsidR="00E30ECA" w:rsidRPr="002C5BE9">
        <w:rPr>
          <w:rFonts w:ascii="Times New Roman" w:hAnsi="Times New Roman" w:cs="Times New Roman"/>
          <w:sz w:val="28"/>
          <w:szCs w:val="28"/>
        </w:rPr>
        <w:t xml:space="preserve"> можна було вдосконалити.</w:t>
      </w:r>
    </w:p>
    <w:p w14:paraId="62A03765" w14:textId="77777777" w:rsidR="00232AF6" w:rsidRPr="002C5BE9" w:rsidRDefault="00232AF6" w:rsidP="00D347E5">
      <w:pPr>
        <w:ind w:firstLine="720"/>
        <w:jc w:val="both"/>
        <w:rPr>
          <w:rFonts w:ascii="Times New Roman" w:hAnsi="Times New Roman" w:cs="Times New Roman"/>
          <w:sz w:val="28"/>
          <w:szCs w:val="28"/>
        </w:rPr>
      </w:pPr>
    </w:p>
    <w:p w14:paraId="3716248E" w14:textId="7935DF1D" w:rsidR="00EE4C0C" w:rsidRPr="002C5BE9" w:rsidRDefault="00E85EBF" w:rsidP="00E85EBF">
      <w:pPr>
        <w:pStyle w:val="a7"/>
        <w:numPr>
          <w:ilvl w:val="1"/>
          <w:numId w:val="20"/>
        </w:numPr>
        <w:jc w:val="both"/>
        <w:rPr>
          <w:rFonts w:ascii="Times New Roman" w:hAnsi="Times New Roman" w:cs="Times New Roman"/>
          <w:sz w:val="28"/>
          <w:szCs w:val="28"/>
        </w:rPr>
      </w:pPr>
      <w:r w:rsidRPr="002C5BE9">
        <w:rPr>
          <w:rFonts w:ascii="Times New Roman" w:hAnsi="Times New Roman" w:cs="Times New Roman"/>
          <w:sz w:val="28"/>
          <w:szCs w:val="28"/>
        </w:rPr>
        <w:lastRenderedPageBreak/>
        <w:t>Прогнозування конкурентоспроможності ТОВ КУА «Дельта плюс» на ринку цінних паперів України</w:t>
      </w:r>
    </w:p>
    <w:p w14:paraId="20BC7C31" w14:textId="77777777" w:rsidR="00F503FB" w:rsidRPr="002C5BE9" w:rsidRDefault="00F503FB"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t>У сучасних умовах світової фінансової кризи фінансових ринків питання оцінки і прогнозування конкурентоспроможності компаній, що займаються управлінням активами, набуває особливої важливості. Це зумовлено постійними змінами на фінансових ринках, які створюють нові ризики, але водночас і нові можливості, а також високий рівень конкуренції серед учасників ринку цінних паперів. Для компаній, що працюють на ринку цінних паперів України, конкурентоспроможність є ключовим фактором успішного ведення бізнесу, оскільки вона визначає здатність компанії не тільки залучати інвестиції, але й забезпечувати стабільне зростання своїх активів.</w:t>
      </w:r>
    </w:p>
    <w:p w14:paraId="79F517DF" w14:textId="266C2628" w:rsidR="00F503FB" w:rsidRPr="002C5BE9" w:rsidRDefault="002A26D6"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t>Розглянемо</w:t>
      </w:r>
      <w:r w:rsidR="00F503FB" w:rsidRPr="002C5BE9">
        <w:rPr>
          <w:rFonts w:ascii="Times New Roman" w:hAnsi="Times New Roman" w:cs="Times New Roman"/>
          <w:sz w:val="28"/>
          <w:szCs w:val="28"/>
        </w:rPr>
        <w:t xml:space="preserve"> основні методи прогнозування конкурентоспроможності компанії з управління активами «Дельта Плюс» на ринку цінних паперів України, а також фактори, що впливають на її позицію в умовах конкурентної боротьби. </w:t>
      </w:r>
      <w:r w:rsidRPr="002C5BE9">
        <w:rPr>
          <w:rFonts w:ascii="Times New Roman" w:hAnsi="Times New Roman" w:cs="Times New Roman"/>
          <w:sz w:val="28"/>
          <w:szCs w:val="28"/>
        </w:rPr>
        <w:t>Приділімо увагу</w:t>
      </w:r>
      <w:r w:rsidR="00F503FB" w:rsidRPr="002C5BE9">
        <w:rPr>
          <w:rFonts w:ascii="Times New Roman" w:hAnsi="Times New Roman" w:cs="Times New Roman"/>
          <w:sz w:val="28"/>
          <w:szCs w:val="28"/>
        </w:rPr>
        <w:t xml:space="preserve"> аналізу фінансових результатів діяльності компанії, оцінці її стратегічних переваг, а також зовнішнім факторам, таким як економічна ситуація в країні та зміни в законодавстві, що можуть впливати на ринок цінних паперів.</w:t>
      </w:r>
    </w:p>
    <w:p w14:paraId="4AA1CF6E" w14:textId="26956C67" w:rsidR="00F503FB" w:rsidRPr="002C5BE9" w:rsidRDefault="00F503FB"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t>Прогнозування конкурентоспроможності дозволить сформулювати рекомендації щодо вдосконалення управлінських стратегій компанії «Дельта Плюс» і підвищення її ефективності на ринку, що є важливим аспектом для підтримки її конкурентних позицій та сталого розвитку в майбутньому.</w:t>
      </w:r>
    </w:p>
    <w:p w14:paraId="096AEAE2" w14:textId="69E519B1" w:rsidR="004219A1" w:rsidRPr="002C5BE9" w:rsidRDefault="004219A1" w:rsidP="004219A1">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Крім того, </w:t>
      </w:r>
      <w:proofErr w:type="spellStart"/>
      <w:r w:rsidRPr="002C5BE9">
        <w:rPr>
          <w:rFonts w:ascii="Times New Roman" w:hAnsi="Times New Roman" w:cs="Times New Roman"/>
          <w:sz w:val="28"/>
          <w:szCs w:val="28"/>
        </w:rPr>
        <w:t>Урба</w:t>
      </w:r>
      <w:proofErr w:type="spellEnd"/>
      <w:r w:rsidRPr="002C5BE9">
        <w:rPr>
          <w:rFonts w:ascii="Times New Roman" w:hAnsi="Times New Roman" w:cs="Times New Roman"/>
          <w:sz w:val="28"/>
          <w:szCs w:val="28"/>
        </w:rPr>
        <w:t xml:space="preserve"> С.І., </w:t>
      </w:r>
      <w:proofErr w:type="spellStart"/>
      <w:r w:rsidRPr="002C5BE9">
        <w:rPr>
          <w:rFonts w:ascii="Times New Roman" w:hAnsi="Times New Roman" w:cs="Times New Roman"/>
          <w:sz w:val="28"/>
          <w:szCs w:val="28"/>
        </w:rPr>
        <w:t>Коковська</w:t>
      </w:r>
      <w:proofErr w:type="spellEnd"/>
      <w:r w:rsidRPr="002C5BE9">
        <w:rPr>
          <w:rFonts w:ascii="Times New Roman" w:hAnsi="Times New Roman" w:cs="Times New Roman"/>
          <w:sz w:val="28"/>
          <w:szCs w:val="28"/>
        </w:rPr>
        <w:t xml:space="preserve"> С.І. [48] та Діденко Є.О. [4</w:t>
      </w:r>
      <w:r w:rsidR="004F455E" w:rsidRPr="002C5BE9">
        <w:rPr>
          <w:rFonts w:ascii="Times New Roman" w:hAnsi="Times New Roman" w:cs="Times New Roman"/>
          <w:sz w:val="28"/>
          <w:szCs w:val="28"/>
        </w:rPr>
        <w:t>6</w:t>
      </w:r>
      <w:r w:rsidRPr="002C5BE9">
        <w:rPr>
          <w:rFonts w:ascii="Times New Roman" w:hAnsi="Times New Roman" w:cs="Times New Roman"/>
          <w:sz w:val="28"/>
          <w:szCs w:val="28"/>
        </w:rPr>
        <w:t xml:space="preserve">] розглядають визначення, що поєднують безпосередньо ринкові можливості підприємств та специфіку їх діяльності. Автори відзначають, що конкурентоспроможність підприємства являє собою можливість протистояти своїм конкурентам у визначених економічних умовах, враховуючи обмежений ресурсний потенціал. </w:t>
      </w:r>
    </w:p>
    <w:p w14:paraId="5EFEBBEC" w14:textId="241D0C3B" w:rsidR="00280951" w:rsidRPr="002C5BE9" w:rsidRDefault="00280951"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Таким чином, при визначенні поняття «конкурентоспроможність підприємства» присутня певна різноманітність наукових поглядів.</w:t>
      </w:r>
    </w:p>
    <w:p w14:paraId="5C0759FF" w14:textId="67B0BC00" w:rsidR="00F503FB" w:rsidRPr="002C5BE9" w:rsidRDefault="00F503FB"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Прогнозування конкурентоспроможності компанії є важливою складовою стратегії її розвитку, особливо в умовах </w:t>
      </w:r>
      <w:r w:rsidR="007A78F5" w:rsidRPr="002C5BE9">
        <w:rPr>
          <w:rFonts w:ascii="Times New Roman" w:hAnsi="Times New Roman" w:cs="Times New Roman"/>
          <w:sz w:val="28"/>
          <w:szCs w:val="28"/>
        </w:rPr>
        <w:t xml:space="preserve">швидких </w:t>
      </w:r>
      <w:r w:rsidRPr="002C5BE9">
        <w:rPr>
          <w:rFonts w:ascii="Times New Roman" w:hAnsi="Times New Roman" w:cs="Times New Roman"/>
          <w:sz w:val="28"/>
          <w:szCs w:val="28"/>
        </w:rPr>
        <w:t>змін</w:t>
      </w:r>
      <w:r w:rsidR="007A78F5" w:rsidRPr="002C5BE9">
        <w:rPr>
          <w:rFonts w:ascii="Times New Roman" w:hAnsi="Times New Roman" w:cs="Times New Roman"/>
          <w:sz w:val="28"/>
          <w:szCs w:val="28"/>
        </w:rPr>
        <w:t xml:space="preserve"> в</w:t>
      </w:r>
      <w:r w:rsidRPr="002C5BE9">
        <w:rPr>
          <w:rFonts w:ascii="Times New Roman" w:hAnsi="Times New Roman" w:cs="Times New Roman"/>
          <w:sz w:val="28"/>
          <w:szCs w:val="28"/>
        </w:rPr>
        <w:t xml:space="preserve"> економічно</w:t>
      </w:r>
      <w:r w:rsidR="007A78F5" w:rsidRPr="002C5BE9">
        <w:rPr>
          <w:rFonts w:ascii="Times New Roman" w:hAnsi="Times New Roman" w:cs="Times New Roman"/>
          <w:sz w:val="28"/>
          <w:szCs w:val="28"/>
        </w:rPr>
        <w:t>му</w:t>
      </w:r>
      <w:r w:rsidRPr="002C5BE9">
        <w:rPr>
          <w:rFonts w:ascii="Times New Roman" w:hAnsi="Times New Roman" w:cs="Times New Roman"/>
          <w:sz w:val="28"/>
          <w:szCs w:val="28"/>
        </w:rPr>
        <w:t xml:space="preserve"> середовищ</w:t>
      </w:r>
      <w:r w:rsidR="007A78F5" w:rsidRPr="002C5BE9">
        <w:rPr>
          <w:rFonts w:ascii="Times New Roman" w:hAnsi="Times New Roman" w:cs="Times New Roman"/>
          <w:sz w:val="28"/>
          <w:szCs w:val="28"/>
        </w:rPr>
        <w:t>і</w:t>
      </w:r>
      <w:r w:rsidRPr="002C5BE9">
        <w:rPr>
          <w:rFonts w:ascii="Times New Roman" w:hAnsi="Times New Roman" w:cs="Times New Roman"/>
          <w:sz w:val="28"/>
          <w:szCs w:val="28"/>
        </w:rPr>
        <w:t xml:space="preserve"> та високої конкуренції на фінансових ринках. Важливість цього процесу особливо зростає для компаній з управління активами (КУА), які займаються інвестиційними послугами на ринку цінних паперів. Конкурентоспроможність КУА на ринку цінних паперів України безпосередньо залежить від її здатності ефективно управляти активами своїх клієнтів, прогнозувати ризики та досягати стабільного доходу, враховуючи зовнішні економічні фактори та внутрішні можливості</w:t>
      </w:r>
      <w:r w:rsidR="007A78F5" w:rsidRPr="002C5BE9">
        <w:rPr>
          <w:rFonts w:ascii="Times New Roman" w:hAnsi="Times New Roman" w:cs="Times New Roman"/>
          <w:sz w:val="28"/>
          <w:szCs w:val="28"/>
        </w:rPr>
        <w:t xml:space="preserve"> компанії</w:t>
      </w:r>
      <w:r w:rsidRPr="002C5BE9">
        <w:rPr>
          <w:rFonts w:ascii="Times New Roman" w:hAnsi="Times New Roman" w:cs="Times New Roman"/>
          <w:sz w:val="28"/>
          <w:szCs w:val="28"/>
        </w:rPr>
        <w:t>.</w:t>
      </w:r>
    </w:p>
    <w:p w14:paraId="7B835776" w14:textId="0BA24DDA" w:rsidR="004219A1" w:rsidRPr="002C5BE9" w:rsidRDefault="004219A1"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t>Прогнозування – це процес формування прогнозів на основі аналізу тенденцій і закономірностей розвитку об’єкта (процесу). Метою прогнозування конкурентоспроможності підприємств є визначення можливих варіантів досягнення конкурентного статусу, що здійснюється завдяки комплексному аналізу показників, які визначають стан підприємства та взаємозв’язок ресурсів, які будуть ефективними для використання у теперішньому та майбутньому періоді [</w:t>
      </w:r>
      <w:r w:rsidR="004F455E" w:rsidRPr="002C5BE9">
        <w:rPr>
          <w:rFonts w:ascii="Times New Roman" w:hAnsi="Times New Roman" w:cs="Times New Roman"/>
          <w:sz w:val="28"/>
          <w:szCs w:val="28"/>
        </w:rPr>
        <w:t>4</w:t>
      </w:r>
      <w:r w:rsidRPr="002C5BE9">
        <w:rPr>
          <w:rFonts w:ascii="Times New Roman" w:hAnsi="Times New Roman" w:cs="Times New Roman"/>
          <w:sz w:val="28"/>
          <w:szCs w:val="28"/>
        </w:rPr>
        <w:t xml:space="preserve">7]. Відповідно. до поставленої мети прогнозування конкурентоспроможності підприємства включає вирішення наступних задач [48]: </w:t>
      </w:r>
    </w:p>
    <w:p w14:paraId="5E94BA2F" w14:textId="77777777" w:rsidR="004219A1" w:rsidRPr="002C5BE9" w:rsidRDefault="004219A1"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 визначення можливих параметрів конкурентного статусу;</w:t>
      </w:r>
    </w:p>
    <w:p w14:paraId="7D41AC99" w14:textId="77777777" w:rsidR="004219A1" w:rsidRPr="002C5BE9" w:rsidRDefault="004219A1"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обґрунтування перспективних можливостей підприємства до розширення обсягу діяльності, оптимізації його бізнес-процесів; </w:t>
      </w:r>
    </w:p>
    <w:p w14:paraId="733489BC" w14:textId="77777777" w:rsidR="004219A1" w:rsidRPr="002C5BE9" w:rsidRDefault="004219A1"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визначення перспектив стратегічного розвитку підприємства на ринку, на якому воно працює. </w:t>
      </w:r>
    </w:p>
    <w:p w14:paraId="50A8CB05" w14:textId="7D5D1A94" w:rsidR="004219A1" w:rsidRPr="002C5BE9" w:rsidRDefault="004219A1"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t>Досягнення поставлених цілей та реалізація сформульованих завдань з прогнозування конкурентоспроможності підприємства передбачають використання кількох основних принципів, на яких базується процес формування економічних прогнозів, а саме: адекватності, наукової обґрунтованості,</w:t>
      </w:r>
      <w:r w:rsidRPr="002C5BE9">
        <w:t xml:space="preserve"> </w:t>
      </w:r>
      <w:r w:rsidRPr="002C5BE9">
        <w:rPr>
          <w:rFonts w:ascii="Times New Roman" w:hAnsi="Times New Roman" w:cs="Times New Roman"/>
          <w:sz w:val="28"/>
          <w:szCs w:val="28"/>
        </w:rPr>
        <w:t>інформаційного наповнення, альтернативності,</w:t>
      </w:r>
      <w:r w:rsidRPr="002C5BE9">
        <w:t xml:space="preserve"> </w:t>
      </w:r>
      <w:r w:rsidRPr="002C5BE9">
        <w:rPr>
          <w:rFonts w:ascii="Times New Roman" w:hAnsi="Times New Roman" w:cs="Times New Roman"/>
          <w:sz w:val="28"/>
          <w:szCs w:val="28"/>
        </w:rPr>
        <w:t>цілеспрямованості.</w:t>
      </w:r>
    </w:p>
    <w:p w14:paraId="7AD15FAE" w14:textId="2AC19B40" w:rsidR="00EA2D80" w:rsidRPr="002C5BE9" w:rsidRDefault="00EA2D80"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Для здійснення прогнозування конкурентоспроможності, на думку ряду науковців [4</w:t>
      </w:r>
      <w:r w:rsidR="00264174" w:rsidRPr="002C5BE9">
        <w:rPr>
          <w:rFonts w:ascii="Times New Roman" w:hAnsi="Times New Roman" w:cs="Times New Roman"/>
          <w:sz w:val="28"/>
          <w:szCs w:val="28"/>
        </w:rPr>
        <w:t>6</w:t>
      </w:r>
      <w:r w:rsidRPr="002C5BE9">
        <w:rPr>
          <w:rFonts w:ascii="Times New Roman" w:hAnsi="Times New Roman" w:cs="Times New Roman"/>
          <w:sz w:val="28"/>
          <w:szCs w:val="28"/>
        </w:rPr>
        <w:t xml:space="preserve">, </w:t>
      </w:r>
      <w:r w:rsidR="00264174" w:rsidRPr="002C5BE9">
        <w:rPr>
          <w:rFonts w:ascii="Times New Roman" w:hAnsi="Times New Roman" w:cs="Times New Roman"/>
          <w:sz w:val="28"/>
          <w:szCs w:val="28"/>
        </w:rPr>
        <w:t>50</w:t>
      </w:r>
      <w:r w:rsidRPr="002C5BE9">
        <w:rPr>
          <w:rFonts w:ascii="Times New Roman" w:hAnsi="Times New Roman" w:cs="Times New Roman"/>
          <w:sz w:val="28"/>
          <w:szCs w:val="28"/>
        </w:rPr>
        <w:t xml:space="preserve">, </w:t>
      </w:r>
      <w:r w:rsidR="00264174" w:rsidRPr="002C5BE9">
        <w:rPr>
          <w:rFonts w:ascii="Times New Roman" w:hAnsi="Times New Roman" w:cs="Times New Roman"/>
          <w:sz w:val="28"/>
          <w:szCs w:val="28"/>
        </w:rPr>
        <w:t>51</w:t>
      </w:r>
      <w:r w:rsidRPr="002C5BE9">
        <w:rPr>
          <w:rFonts w:ascii="Times New Roman" w:hAnsi="Times New Roman" w:cs="Times New Roman"/>
          <w:sz w:val="28"/>
          <w:szCs w:val="28"/>
        </w:rPr>
        <w:t xml:space="preserve">, </w:t>
      </w:r>
      <w:r w:rsidR="00264174" w:rsidRPr="002C5BE9">
        <w:rPr>
          <w:rFonts w:ascii="Times New Roman" w:hAnsi="Times New Roman" w:cs="Times New Roman"/>
          <w:sz w:val="28"/>
          <w:szCs w:val="28"/>
        </w:rPr>
        <w:t>52</w:t>
      </w:r>
      <w:r w:rsidRPr="002C5BE9">
        <w:rPr>
          <w:rFonts w:ascii="Times New Roman" w:hAnsi="Times New Roman" w:cs="Times New Roman"/>
          <w:sz w:val="28"/>
          <w:szCs w:val="28"/>
        </w:rPr>
        <w:t>, 4</w:t>
      </w:r>
      <w:r w:rsidR="00264174" w:rsidRPr="002C5BE9">
        <w:rPr>
          <w:rFonts w:ascii="Times New Roman" w:hAnsi="Times New Roman" w:cs="Times New Roman"/>
          <w:sz w:val="28"/>
          <w:szCs w:val="28"/>
        </w:rPr>
        <w:t>9</w:t>
      </w:r>
      <w:r w:rsidRPr="002C5BE9">
        <w:rPr>
          <w:rFonts w:ascii="Times New Roman" w:hAnsi="Times New Roman" w:cs="Times New Roman"/>
          <w:sz w:val="28"/>
          <w:szCs w:val="28"/>
        </w:rPr>
        <w:t>], необхідна відповідна методологія, яка складається переважно з трьох головних компонентів: алгоритму прогнозування, інформаційного забезпечення прогнозування та методики здійснення прогнозних розрахунків.</w:t>
      </w:r>
    </w:p>
    <w:p w14:paraId="245F242D" w14:textId="2AFFDD88" w:rsidR="004F5EE2" w:rsidRPr="002C5BE9" w:rsidRDefault="002A26D6"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t>Виділімо</w:t>
      </w:r>
      <w:r w:rsidR="004F5EE2" w:rsidRPr="002C5BE9">
        <w:rPr>
          <w:rFonts w:ascii="Times New Roman" w:hAnsi="Times New Roman" w:cs="Times New Roman"/>
          <w:sz w:val="28"/>
          <w:szCs w:val="28"/>
        </w:rPr>
        <w:t xml:space="preserve"> такі основні етапи проведення прогнозування конкурентоспроможності компанії:</w:t>
      </w:r>
    </w:p>
    <w:p w14:paraId="53C46877" w14:textId="62D94CF7" w:rsidR="004F5EE2" w:rsidRPr="002C5BE9" w:rsidRDefault="004F5EE2" w:rsidP="004F5EE2">
      <w:pPr>
        <w:pStyle w:val="a7"/>
        <w:numPr>
          <w:ilvl w:val="3"/>
          <w:numId w:val="18"/>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Визначення основних цілей.</w:t>
      </w:r>
    </w:p>
    <w:p w14:paraId="05BC1D6C" w14:textId="456A7E37" w:rsidR="004F5EE2" w:rsidRPr="002C5BE9" w:rsidRDefault="004F5EE2" w:rsidP="004F5EE2">
      <w:pPr>
        <w:pStyle w:val="a7"/>
        <w:numPr>
          <w:ilvl w:val="3"/>
          <w:numId w:val="18"/>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Формування інформаційного забезпечення.</w:t>
      </w:r>
    </w:p>
    <w:p w14:paraId="1E17B5D3" w14:textId="7231C89C" w:rsidR="004F5EE2" w:rsidRPr="002C5BE9" w:rsidRDefault="004F5EE2" w:rsidP="004F5EE2">
      <w:pPr>
        <w:pStyle w:val="a7"/>
        <w:numPr>
          <w:ilvl w:val="3"/>
          <w:numId w:val="18"/>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Вибір методів прогнозування.</w:t>
      </w:r>
    </w:p>
    <w:p w14:paraId="117D7CC7" w14:textId="3A3389C9" w:rsidR="004F5EE2" w:rsidRPr="002C5BE9" w:rsidRDefault="004F5EE2" w:rsidP="004F5EE2">
      <w:pPr>
        <w:pStyle w:val="a7"/>
        <w:numPr>
          <w:ilvl w:val="3"/>
          <w:numId w:val="18"/>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визначення найсуттєвіших чинників впливу.</w:t>
      </w:r>
    </w:p>
    <w:p w14:paraId="1F9D7EDA" w14:textId="6639B0AB" w:rsidR="004F5EE2" w:rsidRPr="002C5BE9" w:rsidRDefault="004F5EE2" w:rsidP="004F5EE2">
      <w:pPr>
        <w:pStyle w:val="a7"/>
        <w:numPr>
          <w:ilvl w:val="3"/>
          <w:numId w:val="18"/>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Формування показників.</w:t>
      </w:r>
    </w:p>
    <w:p w14:paraId="36E1C9C8" w14:textId="4E3B895B" w:rsidR="004F5EE2" w:rsidRPr="002C5BE9" w:rsidRDefault="004F5EE2" w:rsidP="004F5EE2">
      <w:pPr>
        <w:pStyle w:val="a7"/>
        <w:numPr>
          <w:ilvl w:val="3"/>
          <w:numId w:val="18"/>
        </w:numPr>
        <w:ind w:left="0" w:firstLine="709"/>
        <w:jc w:val="both"/>
        <w:rPr>
          <w:rFonts w:ascii="Times New Roman" w:hAnsi="Times New Roman" w:cs="Times New Roman"/>
          <w:sz w:val="28"/>
          <w:szCs w:val="28"/>
        </w:rPr>
      </w:pPr>
      <w:r w:rsidRPr="002C5BE9">
        <w:rPr>
          <w:rFonts w:ascii="Times New Roman" w:hAnsi="Times New Roman" w:cs="Times New Roman"/>
          <w:sz w:val="28"/>
          <w:szCs w:val="28"/>
        </w:rPr>
        <w:t>Надання висновків, визначення перспектив для підвищення конкурентоспроможності.</w:t>
      </w:r>
    </w:p>
    <w:p w14:paraId="2B3D28E6" w14:textId="076E7488" w:rsidR="004219A1" w:rsidRPr="002C5BE9" w:rsidRDefault="004F5EE2" w:rsidP="00F503FB">
      <w:pPr>
        <w:ind w:firstLine="720"/>
        <w:jc w:val="both"/>
        <w:rPr>
          <w:rFonts w:ascii="Times New Roman" w:hAnsi="Times New Roman" w:cs="Times New Roman"/>
          <w:sz w:val="28"/>
          <w:szCs w:val="28"/>
        </w:rPr>
      </w:pPr>
      <w:r w:rsidRPr="002C5BE9">
        <w:rPr>
          <w:rFonts w:ascii="Times New Roman" w:hAnsi="Times New Roman" w:cs="Times New Roman"/>
          <w:sz w:val="28"/>
          <w:szCs w:val="28"/>
        </w:rPr>
        <w:t>На етапі формування інформаційного забезпечення необхідно</w:t>
      </w:r>
      <w:r w:rsidR="00EA2D80" w:rsidRPr="002C5BE9">
        <w:rPr>
          <w:rFonts w:ascii="Times New Roman" w:hAnsi="Times New Roman" w:cs="Times New Roman"/>
          <w:sz w:val="28"/>
          <w:szCs w:val="28"/>
        </w:rPr>
        <w:t xml:space="preserve"> </w:t>
      </w:r>
      <w:r w:rsidRPr="002C5BE9">
        <w:rPr>
          <w:rFonts w:ascii="Times New Roman" w:hAnsi="Times New Roman" w:cs="Times New Roman"/>
          <w:sz w:val="28"/>
          <w:szCs w:val="28"/>
        </w:rPr>
        <w:t>визнач</w:t>
      </w:r>
      <w:r w:rsidR="00EA2D80" w:rsidRPr="002C5BE9">
        <w:rPr>
          <w:rFonts w:ascii="Times New Roman" w:hAnsi="Times New Roman" w:cs="Times New Roman"/>
          <w:sz w:val="28"/>
          <w:szCs w:val="28"/>
        </w:rPr>
        <w:t>ити</w:t>
      </w:r>
      <w:r w:rsidRPr="002C5BE9">
        <w:rPr>
          <w:rFonts w:ascii="Times New Roman" w:hAnsi="Times New Roman" w:cs="Times New Roman"/>
          <w:sz w:val="28"/>
          <w:szCs w:val="28"/>
        </w:rPr>
        <w:t xml:space="preserve"> перелік джерел інформації для здійснення прогнозних розрахунків. </w:t>
      </w:r>
      <w:r w:rsidR="002A26D6" w:rsidRPr="002C5BE9">
        <w:rPr>
          <w:rFonts w:ascii="Times New Roman" w:hAnsi="Times New Roman" w:cs="Times New Roman"/>
          <w:sz w:val="28"/>
          <w:szCs w:val="28"/>
        </w:rPr>
        <w:t>Опираючись</w:t>
      </w:r>
      <w:r w:rsidRPr="002C5BE9">
        <w:rPr>
          <w:rFonts w:ascii="Times New Roman" w:hAnsi="Times New Roman" w:cs="Times New Roman"/>
          <w:sz w:val="28"/>
          <w:szCs w:val="28"/>
        </w:rPr>
        <w:t xml:space="preserve"> як на матеріали управлінської, фінансової та статистичної звітності, так і на спеціально підготовлені матеріали спостережень, маркетингових досліджень, управлінської звітності суб’єктів господарювання.</w:t>
      </w:r>
    </w:p>
    <w:p w14:paraId="21147FEE" w14:textId="58D2EDDB" w:rsidR="00F503FB" w:rsidRPr="002C5BE9" w:rsidRDefault="008312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Отже, п</w:t>
      </w:r>
      <w:r w:rsidR="00F503FB" w:rsidRPr="002C5BE9">
        <w:rPr>
          <w:rFonts w:ascii="Times New Roman" w:hAnsi="Times New Roman" w:cs="Times New Roman"/>
          <w:sz w:val="28"/>
          <w:szCs w:val="28"/>
        </w:rPr>
        <w:t>роцес прогнозування конкурентоспроможності компані</w:t>
      </w:r>
      <w:r w:rsidR="007A78F5" w:rsidRPr="002C5BE9">
        <w:rPr>
          <w:rFonts w:ascii="Times New Roman" w:hAnsi="Times New Roman" w:cs="Times New Roman"/>
          <w:sz w:val="28"/>
          <w:szCs w:val="28"/>
        </w:rPr>
        <w:t>ї</w:t>
      </w:r>
      <w:r w:rsidR="00F503FB" w:rsidRPr="002C5BE9">
        <w:rPr>
          <w:rFonts w:ascii="Times New Roman" w:hAnsi="Times New Roman" w:cs="Times New Roman"/>
          <w:sz w:val="28"/>
          <w:szCs w:val="28"/>
        </w:rPr>
        <w:t xml:space="preserve"> з управління активами на ринку цінних паперів України</w:t>
      </w:r>
      <w:r w:rsidR="007A78F5" w:rsidRPr="002C5BE9">
        <w:rPr>
          <w:rFonts w:ascii="Times New Roman" w:hAnsi="Times New Roman" w:cs="Times New Roman"/>
          <w:sz w:val="28"/>
          <w:szCs w:val="28"/>
        </w:rPr>
        <w:t xml:space="preserve"> має</w:t>
      </w:r>
      <w:r w:rsidR="00F503FB" w:rsidRPr="002C5BE9">
        <w:rPr>
          <w:rFonts w:ascii="Times New Roman" w:hAnsi="Times New Roman" w:cs="Times New Roman"/>
          <w:sz w:val="28"/>
          <w:szCs w:val="28"/>
        </w:rPr>
        <w:t xml:space="preserve"> включа</w:t>
      </w:r>
      <w:r w:rsidR="007A78F5" w:rsidRPr="002C5BE9">
        <w:rPr>
          <w:rFonts w:ascii="Times New Roman" w:hAnsi="Times New Roman" w:cs="Times New Roman"/>
          <w:sz w:val="28"/>
          <w:szCs w:val="28"/>
        </w:rPr>
        <w:t>ти</w:t>
      </w:r>
      <w:r w:rsidR="00F503FB" w:rsidRPr="002C5BE9">
        <w:rPr>
          <w:rFonts w:ascii="Times New Roman" w:hAnsi="Times New Roman" w:cs="Times New Roman"/>
          <w:sz w:val="28"/>
          <w:szCs w:val="28"/>
        </w:rPr>
        <w:t xml:space="preserve"> такі </w:t>
      </w:r>
      <w:r w:rsidR="007A78F5" w:rsidRPr="002C5BE9">
        <w:rPr>
          <w:rFonts w:ascii="Times New Roman" w:hAnsi="Times New Roman" w:cs="Times New Roman"/>
          <w:sz w:val="28"/>
          <w:szCs w:val="28"/>
        </w:rPr>
        <w:t>основні</w:t>
      </w:r>
      <w:r w:rsidR="00F503FB" w:rsidRPr="002C5BE9">
        <w:rPr>
          <w:rFonts w:ascii="Times New Roman" w:hAnsi="Times New Roman" w:cs="Times New Roman"/>
          <w:sz w:val="28"/>
          <w:szCs w:val="28"/>
        </w:rPr>
        <w:t xml:space="preserve"> етапи:</w:t>
      </w:r>
    </w:p>
    <w:p w14:paraId="2A7C88CE" w14:textId="0D8799F3" w:rsidR="00F503FB" w:rsidRPr="002C5BE9" w:rsidRDefault="00F503FB" w:rsidP="001F0A4A">
      <w:pPr>
        <w:numPr>
          <w:ilvl w:val="0"/>
          <w:numId w:val="27"/>
        </w:numPr>
        <w:tabs>
          <w:tab w:val="clear" w:pos="720"/>
        </w:tabs>
        <w:ind w:left="0" w:firstLine="567"/>
        <w:jc w:val="both"/>
        <w:rPr>
          <w:rFonts w:ascii="Times New Roman" w:hAnsi="Times New Roman" w:cs="Times New Roman"/>
          <w:sz w:val="28"/>
          <w:szCs w:val="28"/>
        </w:rPr>
      </w:pPr>
      <w:r w:rsidRPr="002C5BE9">
        <w:rPr>
          <w:rFonts w:ascii="Times New Roman" w:hAnsi="Times New Roman" w:cs="Times New Roman"/>
          <w:sz w:val="28"/>
          <w:szCs w:val="28"/>
        </w:rPr>
        <w:t>Аналіз ринку цінних паперів України</w:t>
      </w:r>
      <w:r w:rsidR="007A78F5" w:rsidRPr="002C5BE9">
        <w:rPr>
          <w:rFonts w:ascii="Times New Roman" w:hAnsi="Times New Roman" w:cs="Times New Roman"/>
          <w:sz w:val="28"/>
          <w:szCs w:val="28"/>
        </w:rPr>
        <w:t>.</w:t>
      </w:r>
      <w:r w:rsidRPr="002C5BE9">
        <w:rPr>
          <w:rFonts w:ascii="Times New Roman" w:hAnsi="Times New Roman" w:cs="Times New Roman"/>
          <w:sz w:val="28"/>
          <w:szCs w:val="28"/>
        </w:rPr>
        <w:t xml:space="preserve"> Для ефективного прогнозування конкурентоспроможності КУА необхідно оцінити поточний стан і тенденції на ринку цінних паперів України. Це включає вивчення таких факторів, як обсяги торгів, структуру учасників ринку, рівень ліквідності, а також змінність економічної ситуації в Україні.</w:t>
      </w:r>
    </w:p>
    <w:p w14:paraId="0FF1A7E8" w14:textId="5A4FDBF9" w:rsidR="007A78F5" w:rsidRPr="002C5BE9" w:rsidRDefault="007A78F5" w:rsidP="001F0A4A">
      <w:pPr>
        <w:numPr>
          <w:ilvl w:val="0"/>
          <w:numId w:val="27"/>
        </w:numPr>
        <w:tabs>
          <w:tab w:val="clear" w:pos="720"/>
        </w:tabs>
        <w:ind w:left="0"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Оцінка внутрішніх факторів конкурентоспроможності компанії. Визначення сильних та слабких сторін компанії є основою для прогнозування </w:t>
      </w:r>
      <w:r w:rsidRPr="002C5BE9">
        <w:rPr>
          <w:rFonts w:ascii="Times New Roman" w:hAnsi="Times New Roman" w:cs="Times New Roman"/>
          <w:sz w:val="28"/>
          <w:szCs w:val="28"/>
        </w:rPr>
        <w:lastRenderedPageBreak/>
        <w:t>її конкурентоспроможності. Це включає в себе оцінку фінансових показників компанії, таких як доходність активів, обсяги управлінських операцій, наявність досвіду та кваліфікації персоналу, а також технологічні можливості.</w:t>
      </w:r>
    </w:p>
    <w:p w14:paraId="761C59C5" w14:textId="71914C4D" w:rsidR="007A78F5" w:rsidRPr="002C5BE9" w:rsidRDefault="007A78F5" w:rsidP="001F0A4A">
      <w:pPr>
        <w:numPr>
          <w:ilvl w:val="0"/>
          <w:numId w:val="27"/>
        </w:numPr>
        <w:tabs>
          <w:tab w:val="clear" w:pos="720"/>
        </w:tabs>
        <w:ind w:left="0" w:firstLine="567"/>
        <w:jc w:val="both"/>
        <w:rPr>
          <w:rFonts w:ascii="Times New Roman" w:hAnsi="Times New Roman" w:cs="Times New Roman"/>
          <w:sz w:val="28"/>
          <w:szCs w:val="28"/>
        </w:rPr>
      </w:pPr>
      <w:r w:rsidRPr="002C5BE9">
        <w:rPr>
          <w:rFonts w:ascii="Times New Roman" w:hAnsi="Times New Roman" w:cs="Times New Roman"/>
          <w:sz w:val="28"/>
          <w:szCs w:val="28"/>
        </w:rPr>
        <w:t>Прогнозування зовнішніх факторів. Для точнішого прогнозування конкурентоспроможності компанії важливо врахувати зовнішні фактори, такі як зміни в законодавчій базі, економічні прогнози, валютні коливання та інші макроекономічні чинники, що можуть вплинути на діяльність ринку цінних паперів.</w:t>
      </w:r>
    </w:p>
    <w:p w14:paraId="3B14E4D2" w14:textId="20385703" w:rsidR="007A78F5" w:rsidRPr="002C5BE9" w:rsidRDefault="007A78F5" w:rsidP="001F0A4A">
      <w:pPr>
        <w:numPr>
          <w:ilvl w:val="0"/>
          <w:numId w:val="27"/>
        </w:numPr>
        <w:tabs>
          <w:tab w:val="clear" w:pos="720"/>
        </w:tabs>
        <w:ind w:left="0"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Оцінка стратегії та інноваційного потенціалу. Прогнозування конкурентоспроможності також потребує аналізу стратегічних напрямів розвитку компанії. Оцінка можливостей для впровадження нових </w:t>
      </w:r>
      <w:r w:rsidR="00EA2D80" w:rsidRPr="002C5BE9">
        <w:rPr>
          <w:rFonts w:ascii="Times New Roman" w:hAnsi="Times New Roman" w:cs="Times New Roman"/>
          <w:sz w:val="28"/>
          <w:szCs w:val="28"/>
        </w:rPr>
        <w:t>підходів до</w:t>
      </w:r>
      <w:r w:rsidRPr="002C5BE9">
        <w:rPr>
          <w:rFonts w:ascii="Times New Roman" w:hAnsi="Times New Roman" w:cs="Times New Roman"/>
          <w:sz w:val="28"/>
          <w:szCs w:val="28"/>
        </w:rPr>
        <w:t xml:space="preserve"> управління активами, використання нових технологій та інновацій, здатність адаптуватися до змін на ринку є важливим аспектом, що допомагає визначити перспективи компанії на ринку.</w:t>
      </w:r>
    </w:p>
    <w:p w14:paraId="21922F9D" w14:textId="348FC789" w:rsidR="007A78F5" w:rsidRPr="002C5BE9" w:rsidRDefault="007A78F5" w:rsidP="001F0A4A">
      <w:pPr>
        <w:numPr>
          <w:ilvl w:val="0"/>
          <w:numId w:val="27"/>
        </w:numPr>
        <w:tabs>
          <w:tab w:val="clear" w:pos="720"/>
          <w:tab w:val="num" w:pos="426"/>
        </w:tabs>
        <w:ind w:left="0" w:firstLine="360"/>
        <w:jc w:val="both"/>
        <w:rPr>
          <w:rFonts w:ascii="Times New Roman" w:hAnsi="Times New Roman" w:cs="Times New Roman"/>
          <w:sz w:val="28"/>
          <w:szCs w:val="28"/>
        </w:rPr>
      </w:pPr>
      <w:r w:rsidRPr="002C5BE9">
        <w:rPr>
          <w:rFonts w:ascii="Times New Roman" w:hAnsi="Times New Roman" w:cs="Times New Roman"/>
          <w:sz w:val="28"/>
          <w:szCs w:val="28"/>
        </w:rPr>
        <w:t>Методи прогнозування конкурентоспроможності. Використання різноманітних методів для прогнозування конкурентоспроможності дозволяє компаніям отримати більш точні прогнози щодо їх позиції на ринку. До таких методів можна віднести SWOT-аналіз, методи фінансового аналізу, аналіз конкурентів, а також моделювання майбутніх економічних ситуацій на основі даних макроекономічних показників.</w:t>
      </w:r>
    </w:p>
    <w:p w14:paraId="49CDB3BC" w14:textId="6728CDC8" w:rsidR="007A78F5" w:rsidRPr="002C5BE9" w:rsidRDefault="007A78F5" w:rsidP="001F0A4A">
      <w:pPr>
        <w:numPr>
          <w:ilvl w:val="0"/>
          <w:numId w:val="27"/>
        </w:numPr>
        <w:tabs>
          <w:tab w:val="clear" w:pos="720"/>
        </w:tabs>
        <w:ind w:left="0" w:firstLine="567"/>
        <w:jc w:val="both"/>
        <w:rPr>
          <w:rFonts w:ascii="Times New Roman" w:hAnsi="Times New Roman" w:cs="Times New Roman"/>
          <w:sz w:val="28"/>
          <w:szCs w:val="28"/>
        </w:rPr>
      </w:pPr>
      <w:r w:rsidRPr="002C5BE9">
        <w:rPr>
          <w:rFonts w:ascii="Times New Roman" w:hAnsi="Times New Roman" w:cs="Times New Roman"/>
          <w:sz w:val="28"/>
          <w:szCs w:val="28"/>
        </w:rPr>
        <w:t>Розробка рекомендацій. На основі проведеного прогнозування розробляються рекомендації щодо покращення конкурентоспроможності компанії, зокрема в питаннях стратегічного планування, маркетингових комунікацій, управління ризиками, а також удосконалення процесу прийняття інвестиційних рішень.</w:t>
      </w:r>
    </w:p>
    <w:p w14:paraId="32F16FE7" w14:textId="6E7F7AE2" w:rsidR="00F503FB" w:rsidRPr="002C5BE9" w:rsidRDefault="00F503FB" w:rsidP="00EA2D80">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Прогнозування конкурентоспроможності компанії </w:t>
      </w:r>
      <w:r w:rsidR="00EA2D80" w:rsidRPr="002C5BE9">
        <w:rPr>
          <w:rFonts w:ascii="Times New Roman" w:hAnsi="Times New Roman" w:cs="Times New Roman"/>
          <w:sz w:val="28"/>
          <w:szCs w:val="28"/>
        </w:rPr>
        <w:t>в цілому</w:t>
      </w:r>
      <w:r w:rsidRPr="002C5BE9">
        <w:rPr>
          <w:rFonts w:ascii="Times New Roman" w:hAnsi="Times New Roman" w:cs="Times New Roman"/>
          <w:sz w:val="28"/>
          <w:szCs w:val="28"/>
        </w:rPr>
        <w:t xml:space="preserve"> є важливим інструментом для прийняття обґрунтованих стратегічних рішень, які дозволяють компанії не лише зберігати свої конкурентні позиції, але й ефективно реагувати на виклики змінюваного ринкового середовища.</w:t>
      </w:r>
    </w:p>
    <w:p w14:paraId="0A0D259E" w14:textId="77777777" w:rsidR="009B4D13" w:rsidRDefault="009B4D13" w:rsidP="00EA2D80">
      <w:pPr>
        <w:ind w:firstLine="720"/>
        <w:jc w:val="both"/>
        <w:rPr>
          <w:rFonts w:ascii="Times New Roman" w:hAnsi="Times New Roman" w:cs="Times New Roman"/>
          <w:sz w:val="28"/>
          <w:szCs w:val="28"/>
        </w:rPr>
      </w:pPr>
    </w:p>
    <w:p w14:paraId="14420DC7" w14:textId="77777777" w:rsidR="009B4D13" w:rsidRDefault="009B4D13" w:rsidP="00EA2D80">
      <w:pPr>
        <w:ind w:firstLine="720"/>
        <w:jc w:val="both"/>
        <w:rPr>
          <w:rFonts w:ascii="Times New Roman" w:hAnsi="Times New Roman" w:cs="Times New Roman"/>
          <w:sz w:val="28"/>
          <w:szCs w:val="28"/>
        </w:rPr>
      </w:pPr>
    </w:p>
    <w:p w14:paraId="2B9A2A16" w14:textId="3568E5BB" w:rsidR="00585389" w:rsidRPr="002C5BE9" w:rsidRDefault="00585389" w:rsidP="00EA2D80">
      <w:pPr>
        <w:ind w:firstLine="720"/>
        <w:jc w:val="both"/>
        <w:rPr>
          <w:rFonts w:ascii="Times New Roman" w:hAnsi="Times New Roman" w:cs="Times New Roman"/>
          <w:sz w:val="28"/>
          <w:szCs w:val="28"/>
        </w:rPr>
      </w:pPr>
      <w:r w:rsidRPr="002C5BE9">
        <w:rPr>
          <w:rFonts w:ascii="Times New Roman" w:hAnsi="Times New Roman" w:cs="Times New Roman"/>
          <w:sz w:val="28"/>
          <w:szCs w:val="28"/>
        </w:rPr>
        <w:t>В</w:t>
      </w:r>
      <w:r w:rsidR="002C5BE9" w:rsidRPr="002C5BE9">
        <w:rPr>
          <w:rFonts w:ascii="Times New Roman" w:hAnsi="Times New Roman" w:cs="Times New Roman"/>
          <w:sz w:val="28"/>
          <w:szCs w:val="28"/>
        </w:rPr>
        <w:t>исновки</w:t>
      </w:r>
      <w:r w:rsidRPr="002C5BE9">
        <w:rPr>
          <w:rFonts w:ascii="Times New Roman" w:hAnsi="Times New Roman" w:cs="Times New Roman"/>
          <w:sz w:val="28"/>
          <w:szCs w:val="28"/>
        </w:rPr>
        <w:t xml:space="preserve"> до розділу 3</w:t>
      </w:r>
    </w:p>
    <w:p w14:paraId="121B828C" w14:textId="3B1E5E17" w:rsidR="002C5BE9" w:rsidRPr="002C5BE9" w:rsidRDefault="002C5B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Необхідність комплексного підходу: Аналіз шляхи підвищення ефективності комунікаційної політики підтвердив, що успіх залежить від комплексного підходу до розробки та впровадження комунікаційних стратегій. Використання різноманітних каналів комунікації, як традиційних (ЗМІ, реклама), так і новітніх (соціальні мережі, інтернет-маркетинг), дозволяє досягати різних цільових груп і покращувати взаємодію з ними.</w:t>
      </w:r>
    </w:p>
    <w:p w14:paraId="446BF18D" w14:textId="4AEB2CB1" w:rsidR="002C5BE9" w:rsidRPr="002C5BE9" w:rsidRDefault="002C5B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Роль інтегрованих комунікацій: Інтеграція різних форм комунікацій у єдину стратегію є важливим фактором, що сприяє підвищенню ефективності. Це дозволяє зберігати єдність меседжу, забезпечує узгодженість і послідовність у комунікаціях, а також знижує ризик протиріч у сприйнятті інформації з боку різних аудиторій.</w:t>
      </w:r>
    </w:p>
    <w:p w14:paraId="7C1E8D01" w14:textId="289628AD" w:rsidR="002C5BE9" w:rsidRPr="002C5BE9" w:rsidRDefault="002C5B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Покращення внутрішніх комунікацій: Одним із ключових напрямків підвищення ефективності є поліпшення внутрішніх комунікацій в організації. Встановлення прозорих каналів комунікації між підрозділами та рівнями управління дозволяє значно підвищити координацію діяльності, зменшити конфлікти та сприяє кращому розумінню стратегічних цілей підприємства серед співробітників.</w:t>
      </w:r>
    </w:p>
    <w:p w14:paraId="3B1456F3" w14:textId="0526BAD1" w:rsidR="002C5BE9" w:rsidRPr="002C5BE9" w:rsidRDefault="002C5B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Адаптація до змін зовнішнього середовища: Для підвищення ефективності комунікаційної політики підприємство повинно бути гнучким і здатним </w:t>
      </w:r>
      <w:proofErr w:type="spellStart"/>
      <w:r w:rsidRPr="002C5BE9">
        <w:rPr>
          <w:rFonts w:ascii="Times New Roman" w:hAnsi="Times New Roman" w:cs="Times New Roman"/>
          <w:sz w:val="28"/>
          <w:szCs w:val="28"/>
        </w:rPr>
        <w:t>оперативно</w:t>
      </w:r>
      <w:proofErr w:type="spellEnd"/>
      <w:r w:rsidRPr="002C5BE9">
        <w:rPr>
          <w:rFonts w:ascii="Times New Roman" w:hAnsi="Times New Roman" w:cs="Times New Roman"/>
          <w:sz w:val="28"/>
          <w:szCs w:val="28"/>
        </w:rPr>
        <w:t xml:space="preserve"> реагувати на зміни в зовнішньому середовищі. Це включає в себе моніторинг ринкових тенденцій, аналіз поведінки споживачів, а також використання сучасних технологій для прогнозування змін і адаптації стратегії відповідно до нових умов.</w:t>
      </w:r>
    </w:p>
    <w:p w14:paraId="16587E39" w14:textId="2AB112DE" w:rsidR="002C5BE9" w:rsidRPr="002C5BE9" w:rsidRDefault="002C5B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Застосування новітніх технологій: Враховуючи швидкий розвиток цифрових технологій, важливо активно впроваджувати інноваційні інструменти для комунікацій, такі як автоматизація маркетингових процесів, </w:t>
      </w:r>
      <w:r w:rsidRPr="002C5BE9">
        <w:rPr>
          <w:rFonts w:ascii="Times New Roman" w:hAnsi="Times New Roman" w:cs="Times New Roman"/>
          <w:sz w:val="28"/>
          <w:szCs w:val="28"/>
        </w:rPr>
        <w:lastRenderedPageBreak/>
        <w:t xml:space="preserve">використання чат-ботів, штучного інтелекту для аналізу даних та прогнозування споживчих уподобань. Це дозволяє значно підвищити ефективність комунікаційних кампаній і забезпечити більш точне </w:t>
      </w:r>
      <w:proofErr w:type="spellStart"/>
      <w:r w:rsidRPr="002C5BE9">
        <w:rPr>
          <w:rFonts w:ascii="Times New Roman" w:hAnsi="Times New Roman" w:cs="Times New Roman"/>
          <w:sz w:val="28"/>
          <w:szCs w:val="28"/>
        </w:rPr>
        <w:t>таргетування</w:t>
      </w:r>
      <w:proofErr w:type="spellEnd"/>
      <w:r w:rsidRPr="002C5BE9">
        <w:rPr>
          <w:rFonts w:ascii="Times New Roman" w:hAnsi="Times New Roman" w:cs="Times New Roman"/>
          <w:sz w:val="28"/>
          <w:szCs w:val="28"/>
        </w:rPr>
        <w:t>.</w:t>
      </w:r>
    </w:p>
    <w:p w14:paraId="5BEF114B" w14:textId="6BE49AD0" w:rsidR="002C5BE9" w:rsidRPr="002C5BE9" w:rsidRDefault="002C5B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Робота з репутацією підприємства: Одним із важливих аспектів для підвищення ефективності є активне управління репутацією підприємства. Це включає в себе реагування на кризи, моніторинг громадської думки та ефективну взаємодію з медіа і споживачами, що в свою чергу формує позитивний імідж та підвищує лояльність до бренду.</w:t>
      </w:r>
    </w:p>
    <w:p w14:paraId="7D775A1C" w14:textId="7F90A96C" w:rsidR="002C5BE9" w:rsidRPr="002C5BE9" w:rsidRDefault="002C5BE9" w:rsidP="001F0A4A">
      <w:pPr>
        <w:ind w:firstLine="720"/>
        <w:jc w:val="both"/>
        <w:rPr>
          <w:rFonts w:ascii="Times New Roman" w:hAnsi="Times New Roman" w:cs="Times New Roman"/>
          <w:sz w:val="28"/>
          <w:szCs w:val="28"/>
        </w:rPr>
      </w:pPr>
      <w:r w:rsidRPr="002C5BE9">
        <w:rPr>
          <w:rFonts w:ascii="Times New Roman" w:hAnsi="Times New Roman" w:cs="Times New Roman"/>
          <w:sz w:val="28"/>
          <w:szCs w:val="28"/>
        </w:rPr>
        <w:t>Персоналізація комунікацій: Важливим напрямом підвищення ефективності є персоналізація комунікацій. Використання персоналізованих маркетингових стратегій, зокрема через соціальні мережі та електронні листи, дозволяє збільшити рівень залученості та створити довгострокові стосунки з клієнтами.</w:t>
      </w:r>
    </w:p>
    <w:p w14:paraId="53056F8B" w14:textId="77777777" w:rsidR="00E85EBF" w:rsidRPr="002C5BE9" w:rsidRDefault="00E85EBF" w:rsidP="00D347E5">
      <w:pPr>
        <w:ind w:firstLine="720"/>
        <w:jc w:val="both"/>
        <w:rPr>
          <w:rFonts w:ascii="Times New Roman" w:hAnsi="Times New Roman" w:cs="Times New Roman"/>
          <w:sz w:val="28"/>
          <w:szCs w:val="28"/>
        </w:rPr>
      </w:pPr>
    </w:p>
    <w:p w14:paraId="7D2F8612" w14:textId="77777777" w:rsidR="00E85EBF" w:rsidRPr="002C5BE9" w:rsidRDefault="00E85EBF" w:rsidP="00D347E5">
      <w:pPr>
        <w:ind w:firstLine="720"/>
        <w:jc w:val="both"/>
        <w:rPr>
          <w:rFonts w:ascii="Times New Roman" w:hAnsi="Times New Roman" w:cs="Times New Roman"/>
          <w:sz w:val="28"/>
          <w:szCs w:val="28"/>
        </w:rPr>
      </w:pPr>
    </w:p>
    <w:p w14:paraId="1C11A705" w14:textId="77777777" w:rsidR="00E85EBF" w:rsidRPr="002C5BE9" w:rsidRDefault="00E85EBF" w:rsidP="00D347E5">
      <w:pPr>
        <w:ind w:firstLine="720"/>
        <w:jc w:val="both"/>
        <w:rPr>
          <w:rFonts w:ascii="Times New Roman" w:hAnsi="Times New Roman" w:cs="Times New Roman"/>
          <w:sz w:val="28"/>
          <w:szCs w:val="28"/>
        </w:rPr>
      </w:pPr>
    </w:p>
    <w:p w14:paraId="1C27F2E8" w14:textId="77777777" w:rsidR="00E85EBF" w:rsidRPr="002C5BE9" w:rsidRDefault="00E85EBF" w:rsidP="00D347E5">
      <w:pPr>
        <w:ind w:firstLine="720"/>
        <w:jc w:val="both"/>
        <w:rPr>
          <w:rFonts w:ascii="Times New Roman" w:hAnsi="Times New Roman" w:cs="Times New Roman"/>
          <w:sz w:val="28"/>
          <w:szCs w:val="28"/>
        </w:rPr>
      </w:pPr>
    </w:p>
    <w:p w14:paraId="3257B044" w14:textId="77777777" w:rsidR="00E85EBF" w:rsidRPr="002C5BE9" w:rsidRDefault="00E85EBF" w:rsidP="00D347E5">
      <w:pPr>
        <w:ind w:firstLine="720"/>
        <w:jc w:val="both"/>
        <w:rPr>
          <w:rFonts w:ascii="Times New Roman" w:hAnsi="Times New Roman" w:cs="Times New Roman"/>
          <w:sz w:val="28"/>
          <w:szCs w:val="28"/>
        </w:rPr>
      </w:pPr>
    </w:p>
    <w:p w14:paraId="6E392108" w14:textId="77777777" w:rsidR="00E85EBF" w:rsidRPr="002C5BE9" w:rsidRDefault="00E85EBF" w:rsidP="00D347E5">
      <w:pPr>
        <w:ind w:firstLine="720"/>
        <w:jc w:val="both"/>
        <w:rPr>
          <w:rFonts w:ascii="Times New Roman" w:hAnsi="Times New Roman" w:cs="Times New Roman"/>
          <w:sz w:val="28"/>
          <w:szCs w:val="28"/>
        </w:rPr>
      </w:pPr>
    </w:p>
    <w:p w14:paraId="0D08FEF4" w14:textId="77777777" w:rsidR="008312E9" w:rsidRPr="002C5BE9" w:rsidRDefault="008312E9" w:rsidP="00D347E5">
      <w:pPr>
        <w:ind w:firstLine="720"/>
        <w:jc w:val="both"/>
        <w:rPr>
          <w:rFonts w:ascii="Times New Roman" w:hAnsi="Times New Roman" w:cs="Times New Roman"/>
          <w:sz w:val="28"/>
          <w:szCs w:val="28"/>
        </w:rPr>
      </w:pPr>
    </w:p>
    <w:p w14:paraId="2CF7FA55" w14:textId="77777777" w:rsidR="008312E9" w:rsidRPr="002C5BE9" w:rsidRDefault="008312E9" w:rsidP="00D347E5">
      <w:pPr>
        <w:ind w:firstLine="720"/>
        <w:jc w:val="both"/>
        <w:rPr>
          <w:rFonts w:ascii="Times New Roman" w:hAnsi="Times New Roman" w:cs="Times New Roman"/>
          <w:sz w:val="28"/>
          <w:szCs w:val="28"/>
        </w:rPr>
      </w:pPr>
    </w:p>
    <w:p w14:paraId="24BB9206" w14:textId="77777777" w:rsidR="008312E9" w:rsidRPr="002C5BE9" w:rsidRDefault="008312E9" w:rsidP="00D347E5">
      <w:pPr>
        <w:ind w:firstLine="720"/>
        <w:jc w:val="both"/>
        <w:rPr>
          <w:rFonts w:ascii="Times New Roman" w:hAnsi="Times New Roman" w:cs="Times New Roman"/>
          <w:sz w:val="28"/>
          <w:szCs w:val="28"/>
        </w:rPr>
      </w:pPr>
    </w:p>
    <w:p w14:paraId="34AB2C65" w14:textId="77777777" w:rsidR="008312E9" w:rsidRPr="002C5BE9" w:rsidRDefault="008312E9" w:rsidP="00D347E5">
      <w:pPr>
        <w:ind w:firstLine="720"/>
        <w:jc w:val="both"/>
        <w:rPr>
          <w:rFonts w:ascii="Times New Roman" w:hAnsi="Times New Roman" w:cs="Times New Roman"/>
          <w:sz w:val="28"/>
          <w:szCs w:val="28"/>
        </w:rPr>
      </w:pPr>
    </w:p>
    <w:p w14:paraId="254B3C7C" w14:textId="77777777" w:rsidR="008312E9" w:rsidRPr="002C5BE9" w:rsidRDefault="008312E9" w:rsidP="00D347E5">
      <w:pPr>
        <w:ind w:firstLine="720"/>
        <w:jc w:val="both"/>
        <w:rPr>
          <w:rFonts w:ascii="Times New Roman" w:hAnsi="Times New Roman" w:cs="Times New Roman"/>
          <w:sz w:val="28"/>
          <w:szCs w:val="28"/>
        </w:rPr>
      </w:pPr>
    </w:p>
    <w:p w14:paraId="31AEA8CD" w14:textId="77777777" w:rsidR="008312E9" w:rsidRPr="002C5BE9" w:rsidRDefault="008312E9" w:rsidP="00D347E5">
      <w:pPr>
        <w:ind w:firstLine="720"/>
        <w:jc w:val="both"/>
        <w:rPr>
          <w:rFonts w:ascii="Times New Roman" w:hAnsi="Times New Roman" w:cs="Times New Roman"/>
          <w:sz w:val="28"/>
          <w:szCs w:val="28"/>
        </w:rPr>
      </w:pPr>
    </w:p>
    <w:p w14:paraId="3C0814A7" w14:textId="77777777" w:rsidR="008312E9" w:rsidRPr="002C5BE9" w:rsidRDefault="008312E9" w:rsidP="00D347E5">
      <w:pPr>
        <w:ind w:firstLine="720"/>
        <w:jc w:val="both"/>
        <w:rPr>
          <w:rFonts w:ascii="Times New Roman" w:hAnsi="Times New Roman" w:cs="Times New Roman"/>
          <w:sz w:val="28"/>
          <w:szCs w:val="28"/>
        </w:rPr>
      </w:pPr>
    </w:p>
    <w:p w14:paraId="198C7FF0" w14:textId="77777777" w:rsidR="008312E9" w:rsidRPr="002C5BE9" w:rsidRDefault="008312E9" w:rsidP="00D347E5">
      <w:pPr>
        <w:ind w:firstLine="720"/>
        <w:jc w:val="both"/>
        <w:rPr>
          <w:rFonts w:ascii="Times New Roman" w:hAnsi="Times New Roman" w:cs="Times New Roman"/>
          <w:sz w:val="28"/>
          <w:szCs w:val="28"/>
        </w:rPr>
      </w:pPr>
    </w:p>
    <w:p w14:paraId="438F517A" w14:textId="77777777" w:rsidR="008312E9" w:rsidRPr="002C5BE9" w:rsidRDefault="008312E9" w:rsidP="00D347E5">
      <w:pPr>
        <w:ind w:firstLine="720"/>
        <w:jc w:val="both"/>
        <w:rPr>
          <w:rFonts w:ascii="Times New Roman" w:hAnsi="Times New Roman" w:cs="Times New Roman"/>
          <w:sz w:val="28"/>
          <w:szCs w:val="28"/>
        </w:rPr>
      </w:pPr>
    </w:p>
    <w:p w14:paraId="1BB05489" w14:textId="6911E2DD" w:rsidR="00EE4C0C" w:rsidRPr="002C5BE9" w:rsidRDefault="00EE4C0C"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ВИСНОВКИ</w:t>
      </w:r>
    </w:p>
    <w:p w14:paraId="7F4FF844" w14:textId="77777777" w:rsidR="00EA2D80" w:rsidRPr="002C5BE9" w:rsidRDefault="0091205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Висновки до дипломної роботи: "Удосконалення комунікаційної політики підприємства КУА "Дельта Плюс"</w:t>
      </w:r>
    </w:p>
    <w:p w14:paraId="3F36194A" w14:textId="18954833" w:rsidR="00EA2D80" w:rsidRPr="002C5BE9" w:rsidRDefault="0091205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Аналіз існуючої комунікаційної політики компанії показав, </w:t>
      </w:r>
      <w:r w:rsidR="002C5BE9">
        <w:rPr>
          <w:rFonts w:ascii="Times New Roman" w:hAnsi="Times New Roman" w:cs="Times New Roman"/>
          <w:sz w:val="28"/>
          <w:szCs w:val="28"/>
        </w:rPr>
        <w:t xml:space="preserve">що зараз </w:t>
      </w:r>
      <w:r w:rsidRPr="002C5BE9">
        <w:rPr>
          <w:rFonts w:ascii="Times New Roman" w:hAnsi="Times New Roman" w:cs="Times New Roman"/>
          <w:sz w:val="28"/>
          <w:szCs w:val="28"/>
        </w:rPr>
        <w:t>КУА "Дельта Плюс" використовує ефективні методи комунікації, проте є можливості для значного удосконалення. Поточна стратегія взаємодії з інвесторами та іншими зацікавленими сторонами не завжди відповідає вимогам ринку та очікуванням клієнтів, що створює певні ризики для підтримки стабільності та розвитку компанії в умовах зростаючої конкуренції.</w:t>
      </w:r>
    </w:p>
    <w:p w14:paraId="6810C00E" w14:textId="77777777" w:rsidR="00EA2D80" w:rsidRPr="002C5BE9" w:rsidRDefault="00EA2D80" w:rsidP="00EA2D80">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r w:rsidR="00912050" w:rsidRPr="002C5BE9">
        <w:rPr>
          <w:rFonts w:ascii="Times New Roman" w:hAnsi="Times New Roman" w:cs="Times New Roman"/>
          <w:sz w:val="28"/>
          <w:szCs w:val="28"/>
        </w:rPr>
        <w:t xml:space="preserve">Низька ефективність зворотного зв'язку та </w:t>
      </w:r>
      <w:r w:rsidRPr="002C5BE9">
        <w:rPr>
          <w:rFonts w:ascii="Times New Roman" w:hAnsi="Times New Roman" w:cs="Times New Roman"/>
          <w:sz w:val="28"/>
          <w:szCs w:val="28"/>
        </w:rPr>
        <w:t>недостатня інтенсивність</w:t>
      </w:r>
      <w:r w:rsidR="00912050" w:rsidRPr="002C5BE9">
        <w:rPr>
          <w:rFonts w:ascii="Times New Roman" w:hAnsi="Times New Roman" w:cs="Times New Roman"/>
          <w:sz w:val="28"/>
          <w:szCs w:val="28"/>
        </w:rPr>
        <w:t xml:space="preserve"> комунікаційних процесів стала однією з основних проблем, яку необхідно вирішити для покращення репутації компанії та довіри з боку клієнтів. Відсутність систематичного зворотного зв'язку та недостатньо детальна інформація про стратегію управління активами не дають змогу клієнтам повністю оцінити ефективність діяльності компанії.</w:t>
      </w:r>
    </w:p>
    <w:p w14:paraId="6C84E9EB" w14:textId="77777777" w:rsidR="00EA2D80" w:rsidRPr="002C5BE9" w:rsidRDefault="00EA2D8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r w:rsidR="00912050" w:rsidRPr="002C5BE9">
        <w:rPr>
          <w:rFonts w:ascii="Times New Roman" w:hAnsi="Times New Roman" w:cs="Times New Roman"/>
          <w:sz w:val="28"/>
          <w:szCs w:val="28"/>
        </w:rPr>
        <w:t>Розвиток цифрових каналів комунікації є важливим етапом удосконалення комунікаційної політики компанії. Впровадження новітніх інформаційних технологій дозволить забезпечити більшу відкритість, зручність та доступність для клієнтів, що є критичним для забезпечення лояльності і довгострокових відносин з інвесторами.</w:t>
      </w:r>
      <w:r w:rsidRPr="002C5BE9">
        <w:rPr>
          <w:rFonts w:ascii="Times New Roman" w:hAnsi="Times New Roman" w:cs="Times New Roman"/>
          <w:sz w:val="28"/>
          <w:szCs w:val="28"/>
        </w:rPr>
        <w:t xml:space="preserve"> </w:t>
      </w:r>
    </w:p>
    <w:p w14:paraId="6481A318" w14:textId="77777777" w:rsidR="00EA2D80" w:rsidRPr="002C5BE9" w:rsidRDefault="0091205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Рекомендації щодо покращення комунікаційної стратегії включають:</w:t>
      </w:r>
    </w:p>
    <w:p w14:paraId="2216881F" w14:textId="5570D3FE" w:rsidR="00EA2D80" w:rsidRPr="002C5BE9" w:rsidRDefault="00EA2D8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-покращення </w:t>
      </w:r>
      <w:r w:rsidR="00912050" w:rsidRPr="002C5BE9">
        <w:rPr>
          <w:rFonts w:ascii="Times New Roman" w:hAnsi="Times New Roman" w:cs="Times New Roman"/>
          <w:sz w:val="28"/>
          <w:szCs w:val="28"/>
        </w:rPr>
        <w:t>внутрішньої та зовнішньої комунікації через використання більш персоналізованих підходів та забезпечення більш активного зворотного зв'язку з клієнтами.</w:t>
      </w:r>
    </w:p>
    <w:p w14:paraId="2690E526" w14:textId="77777777" w:rsidR="00EA2D80" w:rsidRPr="002C5BE9" w:rsidRDefault="00EA2D8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-з</w:t>
      </w:r>
      <w:r w:rsidR="00912050" w:rsidRPr="002C5BE9">
        <w:rPr>
          <w:rFonts w:ascii="Times New Roman" w:hAnsi="Times New Roman" w:cs="Times New Roman"/>
          <w:sz w:val="28"/>
          <w:szCs w:val="28"/>
        </w:rPr>
        <w:t>більшення використання цифрових платформ для взаємодії з клієнтами (</w:t>
      </w:r>
      <w:proofErr w:type="spellStart"/>
      <w:r w:rsidR="00912050" w:rsidRPr="002C5BE9">
        <w:rPr>
          <w:rFonts w:ascii="Times New Roman" w:hAnsi="Times New Roman" w:cs="Times New Roman"/>
          <w:sz w:val="28"/>
          <w:szCs w:val="28"/>
        </w:rPr>
        <w:t>вебсайти</w:t>
      </w:r>
      <w:proofErr w:type="spellEnd"/>
      <w:r w:rsidR="00912050" w:rsidRPr="002C5BE9">
        <w:rPr>
          <w:rFonts w:ascii="Times New Roman" w:hAnsi="Times New Roman" w:cs="Times New Roman"/>
          <w:sz w:val="28"/>
          <w:szCs w:val="28"/>
        </w:rPr>
        <w:t>, соціальні мережі, мобільні додатки) для забезпечення більш ефективного та швидкого доступу до інформації.</w:t>
      </w:r>
    </w:p>
    <w:p w14:paraId="2637BCDF" w14:textId="406AF005" w:rsidR="00EA2D80" w:rsidRPr="002C5BE9" w:rsidRDefault="00EA2D8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lastRenderedPageBreak/>
        <w:t xml:space="preserve"> -о</w:t>
      </w:r>
      <w:r w:rsidR="00912050" w:rsidRPr="002C5BE9">
        <w:rPr>
          <w:rFonts w:ascii="Times New Roman" w:hAnsi="Times New Roman" w:cs="Times New Roman"/>
          <w:sz w:val="28"/>
          <w:szCs w:val="28"/>
        </w:rPr>
        <w:t>птимізація комунікацій з партнерами та регулюючими органами для забезпечення прозорості та відповідності всіх операцій вимогам законодавства та міжнародних стандартів.</w:t>
      </w:r>
    </w:p>
    <w:p w14:paraId="54CE9282" w14:textId="77777777" w:rsidR="00EA2D80" w:rsidRPr="002C5BE9" w:rsidRDefault="00EA2D8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в</w:t>
      </w:r>
      <w:r w:rsidR="00912050" w:rsidRPr="002C5BE9">
        <w:rPr>
          <w:rFonts w:ascii="Times New Roman" w:hAnsi="Times New Roman" w:cs="Times New Roman"/>
          <w:sz w:val="28"/>
          <w:szCs w:val="28"/>
        </w:rPr>
        <w:t>провадження стратегій брендингу та PR дозволить зміцнити імідж компанії на ринку, залучати нових інвесторів та підтримувати стабільні відносини з поточними клієнтами. Розробк</w:t>
      </w:r>
      <w:r w:rsidRPr="002C5BE9">
        <w:rPr>
          <w:rFonts w:ascii="Times New Roman" w:hAnsi="Times New Roman" w:cs="Times New Roman"/>
          <w:sz w:val="28"/>
          <w:szCs w:val="28"/>
        </w:rPr>
        <w:t>и</w:t>
      </w:r>
      <w:r w:rsidR="00912050" w:rsidRPr="002C5BE9">
        <w:rPr>
          <w:rFonts w:ascii="Times New Roman" w:hAnsi="Times New Roman" w:cs="Times New Roman"/>
          <w:sz w:val="28"/>
          <w:szCs w:val="28"/>
        </w:rPr>
        <w:t xml:space="preserve"> кампаній, орієнтованих на соціальні медіа та лідерів думок, допомож</w:t>
      </w:r>
      <w:r w:rsidRPr="002C5BE9">
        <w:rPr>
          <w:rFonts w:ascii="Times New Roman" w:hAnsi="Times New Roman" w:cs="Times New Roman"/>
          <w:sz w:val="28"/>
          <w:szCs w:val="28"/>
        </w:rPr>
        <w:t>уть</w:t>
      </w:r>
      <w:r w:rsidR="00912050" w:rsidRPr="002C5BE9">
        <w:rPr>
          <w:rFonts w:ascii="Times New Roman" w:hAnsi="Times New Roman" w:cs="Times New Roman"/>
          <w:sz w:val="28"/>
          <w:szCs w:val="28"/>
        </w:rPr>
        <w:t xml:space="preserve"> збільшити обізнаність про діяльність компанії та підвищити її </w:t>
      </w:r>
      <w:proofErr w:type="spellStart"/>
      <w:r w:rsidR="00912050" w:rsidRPr="002C5BE9">
        <w:rPr>
          <w:rFonts w:ascii="Times New Roman" w:hAnsi="Times New Roman" w:cs="Times New Roman"/>
          <w:sz w:val="28"/>
          <w:szCs w:val="28"/>
        </w:rPr>
        <w:t>впізнаваність</w:t>
      </w:r>
      <w:proofErr w:type="spellEnd"/>
      <w:r w:rsidR="00912050" w:rsidRPr="002C5BE9">
        <w:rPr>
          <w:rFonts w:ascii="Times New Roman" w:hAnsi="Times New Roman" w:cs="Times New Roman"/>
          <w:sz w:val="28"/>
          <w:szCs w:val="28"/>
        </w:rPr>
        <w:t>.</w:t>
      </w:r>
    </w:p>
    <w:p w14:paraId="4F2C35F6" w14:textId="33D7FDAE" w:rsidR="00EE4C0C" w:rsidRPr="002C5BE9" w:rsidRDefault="00EA2D80" w:rsidP="00D347E5">
      <w:pPr>
        <w:ind w:firstLine="720"/>
        <w:jc w:val="both"/>
        <w:rPr>
          <w:rFonts w:ascii="Times New Roman" w:hAnsi="Times New Roman" w:cs="Times New Roman"/>
          <w:sz w:val="28"/>
          <w:szCs w:val="28"/>
        </w:rPr>
      </w:pPr>
      <w:r w:rsidRPr="002C5BE9">
        <w:rPr>
          <w:rFonts w:ascii="Times New Roman" w:hAnsi="Times New Roman" w:cs="Times New Roman"/>
          <w:sz w:val="28"/>
          <w:szCs w:val="28"/>
        </w:rPr>
        <w:t xml:space="preserve"> </w:t>
      </w:r>
      <w:r w:rsidR="00912050" w:rsidRPr="002C5BE9">
        <w:rPr>
          <w:rFonts w:ascii="Times New Roman" w:hAnsi="Times New Roman" w:cs="Times New Roman"/>
          <w:sz w:val="28"/>
          <w:szCs w:val="28"/>
        </w:rPr>
        <w:t>Формування прозорості та довіри є важливим напрямком удосконалення комунікаційної політики, оскільки це дозволить компанії не тільки утримувати свою конкурентоспроможність, а й залучати нових клієнтів, партнерів та інвесторів, що є основою для стійкого розвитку та подальшого росту на ринку управління активами.</w:t>
      </w:r>
      <w:r w:rsidR="002C5BE9">
        <w:rPr>
          <w:rFonts w:ascii="Times New Roman" w:hAnsi="Times New Roman" w:cs="Times New Roman"/>
          <w:sz w:val="28"/>
          <w:szCs w:val="28"/>
        </w:rPr>
        <w:t xml:space="preserve"> У</w:t>
      </w:r>
      <w:r w:rsidR="00912050" w:rsidRPr="002C5BE9">
        <w:rPr>
          <w:rFonts w:ascii="Times New Roman" w:hAnsi="Times New Roman" w:cs="Times New Roman"/>
          <w:sz w:val="28"/>
          <w:szCs w:val="28"/>
        </w:rPr>
        <w:t>досконалення комунікаційної політики КУА "Дельта Плюс" є важливим кроком для забезпечення її стабільного зростання, підвищення рівня конкурентоспроможності та створення позитивного іміджу на фінансовому ринку України.</w:t>
      </w:r>
    </w:p>
    <w:p w14:paraId="3ECA2594" w14:textId="77777777" w:rsidR="008312E9" w:rsidRPr="002C5BE9" w:rsidRDefault="008312E9" w:rsidP="00D347E5">
      <w:pPr>
        <w:ind w:firstLine="720"/>
        <w:jc w:val="both"/>
        <w:rPr>
          <w:rFonts w:ascii="Times New Roman" w:hAnsi="Times New Roman" w:cs="Times New Roman"/>
          <w:sz w:val="28"/>
          <w:szCs w:val="28"/>
        </w:rPr>
      </w:pPr>
    </w:p>
    <w:p w14:paraId="4F0982D1" w14:textId="77777777" w:rsidR="008312E9" w:rsidRPr="002C5BE9" w:rsidRDefault="008312E9" w:rsidP="00D347E5">
      <w:pPr>
        <w:ind w:firstLine="720"/>
        <w:jc w:val="both"/>
        <w:rPr>
          <w:rFonts w:ascii="Times New Roman" w:hAnsi="Times New Roman" w:cs="Times New Roman"/>
          <w:sz w:val="28"/>
          <w:szCs w:val="28"/>
        </w:rPr>
      </w:pPr>
    </w:p>
    <w:p w14:paraId="1A2B6053" w14:textId="77777777" w:rsidR="008312E9" w:rsidRPr="002C5BE9" w:rsidRDefault="008312E9" w:rsidP="00D347E5">
      <w:pPr>
        <w:ind w:firstLine="720"/>
        <w:jc w:val="both"/>
        <w:rPr>
          <w:rFonts w:ascii="Times New Roman" w:hAnsi="Times New Roman" w:cs="Times New Roman"/>
          <w:sz w:val="28"/>
          <w:szCs w:val="28"/>
        </w:rPr>
      </w:pPr>
    </w:p>
    <w:p w14:paraId="646C1ADC" w14:textId="77777777" w:rsidR="008312E9" w:rsidRPr="002C5BE9" w:rsidRDefault="008312E9" w:rsidP="00D347E5">
      <w:pPr>
        <w:ind w:firstLine="720"/>
        <w:jc w:val="both"/>
        <w:rPr>
          <w:rFonts w:ascii="Times New Roman" w:hAnsi="Times New Roman" w:cs="Times New Roman"/>
          <w:sz w:val="28"/>
          <w:szCs w:val="28"/>
        </w:rPr>
      </w:pPr>
    </w:p>
    <w:p w14:paraId="58F53E55" w14:textId="77777777" w:rsidR="008312E9" w:rsidRPr="002C5BE9" w:rsidRDefault="008312E9" w:rsidP="00D347E5">
      <w:pPr>
        <w:ind w:firstLine="720"/>
        <w:jc w:val="both"/>
        <w:rPr>
          <w:rFonts w:ascii="Times New Roman" w:hAnsi="Times New Roman" w:cs="Times New Roman"/>
          <w:sz w:val="28"/>
          <w:szCs w:val="28"/>
        </w:rPr>
      </w:pPr>
    </w:p>
    <w:p w14:paraId="5E474D40" w14:textId="77777777" w:rsidR="00264174" w:rsidRPr="002C5BE9" w:rsidRDefault="00264174" w:rsidP="00D347E5">
      <w:pPr>
        <w:ind w:firstLine="720"/>
        <w:jc w:val="both"/>
        <w:rPr>
          <w:rFonts w:ascii="Times New Roman" w:hAnsi="Times New Roman" w:cs="Times New Roman"/>
          <w:sz w:val="28"/>
          <w:szCs w:val="28"/>
        </w:rPr>
      </w:pPr>
    </w:p>
    <w:p w14:paraId="687AB05B" w14:textId="77777777" w:rsidR="00264174" w:rsidRPr="002C5BE9" w:rsidRDefault="00264174" w:rsidP="00D347E5">
      <w:pPr>
        <w:ind w:firstLine="720"/>
        <w:jc w:val="both"/>
        <w:rPr>
          <w:rFonts w:ascii="Times New Roman" w:hAnsi="Times New Roman" w:cs="Times New Roman"/>
          <w:sz w:val="28"/>
          <w:szCs w:val="28"/>
        </w:rPr>
      </w:pPr>
    </w:p>
    <w:p w14:paraId="50D62A11" w14:textId="77777777" w:rsidR="00264174" w:rsidRPr="002C5BE9" w:rsidRDefault="00264174" w:rsidP="00D347E5">
      <w:pPr>
        <w:ind w:firstLine="720"/>
        <w:jc w:val="both"/>
        <w:rPr>
          <w:rFonts w:ascii="Times New Roman" w:hAnsi="Times New Roman" w:cs="Times New Roman"/>
          <w:sz w:val="28"/>
          <w:szCs w:val="28"/>
        </w:rPr>
      </w:pPr>
    </w:p>
    <w:p w14:paraId="266AD6AD" w14:textId="77777777" w:rsidR="00264174" w:rsidRPr="002C5BE9" w:rsidRDefault="00264174" w:rsidP="00D347E5">
      <w:pPr>
        <w:ind w:firstLine="720"/>
        <w:jc w:val="both"/>
        <w:rPr>
          <w:rFonts w:ascii="Times New Roman" w:hAnsi="Times New Roman" w:cs="Times New Roman"/>
          <w:sz w:val="28"/>
          <w:szCs w:val="28"/>
        </w:rPr>
      </w:pPr>
    </w:p>
    <w:p w14:paraId="69CC9049" w14:textId="77777777" w:rsidR="00264174" w:rsidRPr="002C5BE9" w:rsidRDefault="00264174" w:rsidP="00D347E5">
      <w:pPr>
        <w:ind w:firstLine="720"/>
        <w:jc w:val="both"/>
        <w:rPr>
          <w:rFonts w:ascii="Times New Roman" w:hAnsi="Times New Roman" w:cs="Times New Roman"/>
          <w:sz w:val="28"/>
          <w:szCs w:val="28"/>
        </w:rPr>
      </w:pPr>
    </w:p>
    <w:p w14:paraId="052BF021" w14:textId="77777777" w:rsidR="00264174" w:rsidRPr="002C5BE9" w:rsidRDefault="00264174" w:rsidP="00D347E5">
      <w:pPr>
        <w:ind w:firstLine="720"/>
        <w:jc w:val="both"/>
        <w:rPr>
          <w:rFonts w:ascii="Times New Roman" w:hAnsi="Times New Roman" w:cs="Times New Roman"/>
          <w:sz w:val="28"/>
          <w:szCs w:val="28"/>
        </w:rPr>
      </w:pPr>
    </w:p>
    <w:p w14:paraId="1E47CCD2" w14:textId="77777777" w:rsidR="00264174" w:rsidRPr="002C5BE9" w:rsidRDefault="00264174" w:rsidP="00D347E5">
      <w:pPr>
        <w:ind w:firstLine="720"/>
        <w:jc w:val="both"/>
        <w:rPr>
          <w:rFonts w:ascii="Times New Roman" w:hAnsi="Times New Roman" w:cs="Times New Roman"/>
          <w:sz w:val="28"/>
          <w:szCs w:val="28"/>
        </w:rPr>
      </w:pPr>
    </w:p>
    <w:p w14:paraId="6D781D8F" w14:textId="77777777" w:rsidR="008312E9" w:rsidRPr="002C5BE9" w:rsidRDefault="008312E9" w:rsidP="00D347E5">
      <w:pPr>
        <w:ind w:firstLine="720"/>
        <w:jc w:val="both"/>
        <w:rPr>
          <w:rFonts w:ascii="Times New Roman" w:hAnsi="Times New Roman" w:cs="Times New Roman"/>
          <w:sz w:val="28"/>
          <w:szCs w:val="28"/>
        </w:rPr>
      </w:pPr>
    </w:p>
    <w:p w14:paraId="2D8116AD" w14:textId="03A76652" w:rsidR="008B76C3" w:rsidRPr="002C5BE9" w:rsidRDefault="008B76C3" w:rsidP="008B76C3">
      <w:pPr>
        <w:pStyle w:val="a7"/>
        <w:ind w:left="1440"/>
        <w:jc w:val="center"/>
        <w:rPr>
          <w:rFonts w:ascii="Times New Roman" w:hAnsi="Times New Roman" w:cs="Times New Roman"/>
          <w:sz w:val="28"/>
          <w:szCs w:val="28"/>
        </w:rPr>
      </w:pPr>
      <w:r w:rsidRPr="002C5BE9">
        <w:rPr>
          <w:rFonts w:ascii="Times New Roman" w:hAnsi="Times New Roman" w:cs="Times New Roman"/>
          <w:sz w:val="28"/>
          <w:szCs w:val="28"/>
        </w:rPr>
        <w:lastRenderedPageBreak/>
        <w:t>С</w:t>
      </w:r>
      <w:r w:rsidR="00EE4C0C" w:rsidRPr="002C5BE9">
        <w:rPr>
          <w:rFonts w:ascii="Times New Roman" w:hAnsi="Times New Roman" w:cs="Times New Roman"/>
          <w:sz w:val="28"/>
          <w:szCs w:val="28"/>
        </w:rPr>
        <w:t>ПИСОК Л</w:t>
      </w:r>
      <w:r w:rsidR="009B4D13">
        <w:rPr>
          <w:rFonts w:ascii="Times New Roman" w:hAnsi="Times New Roman" w:cs="Times New Roman"/>
          <w:sz w:val="28"/>
          <w:szCs w:val="28"/>
        </w:rPr>
        <w:t>ІТЕРАТУРИ</w:t>
      </w:r>
    </w:p>
    <w:p w14:paraId="6AC62C39" w14:textId="77777777" w:rsidR="00EE4C0C" w:rsidRPr="002C5BE9" w:rsidRDefault="00EE4C0C" w:rsidP="008B76C3">
      <w:pPr>
        <w:pStyle w:val="a7"/>
        <w:ind w:left="1440"/>
        <w:jc w:val="center"/>
        <w:rPr>
          <w:rFonts w:ascii="Times New Roman" w:hAnsi="Times New Roman" w:cs="Times New Roman"/>
          <w:sz w:val="28"/>
          <w:szCs w:val="28"/>
        </w:rPr>
      </w:pPr>
    </w:p>
    <w:p w14:paraId="5456CCEB"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proofErr w:type="spellStart"/>
      <w:r w:rsidRPr="002C5BE9">
        <w:rPr>
          <w:rFonts w:ascii="Times New Roman" w:hAnsi="Times New Roman" w:cs="Times New Roman"/>
          <w:sz w:val="28"/>
          <w:szCs w:val="28"/>
        </w:rPr>
        <w:t>Івашова</w:t>
      </w:r>
      <w:proofErr w:type="spellEnd"/>
      <w:r w:rsidRPr="002C5BE9">
        <w:rPr>
          <w:rFonts w:ascii="Times New Roman" w:hAnsi="Times New Roman" w:cs="Times New Roman"/>
          <w:sz w:val="28"/>
          <w:szCs w:val="28"/>
        </w:rPr>
        <w:t xml:space="preserve"> Н.В. Сучасний підхід до формування системи комунікацій промислового підприємства. Вісник Української академії банківської справи. 2011. № 1. С. 120- 126.</w:t>
      </w:r>
    </w:p>
    <w:p w14:paraId="210036CE"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Маркетинг: Підручник. за ред. </w:t>
      </w:r>
      <w:proofErr w:type="spellStart"/>
      <w:r w:rsidRPr="002C5BE9">
        <w:rPr>
          <w:rFonts w:ascii="Times New Roman" w:hAnsi="Times New Roman" w:cs="Times New Roman"/>
          <w:sz w:val="28"/>
          <w:szCs w:val="28"/>
        </w:rPr>
        <w:t>А.О.Старостіної</w:t>
      </w:r>
      <w:proofErr w:type="spellEnd"/>
      <w:r w:rsidRPr="002C5BE9">
        <w:rPr>
          <w:rFonts w:ascii="Times New Roman" w:hAnsi="Times New Roman" w:cs="Times New Roman"/>
          <w:sz w:val="28"/>
          <w:szCs w:val="28"/>
        </w:rPr>
        <w:t>. К.: Знання, 2009.</w:t>
      </w:r>
    </w:p>
    <w:p w14:paraId="204331BD"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.Гаркавенко С. С. Маркетинг. [5-те вид., </w:t>
      </w:r>
      <w:proofErr w:type="spellStart"/>
      <w:r w:rsidRPr="002C5BE9">
        <w:rPr>
          <w:rFonts w:ascii="Times New Roman" w:hAnsi="Times New Roman" w:cs="Times New Roman"/>
          <w:sz w:val="28"/>
          <w:szCs w:val="28"/>
        </w:rPr>
        <w:t>доп</w:t>
      </w:r>
      <w:proofErr w:type="spellEnd"/>
      <w:r w:rsidRPr="002C5BE9">
        <w:rPr>
          <w:rFonts w:ascii="Times New Roman" w:hAnsi="Times New Roman" w:cs="Times New Roman"/>
          <w:sz w:val="28"/>
          <w:szCs w:val="28"/>
        </w:rPr>
        <w:t xml:space="preserve">.]. К. : </w:t>
      </w:r>
      <w:proofErr w:type="spellStart"/>
      <w:r w:rsidRPr="002C5BE9">
        <w:rPr>
          <w:rFonts w:ascii="Times New Roman" w:hAnsi="Times New Roman" w:cs="Times New Roman"/>
          <w:sz w:val="28"/>
          <w:szCs w:val="28"/>
        </w:rPr>
        <w:t>Лібра</w:t>
      </w:r>
      <w:proofErr w:type="spellEnd"/>
      <w:r w:rsidRPr="002C5BE9">
        <w:rPr>
          <w:rFonts w:ascii="Times New Roman" w:hAnsi="Times New Roman" w:cs="Times New Roman"/>
          <w:sz w:val="28"/>
          <w:szCs w:val="28"/>
        </w:rPr>
        <w:t>, 2007.</w:t>
      </w:r>
    </w:p>
    <w:p w14:paraId="4CD7DC47"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proofErr w:type="spellStart"/>
      <w:r w:rsidRPr="002C5BE9">
        <w:rPr>
          <w:rFonts w:ascii="Times New Roman" w:hAnsi="Times New Roman" w:cs="Times New Roman"/>
          <w:sz w:val="28"/>
          <w:szCs w:val="28"/>
        </w:rPr>
        <w:t>Норіцина</w:t>
      </w:r>
      <w:proofErr w:type="spellEnd"/>
      <w:r w:rsidRPr="002C5BE9">
        <w:rPr>
          <w:rFonts w:ascii="Times New Roman" w:hAnsi="Times New Roman" w:cs="Times New Roman"/>
          <w:sz w:val="28"/>
          <w:szCs w:val="28"/>
        </w:rPr>
        <w:t xml:space="preserve"> Н. І. Маркетингова політика комунікацій. К.: МАУП, 2003.</w:t>
      </w:r>
    </w:p>
    <w:p w14:paraId="102A679D"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r w:rsidRPr="002C5BE9">
        <w:rPr>
          <w:rFonts w:ascii="Times New Roman" w:hAnsi="Times New Roman" w:cs="Times New Roman"/>
          <w:sz w:val="28"/>
          <w:szCs w:val="28"/>
        </w:rPr>
        <w:t>.</w:t>
      </w:r>
      <w:proofErr w:type="spellStart"/>
      <w:r w:rsidRPr="002C5BE9">
        <w:rPr>
          <w:rFonts w:ascii="Times New Roman" w:hAnsi="Times New Roman" w:cs="Times New Roman"/>
          <w:sz w:val="28"/>
          <w:szCs w:val="28"/>
        </w:rPr>
        <w:t>Калетнік</w:t>
      </w:r>
      <w:proofErr w:type="spellEnd"/>
      <w:r w:rsidRPr="002C5BE9">
        <w:rPr>
          <w:rFonts w:ascii="Times New Roman" w:hAnsi="Times New Roman" w:cs="Times New Roman"/>
          <w:sz w:val="28"/>
          <w:szCs w:val="28"/>
        </w:rPr>
        <w:t xml:space="preserve"> Г.М. Менеджмент та маркетинг: </w:t>
      </w:r>
      <w:proofErr w:type="spellStart"/>
      <w:r w:rsidRPr="002C5BE9">
        <w:rPr>
          <w:rFonts w:ascii="Times New Roman" w:hAnsi="Times New Roman" w:cs="Times New Roman"/>
          <w:sz w:val="28"/>
          <w:szCs w:val="28"/>
        </w:rPr>
        <w:t>навч</w:t>
      </w:r>
      <w:proofErr w:type="spellEnd"/>
      <w:r w:rsidRPr="002C5BE9">
        <w:rPr>
          <w:rFonts w:ascii="Times New Roman" w:hAnsi="Times New Roman" w:cs="Times New Roman"/>
          <w:sz w:val="28"/>
          <w:szCs w:val="28"/>
        </w:rPr>
        <w:t>. Посібник. К. : Хай-Тек Прес, 2011.</w:t>
      </w:r>
    </w:p>
    <w:p w14:paraId="45D5A104"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proofErr w:type="spellStart"/>
      <w:r w:rsidRPr="002C5BE9">
        <w:rPr>
          <w:rFonts w:ascii="Times New Roman" w:hAnsi="Times New Roman" w:cs="Times New Roman"/>
          <w:sz w:val="28"/>
          <w:szCs w:val="28"/>
        </w:rPr>
        <w:t>Марищук</w:t>
      </w:r>
      <w:proofErr w:type="spellEnd"/>
      <w:r w:rsidRPr="002C5BE9">
        <w:rPr>
          <w:rFonts w:ascii="Times New Roman" w:hAnsi="Times New Roman" w:cs="Times New Roman"/>
          <w:sz w:val="28"/>
          <w:szCs w:val="28"/>
        </w:rPr>
        <w:t xml:space="preserve"> Я.В. Удосконалення стимулювання збуту на підприємстві. Молодий вчений. 2016.</w:t>
      </w:r>
    </w:p>
    <w:p w14:paraId="2F8EEC06"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proofErr w:type="spellStart"/>
      <w:r w:rsidRPr="002C5BE9">
        <w:rPr>
          <w:rFonts w:ascii="Times New Roman" w:hAnsi="Times New Roman" w:cs="Times New Roman"/>
          <w:sz w:val="28"/>
          <w:szCs w:val="28"/>
        </w:rPr>
        <w:t>Шебанова</w:t>
      </w:r>
      <w:proofErr w:type="spellEnd"/>
      <w:r w:rsidRPr="002C5BE9">
        <w:rPr>
          <w:rFonts w:ascii="Times New Roman" w:hAnsi="Times New Roman" w:cs="Times New Roman"/>
          <w:sz w:val="28"/>
          <w:szCs w:val="28"/>
        </w:rPr>
        <w:t xml:space="preserve"> О.О. Зміст маркетингової стратегії підприємства [Електронний ресурс]. Вісник Харківського національного технічного університету сільського господарства імені Петра Василенка. 2016.</w:t>
      </w:r>
    </w:p>
    <w:p w14:paraId="1901664B"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r w:rsidRPr="002C5BE9">
        <w:rPr>
          <w:rFonts w:ascii="Times New Roman" w:hAnsi="Times New Roman" w:cs="Times New Roman"/>
          <w:sz w:val="28"/>
          <w:szCs w:val="28"/>
        </w:rPr>
        <w:t>Панченко О.В. Теоретичні основи розвитку маркетингових комунікацій [Електронний ресурс]. Збірник наукових праць Національного університету кораблебудування. 2014.</w:t>
      </w:r>
    </w:p>
    <w:p w14:paraId="65BE02FE"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Бутенко Н.В. Маркетинг: підручник. К.: </w:t>
      </w:r>
      <w:proofErr w:type="spellStart"/>
      <w:r w:rsidRPr="002C5BE9">
        <w:rPr>
          <w:rFonts w:ascii="Times New Roman" w:hAnsi="Times New Roman" w:cs="Times New Roman"/>
          <w:sz w:val="28"/>
          <w:szCs w:val="28"/>
        </w:rPr>
        <w:t>Атіка</w:t>
      </w:r>
      <w:proofErr w:type="spellEnd"/>
      <w:r w:rsidRPr="002C5BE9">
        <w:rPr>
          <w:rFonts w:ascii="Times New Roman" w:hAnsi="Times New Roman" w:cs="Times New Roman"/>
          <w:sz w:val="28"/>
          <w:szCs w:val="28"/>
        </w:rPr>
        <w:t>, 2008.</w:t>
      </w:r>
    </w:p>
    <w:p w14:paraId="4585A982"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Закон </w:t>
      </w:r>
      <w:proofErr w:type="spellStart"/>
      <w:r w:rsidRPr="002C5BE9">
        <w:rPr>
          <w:rFonts w:ascii="Times New Roman" w:hAnsi="Times New Roman" w:cs="Times New Roman"/>
          <w:sz w:val="28"/>
          <w:szCs w:val="28"/>
        </w:rPr>
        <w:t>україни</w:t>
      </w:r>
      <w:proofErr w:type="spellEnd"/>
      <w:r w:rsidRPr="002C5BE9">
        <w:rPr>
          <w:rFonts w:ascii="Times New Roman" w:hAnsi="Times New Roman" w:cs="Times New Roman"/>
          <w:sz w:val="28"/>
          <w:szCs w:val="28"/>
        </w:rPr>
        <w:t xml:space="preserve"> Про ринки капіталу та організовані товарні ринки. </w:t>
      </w:r>
      <w:hyperlink r:id="rId12" w:anchor="Text" w:history="1">
        <w:r w:rsidRPr="002C5BE9">
          <w:rPr>
            <w:rStyle w:val="af1"/>
            <w:rFonts w:ascii="Times New Roman" w:hAnsi="Times New Roman" w:cs="Times New Roman"/>
            <w:sz w:val="28"/>
            <w:szCs w:val="28"/>
          </w:rPr>
          <w:t>https://zakon.rada.gov.ua/laws/show/3480-15#Text</w:t>
        </w:r>
      </w:hyperlink>
      <w:r w:rsidRPr="002C5BE9">
        <w:rPr>
          <w:rFonts w:ascii="Times New Roman" w:hAnsi="Times New Roman" w:cs="Times New Roman"/>
          <w:sz w:val="28"/>
          <w:szCs w:val="28"/>
        </w:rPr>
        <w:t xml:space="preserve"> </w:t>
      </w:r>
    </w:p>
    <w:p w14:paraId="33C4B4E6"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r w:rsidRPr="002C5BE9">
        <w:rPr>
          <w:rFonts w:ascii="Times New Roman" w:hAnsi="Times New Roman" w:cs="Times New Roman"/>
          <w:sz w:val="28"/>
          <w:szCs w:val="28"/>
        </w:rPr>
        <w:t xml:space="preserve">Міллер Д. Метод </w:t>
      </w:r>
      <w:proofErr w:type="spellStart"/>
      <w:r w:rsidRPr="002C5BE9">
        <w:rPr>
          <w:rFonts w:ascii="Times New Roman" w:hAnsi="Times New Roman" w:cs="Times New Roman"/>
          <w:sz w:val="28"/>
          <w:szCs w:val="28"/>
        </w:rPr>
        <w:t>StoryBrand</w:t>
      </w:r>
      <w:proofErr w:type="spellEnd"/>
      <w:r w:rsidRPr="002C5BE9">
        <w:rPr>
          <w:rFonts w:ascii="Times New Roman" w:hAnsi="Times New Roman" w:cs="Times New Roman"/>
          <w:sz w:val="28"/>
          <w:szCs w:val="28"/>
        </w:rPr>
        <w:t>: Розкажіть про свій бренд так, щоб у нього закохалися. 2020.</w:t>
      </w:r>
    </w:p>
    <w:p w14:paraId="1C5C98C6" w14:textId="77777777" w:rsidR="00264174" w:rsidRPr="002C5BE9" w:rsidRDefault="00264174" w:rsidP="0021198F">
      <w:pPr>
        <w:pStyle w:val="a7"/>
        <w:numPr>
          <w:ilvl w:val="0"/>
          <w:numId w:val="21"/>
        </w:numPr>
        <w:ind w:left="0" w:firstLine="567"/>
        <w:jc w:val="both"/>
        <w:rPr>
          <w:rFonts w:ascii="Times New Roman" w:hAnsi="Times New Roman" w:cs="Times New Roman"/>
          <w:sz w:val="28"/>
          <w:szCs w:val="28"/>
        </w:rPr>
      </w:pPr>
      <w:proofErr w:type="spellStart"/>
      <w:r w:rsidRPr="002C5BE9">
        <w:rPr>
          <w:rFonts w:ascii="Times New Roman" w:hAnsi="Times New Roman" w:cs="Times New Roman"/>
          <w:sz w:val="28"/>
          <w:szCs w:val="28"/>
        </w:rPr>
        <w:t>Осовська</w:t>
      </w:r>
      <w:proofErr w:type="spellEnd"/>
      <w:r w:rsidRPr="002C5BE9">
        <w:rPr>
          <w:rFonts w:ascii="Times New Roman" w:hAnsi="Times New Roman" w:cs="Times New Roman"/>
          <w:sz w:val="28"/>
          <w:szCs w:val="28"/>
        </w:rPr>
        <w:t xml:space="preserve"> Г. В. Ефективність маркетингових комунікацій у системі управління діяльністю підприємства [Електронний ресурс] .</w:t>
      </w:r>
      <w:proofErr w:type="spellStart"/>
      <w:r w:rsidRPr="002C5BE9">
        <w:rPr>
          <w:rFonts w:ascii="Times New Roman" w:hAnsi="Times New Roman" w:cs="Times New Roman"/>
          <w:sz w:val="28"/>
          <w:szCs w:val="28"/>
        </w:rPr>
        <w:t>Агросвіт</w:t>
      </w:r>
      <w:proofErr w:type="spellEnd"/>
      <w:r w:rsidRPr="002C5BE9">
        <w:rPr>
          <w:rFonts w:ascii="Times New Roman" w:hAnsi="Times New Roman" w:cs="Times New Roman"/>
          <w:sz w:val="28"/>
          <w:szCs w:val="28"/>
        </w:rPr>
        <w:t>. 2012.</w:t>
      </w:r>
    </w:p>
    <w:p w14:paraId="275DA6C4"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Крамаренко В. І. Маркетинг: [</w:t>
      </w:r>
      <w:proofErr w:type="spellStart"/>
      <w:r w:rsidRPr="002C5BE9">
        <w:rPr>
          <w:rFonts w:ascii="Times New Roman" w:hAnsi="Times New Roman" w:cs="Times New Roman"/>
          <w:sz w:val="28"/>
          <w:szCs w:val="28"/>
        </w:rPr>
        <w:t>навч</w:t>
      </w:r>
      <w:proofErr w:type="spellEnd"/>
      <w:r w:rsidRPr="002C5BE9">
        <w:rPr>
          <w:rFonts w:ascii="Times New Roman" w:hAnsi="Times New Roman" w:cs="Times New Roman"/>
          <w:sz w:val="28"/>
          <w:szCs w:val="28"/>
        </w:rPr>
        <w:t>. посібник]. К. : ЦУЛ, 2003</w:t>
      </w:r>
    </w:p>
    <w:p w14:paraId="4ED387F1"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Россоха</w:t>
      </w:r>
      <w:proofErr w:type="spellEnd"/>
      <w:r w:rsidRPr="002C5BE9">
        <w:rPr>
          <w:rFonts w:ascii="Times New Roman" w:hAnsi="Times New Roman" w:cs="Times New Roman"/>
          <w:sz w:val="28"/>
          <w:szCs w:val="28"/>
        </w:rPr>
        <w:t xml:space="preserve"> В. В. Управління господарською діяльністю аграрних підприємств та її збутова політика //Економіка АПК. - 2016.</w:t>
      </w:r>
    </w:p>
    <w:p w14:paraId="2413011E"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lastRenderedPageBreak/>
        <w:t>Колп</w:t>
      </w:r>
      <w:proofErr w:type="spellEnd"/>
      <w:r w:rsidRPr="002C5BE9">
        <w:rPr>
          <w:rFonts w:ascii="Times New Roman" w:hAnsi="Times New Roman" w:cs="Times New Roman"/>
          <w:sz w:val="28"/>
          <w:szCs w:val="28"/>
        </w:rPr>
        <w:t xml:space="preserve"> В.В. Управління маркетинговою комунікаційною політикою на підприємстві [Електронний ресурс]. Управління розвитком. 2014.</w:t>
      </w:r>
    </w:p>
    <w:p w14:paraId="081EAA34"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Фінансовий аналіз: навчальний посібник / І. О. Школьник, І. М. Боярко, О. В. Дейнека та інші; за </w:t>
      </w:r>
      <w:proofErr w:type="spellStart"/>
      <w:r w:rsidRPr="002C5BE9">
        <w:rPr>
          <w:rFonts w:ascii="Times New Roman" w:hAnsi="Times New Roman" w:cs="Times New Roman"/>
          <w:sz w:val="28"/>
          <w:szCs w:val="28"/>
        </w:rPr>
        <w:t>заг</w:t>
      </w:r>
      <w:proofErr w:type="spellEnd"/>
      <w:r w:rsidRPr="002C5BE9">
        <w:rPr>
          <w:rFonts w:ascii="Times New Roman" w:hAnsi="Times New Roman" w:cs="Times New Roman"/>
          <w:sz w:val="28"/>
          <w:szCs w:val="28"/>
        </w:rPr>
        <w:t>. ред. І. О. Школьник. – К.: Центр учбової літератури, 2019.</w:t>
      </w:r>
    </w:p>
    <w:p w14:paraId="1B743940"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bookmarkStart w:id="7" w:name="_Hlk184041256"/>
      <w:r w:rsidRPr="002C5BE9">
        <w:rPr>
          <w:rFonts w:ascii="Times New Roman" w:hAnsi="Times New Roman" w:cs="Times New Roman"/>
          <w:sz w:val="28"/>
          <w:szCs w:val="28"/>
        </w:rPr>
        <w:t xml:space="preserve">Навчальний посібник «Ринок цінних паперів України» О. Г. </w:t>
      </w:r>
      <w:proofErr w:type="spellStart"/>
      <w:r w:rsidRPr="002C5BE9">
        <w:rPr>
          <w:rFonts w:ascii="Times New Roman" w:hAnsi="Times New Roman" w:cs="Times New Roman"/>
          <w:sz w:val="28"/>
          <w:szCs w:val="28"/>
        </w:rPr>
        <w:t>Мендрул</w:t>
      </w:r>
      <w:proofErr w:type="spellEnd"/>
      <w:r w:rsidRPr="002C5BE9">
        <w:rPr>
          <w:rFonts w:ascii="Times New Roman" w:hAnsi="Times New Roman" w:cs="Times New Roman"/>
          <w:sz w:val="28"/>
          <w:szCs w:val="28"/>
        </w:rPr>
        <w:t>, І. А. Шевчук</w:t>
      </w:r>
    </w:p>
    <w:p w14:paraId="54C5141B" w14:textId="77777777" w:rsidR="00264174" w:rsidRPr="002C5BE9" w:rsidRDefault="00264174" w:rsidP="0021198F">
      <w:pPr>
        <w:pStyle w:val="a7"/>
        <w:numPr>
          <w:ilvl w:val="0"/>
          <w:numId w:val="21"/>
        </w:numPr>
        <w:ind w:left="0" w:firstLine="567"/>
        <w:rPr>
          <w:rStyle w:val="af1"/>
          <w:rFonts w:ascii="Times New Roman" w:hAnsi="Times New Roman" w:cs="Times New Roman"/>
          <w:color w:val="auto"/>
          <w:sz w:val="28"/>
          <w:szCs w:val="28"/>
          <w:u w:val="none"/>
        </w:rPr>
      </w:pPr>
      <w:r w:rsidRPr="002C5BE9">
        <w:rPr>
          <w:rFonts w:ascii="Times New Roman" w:hAnsi="Times New Roman" w:cs="Times New Roman"/>
          <w:sz w:val="28"/>
          <w:szCs w:val="28"/>
        </w:rPr>
        <w:t xml:space="preserve">Українська біржа </w:t>
      </w:r>
      <w:hyperlink r:id="rId13" w:history="1">
        <w:r w:rsidRPr="002C5BE9">
          <w:rPr>
            <w:rStyle w:val="af1"/>
            <w:rFonts w:ascii="Times New Roman" w:hAnsi="Times New Roman" w:cs="Times New Roman"/>
            <w:sz w:val="28"/>
            <w:szCs w:val="28"/>
          </w:rPr>
          <w:t>https://www.ux.ua/ua/marketdata/issueresults.aspx</w:t>
        </w:r>
      </w:hyperlink>
    </w:p>
    <w:p w14:paraId="27A13111"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Косенков</w:t>
      </w:r>
      <w:proofErr w:type="spellEnd"/>
      <w:r w:rsidRPr="002C5BE9">
        <w:rPr>
          <w:rFonts w:ascii="Times New Roman" w:hAnsi="Times New Roman" w:cs="Times New Roman"/>
          <w:sz w:val="28"/>
          <w:szCs w:val="28"/>
        </w:rPr>
        <w:t xml:space="preserve"> С.І. Маркетингові дослідження. - К.: Скарби, 2004.</w:t>
      </w:r>
    </w:p>
    <w:p w14:paraId="6DE42A2C"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Геврик</w:t>
      </w:r>
      <w:proofErr w:type="spellEnd"/>
      <w:r w:rsidRPr="002C5BE9">
        <w:rPr>
          <w:rFonts w:ascii="Times New Roman" w:hAnsi="Times New Roman" w:cs="Times New Roman"/>
          <w:sz w:val="28"/>
          <w:szCs w:val="28"/>
        </w:rPr>
        <w:t xml:space="preserve"> Є. О. Охорона праці. - К.: Ніка-центр, 2005.</w:t>
      </w:r>
    </w:p>
    <w:p w14:paraId="6532C162"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НПАОП 0.00-4.12-05. «Типове положення про порядок проведення навчання і перевірки знань з питань охорони праці». - 2005.</w:t>
      </w:r>
    </w:p>
    <w:p w14:paraId="6731BFEA"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ДБН В.2.2-28:2010. Будинки адміністративного та побутового призначення. - Видання офіційне, 2011</w:t>
      </w:r>
    </w:p>
    <w:p w14:paraId="7A9C62C0"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Макетерня</w:t>
      </w:r>
      <w:proofErr w:type="spellEnd"/>
      <w:r w:rsidRPr="002C5BE9">
        <w:rPr>
          <w:rFonts w:ascii="Times New Roman" w:hAnsi="Times New Roman" w:cs="Times New Roman"/>
          <w:sz w:val="28"/>
          <w:szCs w:val="28"/>
        </w:rPr>
        <w:t xml:space="preserve"> </w:t>
      </w:r>
      <w:hyperlink r:id="rId14" w:history="1">
        <w:r w:rsidRPr="002C5BE9">
          <w:rPr>
            <w:rStyle w:val="af1"/>
            <w:rFonts w:ascii="Times New Roman" w:hAnsi="Times New Roman" w:cs="Times New Roman"/>
            <w:sz w:val="28"/>
            <w:szCs w:val="28"/>
          </w:rPr>
          <w:t>https://marketernia.agency/communication-models/</w:t>
        </w:r>
      </w:hyperlink>
    </w:p>
    <w:p w14:paraId="5C854B6C"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Котлер</w:t>
      </w:r>
      <w:proofErr w:type="spellEnd"/>
      <w:r w:rsidRPr="002C5BE9">
        <w:rPr>
          <w:rFonts w:ascii="Times New Roman" w:hAnsi="Times New Roman" w:cs="Times New Roman"/>
          <w:sz w:val="28"/>
          <w:szCs w:val="28"/>
        </w:rPr>
        <w:t xml:space="preserve"> та Роберт </w:t>
      </w:r>
      <w:proofErr w:type="spellStart"/>
      <w:r w:rsidRPr="002C5BE9">
        <w:rPr>
          <w:rFonts w:ascii="Times New Roman" w:hAnsi="Times New Roman" w:cs="Times New Roman"/>
          <w:sz w:val="28"/>
          <w:szCs w:val="28"/>
        </w:rPr>
        <w:t>Терборн</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Marketing</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Management</w:t>
      </w:r>
      <w:proofErr w:type="spellEnd"/>
      <w:r w:rsidRPr="002C5BE9">
        <w:rPr>
          <w:rFonts w:ascii="Times New Roman" w:hAnsi="Times New Roman" w:cs="Times New Roman"/>
          <w:sz w:val="28"/>
          <w:szCs w:val="28"/>
        </w:rPr>
        <w:t>"</w:t>
      </w:r>
    </w:p>
    <w:p w14:paraId="00AB48D4"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Парус: Менеджмент і маркетинг: веб-сайт. </w:t>
      </w:r>
      <w:hyperlink r:id="rId15" w:history="1">
        <w:r w:rsidRPr="002C5BE9">
          <w:rPr>
            <w:rStyle w:val="af1"/>
            <w:rFonts w:ascii="Times New Roman" w:hAnsi="Times New Roman" w:cs="Times New Roman"/>
            <w:sz w:val="28"/>
            <w:szCs w:val="28"/>
          </w:rPr>
          <w:t>URL:http://parus.ua/</w:t>
        </w:r>
      </w:hyperlink>
    </w:p>
    <w:p w14:paraId="46159148"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Пілько</w:t>
      </w:r>
      <w:proofErr w:type="spellEnd"/>
      <w:r w:rsidRPr="002C5BE9">
        <w:rPr>
          <w:rFonts w:ascii="Times New Roman" w:hAnsi="Times New Roman" w:cs="Times New Roman"/>
          <w:sz w:val="28"/>
          <w:szCs w:val="28"/>
        </w:rPr>
        <w:t xml:space="preserve"> А.Д. Сучасні тенденції розвитку моделей маркетингових комунікацій / А.Д. </w:t>
      </w:r>
      <w:proofErr w:type="spellStart"/>
      <w:r w:rsidRPr="002C5BE9">
        <w:rPr>
          <w:rFonts w:ascii="Times New Roman" w:hAnsi="Times New Roman" w:cs="Times New Roman"/>
          <w:sz w:val="28"/>
          <w:szCs w:val="28"/>
        </w:rPr>
        <w:t>Пілько</w:t>
      </w:r>
      <w:proofErr w:type="spellEnd"/>
      <w:r w:rsidRPr="002C5BE9">
        <w:rPr>
          <w:rFonts w:ascii="Times New Roman" w:hAnsi="Times New Roman" w:cs="Times New Roman"/>
          <w:sz w:val="28"/>
          <w:szCs w:val="28"/>
        </w:rPr>
        <w:t xml:space="preserve">, О.М. </w:t>
      </w:r>
      <w:proofErr w:type="spellStart"/>
      <w:r w:rsidRPr="002C5BE9">
        <w:rPr>
          <w:rFonts w:ascii="Times New Roman" w:hAnsi="Times New Roman" w:cs="Times New Roman"/>
          <w:sz w:val="28"/>
          <w:szCs w:val="28"/>
        </w:rPr>
        <w:t>Лукан</w:t>
      </w:r>
      <w:proofErr w:type="spellEnd"/>
      <w:r w:rsidRPr="002C5BE9">
        <w:rPr>
          <w:rFonts w:ascii="Times New Roman" w:hAnsi="Times New Roman" w:cs="Times New Roman"/>
          <w:sz w:val="28"/>
          <w:szCs w:val="28"/>
        </w:rPr>
        <w:t xml:space="preserve"> // Актуальні проблеми розвитку економіки регіону. – 2011.</w:t>
      </w:r>
    </w:p>
    <w:p w14:paraId="44734DB3"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Удосконалення комунікаційної політики підприємства </w:t>
      </w:r>
      <w:proofErr w:type="spellStart"/>
      <w:r w:rsidRPr="002C5BE9">
        <w:rPr>
          <w:rFonts w:ascii="Times New Roman" w:hAnsi="Times New Roman" w:cs="Times New Roman"/>
          <w:sz w:val="28"/>
          <w:szCs w:val="28"/>
        </w:rPr>
        <w:t>Слюсарєва</w:t>
      </w:r>
      <w:proofErr w:type="spellEnd"/>
      <w:r w:rsidRPr="002C5BE9">
        <w:rPr>
          <w:rFonts w:ascii="Times New Roman" w:hAnsi="Times New Roman" w:cs="Times New Roman"/>
          <w:sz w:val="28"/>
          <w:szCs w:val="28"/>
        </w:rPr>
        <w:t xml:space="preserve"> Л.А. </w:t>
      </w:r>
      <w:proofErr w:type="spellStart"/>
      <w:r w:rsidRPr="002C5BE9">
        <w:rPr>
          <w:rFonts w:ascii="Times New Roman" w:hAnsi="Times New Roman" w:cs="Times New Roman"/>
          <w:sz w:val="28"/>
          <w:szCs w:val="28"/>
        </w:rPr>
        <w:t>Костіна</w:t>
      </w:r>
      <w:proofErr w:type="spellEnd"/>
      <w:r w:rsidRPr="002C5BE9">
        <w:rPr>
          <w:rFonts w:ascii="Times New Roman" w:hAnsi="Times New Roman" w:cs="Times New Roman"/>
          <w:sz w:val="28"/>
          <w:szCs w:val="28"/>
        </w:rPr>
        <w:t xml:space="preserve"> О.М. </w:t>
      </w:r>
      <w:hyperlink r:id="rId16" w:history="1">
        <w:r w:rsidRPr="002C5BE9">
          <w:rPr>
            <w:rStyle w:val="af1"/>
            <w:rFonts w:ascii="Times New Roman" w:hAnsi="Times New Roman" w:cs="Times New Roman"/>
            <w:sz w:val="28"/>
            <w:szCs w:val="28"/>
          </w:rPr>
          <w:t>https://economyandsociety.in.ua/journals/16_ukr/74.pdf</w:t>
        </w:r>
      </w:hyperlink>
    </w:p>
    <w:p w14:paraId="1678A977"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 . </w:t>
      </w:r>
      <w:proofErr w:type="spellStart"/>
      <w:r w:rsidRPr="002C5BE9">
        <w:rPr>
          <w:rFonts w:ascii="Times New Roman" w:hAnsi="Times New Roman" w:cs="Times New Roman"/>
          <w:sz w:val="28"/>
          <w:szCs w:val="28"/>
        </w:rPr>
        <w:t>Афанасьев</w:t>
      </w:r>
      <w:proofErr w:type="spellEnd"/>
      <w:r w:rsidRPr="002C5BE9">
        <w:rPr>
          <w:rFonts w:ascii="Times New Roman" w:hAnsi="Times New Roman" w:cs="Times New Roman"/>
          <w:sz w:val="28"/>
          <w:szCs w:val="28"/>
        </w:rPr>
        <w:t xml:space="preserve"> Н.В. </w:t>
      </w:r>
      <w:proofErr w:type="spellStart"/>
      <w:r w:rsidRPr="002C5BE9">
        <w:rPr>
          <w:rFonts w:ascii="Times New Roman" w:hAnsi="Times New Roman" w:cs="Times New Roman"/>
          <w:sz w:val="28"/>
          <w:szCs w:val="28"/>
        </w:rPr>
        <w:t>Экономика</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предприятия</w:t>
      </w:r>
      <w:proofErr w:type="spellEnd"/>
      <w:r w:rsidRPr="002C5BE9">
        <w:rPr>
          <w:rFonts w:ascii="Times New Roman" w:hAnsi="Times New Roman" w:cs="Times New Roman"/>
          <w:sz w:val="28"/>
          <w:szCs w:val="28"/>
        </w:rPr>
        <w:t xml:space="preserve"> / Н.В. </w:t>
      </w:r>
      <w:proofErr w:type="spellStart"/>
      <w:r w:rsidRPr="002C5BE9">
        <w:rPr>
          <w:rFonts w:ascii="Times New Roman" w:hAnsi="Times New Roman" w:cs="Times New Roman"/>
          <w:sz w:val="28"/>
          <w:szCs w:val="28"/>
        </w:rPr>
        <w:t>Афанасьев</w:t>
      </w:r>
      <w:proofErr w:type="spellEnd"/>
      <w:r w:rsidRPr="002C5BE9">
        <w:rPr>
          <w:rFonts w:ascii="Times New Roman" w:hAnsi="Times New Roman" w:cs="Times New Roman"/>
          <w:sz w:val="28"/>
          <w:szCs w:val="28"/>
        </w:rPr>
        <w:t>, А.Б. Гончаров. – Х.: ИД «ИНЖЭК»</w:t>
      </w:r>
    </w:p>
    <w:p w14:paraId="2E0A011D"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Балабанова</w:t>
      </w:r>
      <w:proofErr w:type="spellEnd"/>
      <w:r w:rsidRPr="002C5BE9">
        <w:rPr>
          <w:rFonts w:ascii="Times New Roman" w:hAnsi="Times New Roman" w:cs="Times New Roman"/>
          <w:sz w:val="28"/>
          <w:szCs w:val="28"/>
        </w:rPr>
        <w:t xml:space="preserve"> Л.В. Маркетинг підприємства: </w:t>
      </w:r>
      <w:proofErr w:type="spellStart"/>
      <w:r w:rsidRPr="002C5BE9">
        <w:rPr>
          <w:rFonts w:ascii="Times New Roman" w:hAnsi="Times New Roman" w:cs="Times New Roman"/>
          <w:sz w:val="28"/>
          <w:szCs w:val="28"/>
        </w:rPr>
        <w:t>навч</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пос</w:t>
      </w:r>
      <w:proofErr w:type="spellEnd"/>
      <w:r w:rsidRPr="002C5BE9">
        <w:rPr>
          <w:rFonts w:ascii="Times New Roman" w:hAnsi="Times New Roman" w:cs="Times New Roman"/>
          <w:sz w:val="28"/>
          <w:szCs w:val="28"/>
        </w:rPr>
        <w:t xml:space="preserve">. / Л.В. </w:t>
      </w:r>
      <w:proofErr w:type="spellStart"/>
      <w:r w:rsidRPr="002C5BE9">
        <w:rPr>
          <w:rFonts w:ascii="Times New Roman" w:hAnsi="Times New Roman" w:cs="Times New Roman"/>
          <w:sz w:val="28"/>
          <w:szCs w:val="28"/>
        </w:rPr>
        <w:t>Балабанова</w:t>
      </w:r>
      <w:proofErr w:type="spellEnd"/>
      <w:r w:rsidRPr="002C5BE9">
        <w:rPr>
          <w:rFonts w:ascii="Times New Roman" w:hAnsi="Times New Roman" w:cs="Times New Roman"/>
          <w:sz w:val="28"/>
          <w:szCs w:val="28"/>
        </w:rPr>
        <w:t xml:space="preserve">, В.В. Холод, І.В. </w:t>
      </w:r>
      <w:proofErr w:type="spellStart"/>
      <w:r w:rsidRPr="002C5BE9">
        <w:rPr>
          <w:rFonts w:ascii="Times New Roman" w:hAnsi="Times New Roman" w:cs="Times New Roman"/>
          <w:sz w:val="28"/>
          <w:szCs w:val="28"/>
        </w:rPr>
        <w:t>Балабанова</w:t>
      </w:r>
      <w:proofErr w:type="spellEnd"/>
      <w:r w:rsidRPr="002C5BE9">
        <w:rPr>
          <w:rFonts w:ascii="Times New Roman" w:hAnsi="Times New Roman" w:cs="Times New Roman"/>
          <w:sz w:val="28"/>
          <w:szCs w:val="28"/>
        </w:rPr>
        <w:t>. – К.: Центр учбової літератури, 2012</w:t>
      </w:r>
    </w:p>
    <w:p w14:paraId="50D988EE"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Буряк П.Ю. Маркетинг: </w:t>
      </w:r>
      <w:proofErr w:type="spellStart"/>
      <w:r w:rsidRPr="002C5BE9">
        <w:rPr>
          <w:rFonts w:ascii="Times New Roman" w:hAnsi="Times New Roman" w:cs="Times New Roman"/>
          <w:sz w:val="28"/>
          <w:szCs w:val="28"/>
        </w:rPr>
        <w:t>навч</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пос</w:t>
      </w:r>
      <w:proofErr w:type="spellEnd"/>
      <w:r w:rsidRPr="002C5BE9">
        <w:rPr>
          <w:rFonts w:ascii="Times New Roman" w:hAnsi="Times New Roman" w:cs="Times New Roman"/>
          <w:sz w:val="28"/>
          <w:szCs w:val="28"/>
        </w:rPr>
        <w:t xml:space="preserve">. / П.Ю. Буряк, Б.А. </w:t>
      </w:r>
      <w:proofErr w:type="spellStart"/>
      <w:r w:rsidRPr="002C5BE9">
        <w:rPr>
          <w:rFonts w:ascii="Times New Roman" w:hAnsi="Times New Roman" w:cs="Times New Roman"/>
          <w:sz w:val="28"/>
          <w:szCs w:val="28"/>
        </w:rPr>
        <w:t>Карпінський</w:t>
      </w:r>
      <w:proofErr w:type="spellEnd"/>
      <w:r w:rsidRPr="002C5BE9">
        <w:rPr>
          <w:rFonts w:ascii="Times New Roman" w:hAnsi="Times New Roman" w:cs="Times New Roman"/>
          <w:sz w:val="28"/>
          <w:szCs w:val="28"/>
        </w:rPr>
        <w:t>, Я.Ю. Карпова. – Львів: Професіонал. – 2008.</w:t>
      </w:r>
    </w:p>
    <w:p w14:paraId="4466F2AB"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lastRenderedPageBreak/>
        <w:t xml:space="preserve">Іващенко В. І. Економічний аналіз господарської діяльності: </w:t>
      </w:r>
      <w:proofErr w:type="spellStart"/>
      <w:r w:rsidRPr="002C5BE9">
        <w:rPr>
          <w:rFonts w:ascii="Times New Roman" w:hAnsi="Times New Roman" w:cs="Times New Roman"/>
          <w:sz w:val="28"/>
          <w:szCs w:val="28"/>
        </w:rPr>
        <w:t>навч</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посіб</w:t>
      </w:r>
      <w:proofErr w:type="spellEnd"/>
      <w:r w:rsidRPr="002C5BE9">
        <w:rPr>
          <w:rFonts w:ascii="Times New Roman" w:hAnsi="Times New Roman" w:cs="Times New Roman"/>
          <w:sz w:val="28"/>
          <w:szCs w:val="28"/>
        </w:rPr>
        <w:t xml:space="preserve">. / В.І. Іващенко, М.А. </w:t>
      </w:r>
      <w:proofErr w:type="spellStart"/>
      <w:r w:rsidRPr="002C5BE9">
        <w:rPr>
          <w:rFonts w:ascii="Times New Roman" w:hAnsi="Times New Roman" w:cs="Times New Roman"/>
          <w:sz w:val="28"/>
          <w:szCs w:val="28"/>
        </w:rPr>
        <w:t>Болюх</w:t>
      </w:r>
      <w:proofErr w:type="spellEnd"/>
      <w:r w:rsidRPr="002C5BE9">
        <w:rPr>
          <w:rFonts w:ascii="Times New Roman" w:hAnsi="Times New Roman" w:cs="Times New Roman"/>
          <w:sz w:val="28"/>
          <w:szCs w:val="28"/>
        </w:rPr>
        <w:t>. – К.: ЗАТ «</w:t>
      </w:r>
      <w:proofErr w:type="spellStart"/>
      <w:r w:rsidRPr="002C5BE9">
        <w:rPr>
          <w:rFonts w:ascii="Times New Roman" w:hAnsi="Times New Roman" w:cs="Times New Roman"/>
          <w:sz w:val="28"/>
          <w:szCs w:val="28"/>
        </w:rPr>
        <w:t>Нічлава</w:t>
      </w:r>
      <w:proofErr w:type="spellEnd"/>
      <w:r w:rsidRPr="002C5BE9">
        <w:rPr>
          <w:rFonts w:ascii="Times New Roman" w:hAnsi="Times New Roman" w:cs="Times New Roman"/>
          <w:sz w:val="28"/>
          <w:szCs w:val="28"/>
        </w:rPr>
        <w:t>», 1999.</w:t>
      </w:r>
    </w:p>
    <w:p w14:paraId="3C786CA7"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Ковальчук Т.М. Оперативний економічний аналіз: теорія, методологія, організація: </w:t>
      </w:r>
      <w:proofErr w:type="spellStart"/>
      <w:r w:rsidRPr="002C5BE9">
        <w:rPr>
          <w:rFonts w:ascii="Times New Roman" w:hAnsi="Times New Roman" w:cs="Times New Roman"/>
          <w:sz w:val="28"/>
          <w:szCs w:val="28"/>
        </w:rPr>
        <w:t>дис</w:t>
      </w:r>
      <w:proofErr w:type="spellEnd"/>
      <w:r w:rsidRPr="002C5BE9">
        <w:rPr>
          <w:rFonts w:ascii="Times New Roman" w:hAnsi="Times New Roman" w:cs="Times New Roman"/>
          <w:sz w:val="28"/>
          <w:szCs w:val="28"/>
        </w:rPr>
        <w:t xml:space="preserve">. д-ра </w:t>
      </w:r>
      <w:proofErr w:type="spellStart"/>
      <w:r w:rsidRPr="002C5BE9">
        <w:rPr>
          <w:rFonts w:ascii="Times New Roman" w:hAnsi="Times New Roman" w:cs="Times New Roman"/>
          <w:sz w:val="28"/>
          <w:szCs w:val="28"/>
        </w:rPr>
        <w:t>екон</w:t>
      </w:r>
      <w:proofErr w:type="spellEnd"/>
      <w:r w:rsidRPr="002C5BE9">
        <w:rPr>
          <w:rFonts w:ascii="Times New Roman" w:hAnsi="Times New Roman" w:cs="Times New Roman"/>
          <w:sz w:val="28"/>
          <w:szCs w:val="28"/>
        </w:rPr>
        <w:t>. наук: 08.06.04 / Т.М. Ковальчук. – К.: Знання-прес, 2004.</w:t>
      </w:r>
    </w:p>
    <w:p w14:paraId="72ED1709"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Магалецький</w:t>
      </w:r>
      <w:proofErr w:type="spellEnd"/>
      <w:r w:rsidRPr="002C5BE9">
        <w:rPr>
          <w:rFonts w:ascii="Times New Roman" w:hAnsi="Times New Roman" w:cs="Times New Roman"/>
          <w:sz w:val="28"/>
          <w:szCs w:val="28"/>
        </w:rPr>
        <w:t xml:space="preserve"> А.В. Комунікаційна політика як ефективний інструмент підвищення конкурентоспроможності підприємств готельного господарства / А.В. </w:t>
      </w:r>
      <w:proofErr w:type="spellStart"/>
      <w:r w:rsidRPr="002C5BE9">
        <w:rPr>
          <w:rFonts w:ascii="Times New Roman" w:hAnsi="Times New Roman" w:cs="Times New Roman"/>
          <w:sz w:val="28"/>
          <w:szCs w:val="28"/>
        </w:rPr>
        <w:t>Магалецький</w:t>
      </w:r>
      <w:proofErr w:type="spellEnd"/>
      <w:r w:rsidRPr="002C5BE9">
        <w:rPr>
          <w:rFonts w:ascii="Times New Roman" w:hAnsi="Times New Roman" w:cs="Times New Roman"/>
          <w:sz w:val="28"/>
          <w:szCs w:val="28"/>
        </w:rPr>
        <w:t xml:space="preserve">.- Електронний ресурс]. – Режим доступу: http://www.economy.nayka.com.ua/index.php? </w:t>
      </w:r>
      <w:proofErr w:type="spellStart"/>
      <w:r w:rsidRPr="002C5BE9">
        <w:rPr>
          <w:rFonts w:ascii="Times New Roman" w:hAnsi="Times New Roman" w:cs="Times New Roman"/>
          <w:sz w:val="28"/>
          <w:szCs w:val="28"/>
        </w:rPr>
        <w:t>operation</w:t>
      </w:r>
      <w:proofErr w:type="spellEnd"/>
      <w:r w:rsidRPr="002C5BE9">
        <w:rPr>
          <w:rFonts w:ascii="Times New Roman" w:hAnsi="Times New Roman" w:cs="Times New Roman"/>
          <w:sz w:val="28"/>
          <w:szCs w:val="28"/>
        </w:rPr>
        <w:t>=1&amp;iid=391</w:t>
      </w:r>
    </w:p>
    <w:p w14:paraId="0C99A258" w14:textId="7F22F557" w:rsidR="00264174" w:rsidRPr="00EC6862" w:rsidRDefault="00EC6862" w:rsidP="0021198F">
      <w:pPr>
        <w:pStyle w:val="a7"/>
        <w:numPr>
          <w:ilvl w:val="0"/>
          <w:numId w:val="21"/>
        </w:numPr>
        <w:ind w:left="0" w:firstLine="567"/>
        <w:rPr>
          <w:rFonts w:ascii="Times New Roman" w:hAnsi="Times New Roman" w:cs="Times New Roman"/>
          <w:sz w:val="28"/>
          <w:szCs w:val="28"/>
        </w:rPr>
      </w:pPr>
      <w:r w:rsidRPr="00EC6862">
        <w:rPr>
          <w:rFonts w:ascii="Times New Roman" w:hAnsi="Times New Roman" w:cs="Times New Roman"/>
          <w:sz w:val="28"/>
          <w:szCs w:val="28"/>
        </w:rPr>
        <w:t xml:space="preserve"> </w:t>
      </w:r>
      <w:r w:rsidR="00264174" w:rsidRPr="00EC6862">
        <w:rPr>
          <w:rFonts w:ascii="Times New Roman" w:hAnsi="Times New Roman" w:cs="Times New Roman"/>
          <w:sz w:val="28"/>
          <w:szCs w:val="28"/>
        </w:rPr>
        <w:t xml:space="preserve">Маркетингові комунікації промислових підприємств в умовах інформаційної економіки / М.А. </w:t>
      </w:r>
      <w:proofErr w:type="spellStart"/>
      <w:r w:rsidR="00264174" w:rsidRPr="00EC6862">
        <w:rPr>
          <w:rFonts w:ascii="Times New Roman" w:hAnsi="Times New Roman" w:cs="Times New Roman"/>
          <w:sz w:val="28"/>
          <w:szCs w:val="28"/>
        </w:rPr>
        <w:t>Окландер</w:t>
      </w:r>
      <w:proofErr w:type="spellEnd"/>
      <w:r w:rsidR="00264174" w:rsidRPr="00EC6862">
        <w:rPr>
          <w:rFonts w:ascii="Times New Roman" w:hAnsi="Times New Roman" w:cs="Times New Roman"/>
          <w:sz w:val="28"/>
          <w:szCs w:val="28"/>
        </w:rPr>
        <w:t xml:space="preserve">, І.Л. Литовченко, М.І. </w:t>
      </w:r>
      <w:proofErr w:type="spellStart"/>
      <w:r w:rsidR="00264174" w:rsidRPr="00EC6862">
        <w:rPr>
          <w:rFonts w:ascii="Times New Roman" w:hAnsi="Times New Roman" w:cs="Times New Roman"/>
          <w:sz w:val="28"/>
          <w:szCs w:val="28"/>
        </w:rPr>
        <w:t>Ботушан</w:t>
      </w:r>
      <w:proofErr w:type="spellEnd"/>
      <w:r w:rsidR="00264174" w:rsidRPr="00EC6862">
        <w:rPr>
          <w:rFonts w:ascii="Times New Roman" w:hAnsi="Times New Roman" w:cs="Times New Roman"/>
          <w:sz w:val="28"/>
          <w:szCs w:val="28"/>
        </w:rPr>
        <w:t>. – К.: Знання, 2011.</w:t>
      </w:r>
    </w:p>
    <w:p w14:paraId="7CF5B6FF"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Павленко І.Г. Комунікаційна політика як елемент системи маркетингу підприємства у процесах сучасного комунікаційного суспільства / </w:t>
      </w:r>
      <w:proofErr w:type="spellStart"/>
      <w:r w:rsidRPr="002C5BE9">
        <w:rPr>
          <w:rFonts w:ascii="Times New Roman" w:hAnsi="Times New Roman" w:cs="Times New Roman"/>
          <w:sz w:val="28"/>
          <w:szCs w:val="28"/>
        </w:rPr>
        <w:t>І.Г.Павленко</w:t>
      </w:r>
      <w:proofErr w:type="spellEnd"/>
      <w:r w:rsidRPr="002C5BE9">
        <w:rPr>
          <w:rFonts w:ascii="Times New Roman" w:hAnsi="Times New Roman" w:cs="Times New Roman"/>
          <w:sz w:val="28"/>
          <w:szCs w:val="28"/>
        </w:rPr>
        <w:t xml:space="preserve"> // Академічний огляд. – 2013.</w:t>
      </w:r>
    </w:p>
    <w:p w14:paraId="797A5B34"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Іванченко Є. В. Послідовність формування ефективного процесу маркетингової комунікації на промисловому підприємстві / Є. В. Іванченко. – Вісник Сумського державного університету. Серія Економіка. – 2010.</w:t>
      </w:r>
    </w:p>
    <w:p w14:paraId="6609E2C8"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Примак</w:t>
      </w:r>
      <w:proofErr w:type="spellEnd"/>
      <w:r w:rsidRPr="002C5BE9">
        <w:rPr>
          <w:rFonts w:ascii="Times New Roman" w:hAnsi="Times New Roman" w:cs="Times New Roman"/>
          <w:sz w:val="28"/>
          <w:szCs w:val="28"/>
        </w:rPr>
        <w:t xml:space="preserve"> Т.О. Маркетингові комунікації: навчальний посібник / Т.О. </w:t>
      </w:r>
      <w:proofErr w:type="spellStart"/>
      <w:r w:rsidRPr="002C5BE9">
        <w:rPr>
          <w:rFonts w:ascii="Times New Roman" w:hAnsi="Times New Roman" w:cs="Times New Roman"/>
          <w:sz w:val="28"/>
          <w:szCs w:val="28"/>
        </w:rPr>
        <w:t>Примак</w:t>
      </w:r>
      <w:proofErr w:type="spellEnd"/>
      <w:r w:rsidRPr="002C5BE9">
        <w:rPr>
          <w:rFonts w:ascii="Times New Roman" w:hAnsi="Times New Roman" w:cs="Times New Roman"/>
          <w:sz w:val="28"/>
          <w:szCs w:val="28"/>
        </w:rPr>
        <w:t xml:space="preserve">. – К.: </w:t>
      </w:r>
      <w:proofErr w:type="spellStart"/>
      <w:r w:rsidRPr="002C5BE9">
        <w:rPr>
          <w:rFonts w:ascii="Times New Roman" w:hAnsi="Times New Roman" w:cs="Times New Roman"/>
          <w:sz w:val="28"/>
          <w:szCs w:val="28"/>
        </w:rPr>
        <w:t>Ельга</w:t>
      </w:r>
      <w:proofErr w:type="spellEnd"/>
      <w:r w:rsidRPr="002C5BE9">
        <w:rPr>
          <w:rFonts w:ascii="Times New Roman" w:hAnsi="Times New Roman" w:cs="Times New Roman"/>
          <w:sz w:val="28"/>
          <w:szCs w:val="28"/>
        </w:rPr>
        <w:t>, Ніка-Центр, 2003.</w:t>
      </w:r>
    </w:p>
    <w:p w14:paraId="244E0D77"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Гайтина</w:t>
      </w:r>
      <w:proofErr w:type="spellEnd"/>
      <w:r w:rsidRPr="002C5BE9">
        <w:rPr>
          <w:rFonts w:ascii="Times New Roman" w:hAnsi="Times New Roman" w:cs="Times New Roman"/>
          <w:sz w:val="28"/>
          <w:szCs w:val="28"/>
        </w:rPr>
        <w:t xml:space="preserve"> Н.М. Новітні інструменти маркетингових комунікацій / Н.М. </w:t>
      </w:r>
      <w:proofErr w:type="spellStart"/>
      <w:r w:rsidRPr="002C5BE9">
        <w:rPr>
          <w:rFonts w:ascii="Times New Roman" w:hAnsi="Times New Roman" w:cs="Times New Roman"/>
          <w:sz w:val="28"/>
          <w:szCs w:val="28"/>
        </w:rPr>
        <w:t>Гайтина</w:t>
      </w:r>
      <w:proofErr w:type="spellEnd"/>
      <w:r w:rsidRPr="002C5BE9">
        <w:rPr>
          <w:rFonts w:ascii="Times New Roman" w:hAnsi="Times New Roman" w:cs="Times New Roman"/>
          <w:sz w:val="28"/>
          <w:szCs w:val="28"/>
        </w:rPr>
        <w:t xml:space="preserve"> // Економічні проблеми сталого розвитку : матеріали Міжнародної науково-практичної конференції, присвяченої пам'яті проф. О. </w:t>
      </w:r>
      <w:proofErr w:type="spellStart"/>
      <w:r w:rsidRPr="002C5BE9">
        <w:rPr>
          <w:rFonts w:ascii="Times New Roman" w:hAnsi="Times New Roman" w:cs="Times New Roman"/>
          <w:sz w:val="28"/>
          <w:szCs w:val="28"/>
        </w:rPr>
        <w:t>Балацького</w:t>
      </w:r>
      <w:proofErr w:type="spellEnd"/>
      <w:r w:rsidRPr="002C5BE9">
        <w:rPr>
          <w:rFonts w:ascii="Times New Roman" w:hAnsi="Times New Roman" w:cs="Times New Roman"/>
          <w:sz w:val="28"/>
          <w:szCs w:val="28"/>
        </w:rPr>
        <w:t xml:space="preserve">, м. Суми, 6-8 травня 2014 р.: у 2-х т. – Суми : </w:t>
      </w:r>
      <w:proofErr w:type="spellStart"/>
      <w:r w:rsidRPr="002C5BE9">
        <w:rPr>
          <w:rFonts w:ascii="Times New Roman" w:hAnsi="Times New Roman" w:cs="Times New Roman"/>
          <w:sz w:val="28"/>
          <w:szCs w:val="28"/>
        </w:rPr>
        <w:t>СумДУ</w:t>
      </w:r>
      <w:proofErr w:type="spellEnd"/>
      <w:r w:rsidRPr="002C5BE9">
        <w:rPr>
          <w:rFonts w:ascii="Times New Roman" w:hAnsi="Times New Roman" w:cs="Times New Roman"/>
          <w:sz w:val="28"/>
          <w:szCs w:val="28"/>
        </w:rPr>
        <w:t>, 2014.</w:t>
      </w:r>
    </w:p>
    <w:p w14:paraId="61675CE7"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Іванюта</w:t>
      </w:r>
      <w:proofErr w:type="spellEnd"/>
      <w:r w:rsidRPr="002C5BE9">
        <w:rPr>
          <w:rFonts w:ascii="Times New Roman" w:hAnsi="Times New Roman" w:cs="Times New Roman"/>
          <w:sz w:val="28"/>
          <w:szCs w:val="28"/>
        </w:rPr>
        <w:t xml:space="preserve"> В. Ф. Теоретико-методологічні підходи формування конкурентоспроможності. </w:t>
      </w:r>
      <w:proofErr w:type="spellStart"/>
      <w:r w:rsidRPr="002C5BE9">
        <w:rPr>
          <w:rFonts w:ascii="Times New Roman" w:hAnsi="Times New Roman" w:cs="Times New Roman"/>
          <w:sz w:val="28"/>
          <w:szCs w:val="28"/>
        </w:rPr>
        <w:t>Агроінком</w:t>
      </w:r>
      <w:proofErr w:type="spellEnd"/>
      <w:r w:rsidRPr="002C5BE9">
        <w:rPr>
          <w:rFonts w:ascii="Times New Roman" w:hAnsi="Times New Roman" w:cs="Times New Roman"/>
          <w:sz w:val="28"/>
          <w:szCs w:val="28"/>
        </w:rPr>
        <w:t>. 2008.</w:t>
      </w:r>
    </w:p>
    <w:p w14:paraId="5563FF7B"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Кривенко Л. В. Сучасні механізми забезпечення конкурентоспроможності національної економіки : монографія / за </w:t>
      </w:r>
      <w:proofErr w:type="spellStart"/>
      <w:r w:rsidRPr="002C5BE9">
        <w:rPr>
          <w:rFonts w:ascii="Times New Roman" w:hAnsi="Times New Roman" w:cs="Times New Roman"/>
          <w:sz w:val="28"/>
          <w:szCs w:val="28"/>
        </w:rPr>
        <w:t>заг</w:t>
      </w:r>
      <w:proofErr w:type="spellEnd"/>
      <w:r w:rsidRPr="002C5BE9">
        <w:rPr>
          <w:rFonts w:ascii="Times New Roman" w:hAnsi="Times New Roman" w:cs="Times New Roman"/>
          <w:sz w:val="28"/>
          <w:szCs w:val="28"/>
        </w:rPr>
        <w:t>. ред. Л. В. Кривенко. Суми</w:t>
      </w:r>
    </w:p>
    <w:p w14:paraId="784CEB4B"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lastRenderedPageBreak/>
        <w:t xml:space="preserve">Цибульська Е. І., </w:t>
      </w:r>
      <w:proofErr w:type="spellStart"/>
      <w:r w:rsidRPr="002C5BE9">
        <w:rPr>
          <w:rFonts w:ascii="Times New Roman" w:hAnsi="Times New Roman" w:cs="Times New Roman"/>
          <w:sz w:val="28"/>
          <w:szCs w:val="28"/>
        </w:rPr>
        <w:t>Мацигура</w:t>
      </w:r>
      <w:proofErr w:type="spellEnd"/>
      <w:r w:rsidRPr="002C5BE9">
        <w:rPr>
          <w:rFonts w:ascii="Times New Roman" w:hAnsi="Times New Roman" w:cs="Times New Roman"/>
          <w:sz w:val="28"/>
          <w:szCs w:val="28"/>
        </w:rPr>
        <w:t xml:space="preserve"> В. І. Теоретичні підходи до формування стратегії підвищення конкурентоспроможності організації. Науковий вісник Ужгородського </w:t>
      </w:r>
      <w:proofErr w:type="spellStart"/>
      <w:r w:rsidRPr="002C5BE9">
        <w:rPr>
          <w:rFonts w:ascii="Times New Roman" w:hAnsi="Times New Roman" w:cs="Times New Roman"/>
          <w:sz w:val="28"/>
          <w:szCs w:val="28"/>
        </w:rPr>
        <w:t>нац</w:t>
      </w:r>
      <w:proofErr w:type="spellEnd"/>
      <w:r w:rsidRPr="002C5BE9">
        <w:rPr>
          <w:rFonts w:ascii="Times New Roman" w:hAnsi="Times New Roman" w:cs="Times New Roman"/>
          <w:sz w:val="28"/>
          <w:szCs w:val="28"/>
        </w:rPr>
        <w:t>. ун-ту. Серія Міжнародні економічні відносини та світове господарство. 2018</w:t>
      </w:r>
    </w:p>
    <w:p w14:paraId="39EBA5BD"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Миленький Д. В. Вибір конкурентної стратегії підприємства за допомогою дерева рішень. Вісник Донецького </w:t>
      </w:r>
      <w:proofErr w:type="spellStart"/>
      <w:r w:rsidRPr="002C5BE9">
        <w:rPr>
          <w:rFonts w:ascii="Times New Roman" w:hAnsi="Times New Roman" w:cs="Times New Roman"/>
          <w:sz w:val="28"/>
          <w:szCs w:val="28"/>
        </w:rPr>
        <w:t>нац</w:t>
      </w:r>
      <w:proofErr w:type="spellEnd"/>
      <w:r w:rsidRPr="002C5BE9">
        <w:rPr>
          <w:rFonts w:ascii="Times New Roman" w:hAnsi="Times New Roman" w:cs="Times New Roman"/>
          <w:sz w:val="28"/>
          <w:szCs w:val="28"/>
        </w:rPr>
        <w:t xml:space="preserve">. ун-ту економіки і торгівлі ім. М. </w:t>
      </w:r>
      <w:proofErr w:type="spellStart"/>
      <w:r w:rsidRPr="002C5BE9">
        <w:rPr>
          <w:rFonts w:ascii="Times New Roman" w:hAnsi="Times New Roman" w:cs="Times New Roman"/>
          <w:sz w:val="28"/>
          <w:szCs w:val="28"/>
        </w:rPr>
        <w:t>Туган</w:t>
      </w:r>
      <w:proofErr w:type="spellEnd"/>
      <w:r w:rsidRPr="002C5BE9">
        <w:rPr>
          <w:rFonts w:ascii="Times New Roman" w:hAnsi="Times New Roman" w:cs="Times New Roman"/>
          <w:sz w:val="28"/>
          <w:szCs w:val="28"/>
        </w:rPr>
        <w:t>-Барановського. 2008</w:t>
      </w:r>
    </w:p>
    <w:p w14:paraId="2042297D"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Брітченко</w:t>
      </w:r>
      <w:proofErr w:type="spellEnd"/>
      <w:r w:rsidRPr="002C5BE9">
        <w:rPr>
          <w:rFonts w:ascii="Times New Roman" w:hAnsi="Times New Roman" w:cs="Times New Roman"/>
          <w:sz w:val="28"/>
          <w:szCs w:val="28"/>
        </w:rPr>
        <w:t xml:space="preserve"> І. Г., Ладунка І. С. Актуальні проблеми підвищення конкурентоспроможності продукції вітчизняних підприємств. Науковий вісник Ужгородського ун-ту. Серія Економіки. 2015.</w:t>
      </w:r>
    </w:p>
    <w:p w14:paraId="253E747B"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Конкурентоспроможність підприємства : оцінка рівня і напрями підвищення : монографія / за ред. О. Г. Янкового. Одеса :</w:t>
      </w:r>
    </w:p>
    <w:p w14:paraId="680764E1"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Кузнєцова К. О. Конкурентоспроможність підприємства на основі ресурсного потенціалу. Економічний вісник </w:t>
      </w:r>
      <w:proofErr w:type="spellStart"/>
      <w:r w:rsidRPr="002C5BE9">
        <w:rPr>
          <w:rFonts w:ascii="Times New Roman" w:hAnsi="Times New Roman" w:cs="Times New Roman"/>
          <w:sz w:val="28"/>
          <w:szCs w:val="28"/>
        </w:rPr>
        <w:t>Нац</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тех</w:t>
      </w:r>
      <w:proofErr w:type="spellEnd"/>
      <w:r w:rsidRPr="002C5BE9">
        <w:rPr>
          <w:rFonts w:ascii="Times New Roman" w:hAnsi="Times New Roman" w:cs="Times New Roman"/>
          <w:sz w:val="28"/>
          <w:szCs w:val="28"/>
        </w:rPr>
        <w:t>.. ун-ту України «Київський політехнічний інститут». 2013.</w:t>
      </w:r>
    </w:p>
    <w:p w14:paraId="7EB5EF8A"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Діденко Є.О. Модель управління конкурентоспроможністю підприємства / Є.О. Діденко // Ефективна економіка, 2017. - №5. – URL: </w:t>
      </w:r>
      <w:hyperlink r:id="rId17" w:history="1">
        <w:r w:rsidRPr="002C5BE9">
          <w:rPr>
            <w:rStyle w:val="af1"/>
            <w:rFonts w:ascii="Times New Roman" w:hAnsi="Times New Roman" w:cs="Times New Roman"/>
            <w:sz w:val="28"/>
            <w:szCs w:val="28"/>
          </w:rPr>
          <w:t>http://www.economy.nayka.com.ua/?op=1&amp;z=5590</w:t>
        </w:r>
      </w:hyperlink>
    </w:p>
    <w:p w14:paraId="24B37F3D"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Косянчук</w:t>
      </w:r>
      <w:proofErr w:type="spellEnd"/>
      <w:r w:rsidRPr="002C5BE9">
        <w:rPr>
          <w:rFonts w:ascii="Times New Roman" w:hAnsi="Times New Roman" w:cs="Times New Roman"/>
          <w:sz w:val="28"/>
          <w:szCs w:val="28"/>
        </w:rPr>
        <w:t xml:space="preserve"> Т. Ф. Економічна діагностика : </w:t>
      </w:r>
      <w:proofErr w:type="spellStart"/>
      <w:r w:rsidRPr="002C5BE9">
        <w:rPr>
          <w:rFonts w:ascii="Times New Roman" w:hAnsi="Times New Roman" w:cs="Times New Roman"/>
          <w:sz w:val="28"/>
          <w:szCs w:val="28"/>
        </w:rPr>
        <w:t>навч</w:t>
      </w:r>
      <w:proofErr w:type="spellEnd"/>
      <w:r w:rsidRPr="002C5BE9">
        <w:rPr>
          <w:rFonts w:ascii="Times New Roman" w:hAnsi="Times New Roman" w:cs="Times New Roman"/>
          <w:sz w:val="28"/>
          <w:szCs w:val="28"/>
        </w:rPr>
        <w:t xml:space="preserve">. </w:t>
      </w:r>
      <w:proofErr w:type="spellStart"/>
      <w:r w:rsidRPr="002C5BE9">
        <w:rPr>
          <w:rFonts w:ascii="Times New Roman" w:hAnsi="Times New Roman" w:cs="Times New Roman"/>
          <w:sz w:val="28"/>
          <w:szCs w:val="28"/>
        </w:rPr>
        <w:t>посіб</w:t>
      </w:r>
      <w:proofErr w:type="spellEnd"/>
      <w:r w:rsidRPr="002C5BE9">
        <w:rPr>
          <w:rFonts w:ascii="Times New Roman" w:hAnsi="Times New Roman" w:cs="Times New Roman"/>
          <w:sz w:val="28"/>
          <w:szCs w:val="28"/>
        </w:rPr>
        <w:t>. / [</w:t>
      </w:r>
      <w:proofErr w:type="spellStart"/>
      <w:r w:rsidRPr="002C5BE9">
        <w:rPr>
          <w:rFonts w:ascii="Times New Roman" w:hAnsi="Times New Roman" w:cs="Times New Roman"/>
          <w:sz w:val="28"/>
          <w:szCs w:val="28"/>
        </w:rPr>
        <w:t>Косянчук</w:t>
      </w:r>
      <w:proofErr w:type="spellEnd"/>
      <w:r w:rsidRPr="002C5BE9">
        <w:rPr>
          <w:rFonts w:ascii="Times New Roman" w:hAnsi="Times New Roman" w:cs="Times New Roman"/>
          <w:sz w:val="28"/>
          <w:szCs w:val="28"/>
        </w:rPr>
        <w:t xml:space="preserve"> Т. Ф., Лук’янова В. В., </w:t>
      </w:r>
      <w:proofErr w:type="spellStart"/>
      <w:r w:rsidRPr="002C5BE9">
        <w:rPr>
          <w:rFonts w:ascii="Times New Roman" w:hAnsi="Times New Roman" w:cs="Times New Roman"/>
          <w:sz w:val="28"/>
          <w:szCs w:val="28"/>
        </w:rPr>
        <w:t>Майоророва</w:t>
      </w:r>
      <w:proofErr w:type="spellEnd"/>
      <w:r w:rsidRPr="002C5BE9">
        <w:rPr>
          <w:rFonts w:ascii="Times New Roman" w:hAnsi="Times New Roman" w:cs="Times New Roman"/>
          <w:sz w:val="28"/>
          <w:szCs w:val="28"/>
        </w:rPr>
        <w:t xml:space="preserve"> Н. І., </w:t>
      </w:r>
      <w:proofErr w:type="spellStart"/>
      <w:r w:rsidRPr="002C5BE9">
        <w:rPr>
          <w:rFonts w:ascii="Times New Roman" w:hAnsi="Times New Roman" w:cs="Times New Roman"/>
          <w:sz w:val="28"/>
          <w:szCs w:val="28"/>
        </w:rPr>
        <w:t>Швид</w:t>
      </w:r>
      <w:proofErr w:type="spellEnd"/>
      <w:r w:rsidRPr="002C5BE9">
        <w:rPr>
          <w:rFonts w:ascii="Times New Roman" w:hAnsi="Times New Roman" w:cs="Times New Roman"/>
          <w:sz w:val="28"/>
          <w:szCs w:val="28"/>
        </w:rPr>
        <w:t xml:space="preserve"> В. В.]. – К. : Ліра-К, 2016.</w:t>
      </w:r>
    </w:p>
    <w:p w14:paraId="1525159D"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proofErr w:type="spellStart"/>
      <w:r w:rsidRPr="002C5BE9">
        <w:rPr>
          <w:rFonts w:ascii="Times New Roman" w:hAnsi="Times New Roman" w:cs="Times New Roman"/>
          <w:sz w:val="28"/>
          <w:szCs w:val="28"/>
        </w:rPr>
        <w:t>Урба</w:t>
      </w:r>
      <w:proofErr w:type="spellEnd"/>
      <w:r w:rsidRPr="002C5BE9">
        <w:rPr>
          <w:rFonts w:ascii="Times New Roman" w:hAnsi="Times New Roman" w:cs="Times New Roman"/>
          <w:sz w:val="28"/>
          <w:szCs w:val="28"/>
        </w:rPr>
        <w:t xml:space="preserve"> С.І. Управління конкурентоспроможністю підприємств хлібопекарської галузі / С.І. </w:t>
      </w:r>
      <w:proofErr w:type="spellStart"/>
      <w:r w:rsidRPr="002C5BE9">
        <w:rPr>
          <w:rFonts w:ascii="Times New Roman" w:hAnsi="Times New Roman" w:cs="Times New Roman"/>
          <w:sz w:val="28"/>
          <w:szCs w:val="28"/>
        </w:rPr>
        <w:t>Урба</w:t>
      </w:r>
      <w:proofErr w:type="spellEnd"/>
      <w:r w:rsidRPr="002C5BE9">
        <w:rPr>
          <w:rFonts w:ascii="Times New Roman" w:hAnsi="Times New Roman" w:cs="Times New Roman"/>
          <w:sz w:val="28"/>
          <w:szCs w:val="28"/>
        </w:rPr>
        <w:t xml:space="preserve">, С.І. </w:t>
      </w:r>
      <w:proofErr w:type="spellStart"/>
      <w:r w:rsidRPr="002C5BE9">
        <w:rPr>
          <w:rFonts w:ascii="Times New Roman" w:hAnsi="Times New Roman" w:cs="Times New Roman"/>
          <w:sz w:val="28"/>
          <w:szCs w:val="28"/>
        </w:rPr>
        <w:t>Коковська</w:t>
      </w:r>
      <w:proofErr w:type="spellEnd"/>
      <w:r w:rsidRPr="002C5BE9">
        <w:rPr>
          <w:rFonts w:ascii="Times New Roman" w:hAnsi="Times New Roman" w:cs="Times New Roman"/>
          <w:sz w:val="28"/>
          <w:szCs w:val="28"/>
        </w:rPr>
        <w:t xml:space="preserve"> // Науковий вісник Ужгородського національного університету, 2018.</w:t>
      </w:r>
    </w:p>
    <w:p w14:paraId="4ABAE254"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Ткаченко І. С. Економіко-математичне моделювання фінансового результату підприємства / І. С. Ткаченко, О.В. </w:t>
      </w:r>
      <w:proofErr w:type="spellStart"/>
      <w:r w:rsidRPr="002C5BE9">
        <w:rPr>
          <w:rFonts w:ascii="Times New Roman" w:hAnsi="Times New Roman" w:cs="Times New Roman"/>
          <w:sz w:val="28"/>
          <w:szCs w:val="28"/>
        </w:rPr>
        <w:t>Проскурович</w:t>
      </w:r>
      <w:proofErr w:type="spellEnd"/>
      <w:r w:rsidRPr="002C5BE9">
        <w:rPr>
          <w:rFonts w:ascii="Times New Roman" w:hAnsi="Times New Roman" w:cs="Times New Roman"/>
          <w:sz w:val="28"/>
          <w:szCs w:val="28"/>
        </w:rPr>
        <w:t xml:space="preserve"> // Економіка: реалії часу. -2017.</w:t>
      </w:r>
    </w:p>
    <w:p w14:paraId="7E89967D"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Костецька Н.І. Систематизація принципів планування діяльності підприємства / Н.І. Костецька // Причорноморські економічні студії, 2016.</w:t>
      </w:r>
    </w:p>
    <w:p w14:paraId="7F5F41C7"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lastRenderedPageBreak/>
        <w:t>Поліщук І.І. Маркетингове управління конкурентоспроможністю підприємства / І.І. Поліщук, Н.В. Гудима // Економіка та управління підприємствами, 2017.</w:t>
      </w:r>
    </w:p>
    <w:p w14:paraId="046B5F9D" w14:textId="77777777" w:rsidR="00264174" w:rsidRPr="002C5BE9" w:rsidRDefault="00264174"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Різник Н.М. Підходи до оцінювання конкурентоспроможності / Н.М. Різник, О.М. Бачинська // Економіка і регіон. – 2015.</w:t>
      </w:r>
    </w:p>
    <w:bookmarkEnd w:id="7"/>
    <w:p w14:paraId="26114B97" w14:textId="77777777" w:rsidR="008B76C3" w:rsidRPr="002C5BE9" w:rsidRDefault="008B76C3" w:rsidP="0021198F">
      <w:pPr>
        <w:pStyle w:val="a7"/>
        <w:numPr>
          <w:ilvl w:val="0"/>
          <w:numId w:val="21"/>
        </w:numPr>
        <w:ind w:left="0" w:firstLine="567"/>
        <w:rPr>
          <w:rFonts w:ascii="Times New Roman" w:hAnsi="Times New Roman" w:cs="Times New Roman"/>
          <w:sz w:val="28"/>
          <w:szCs w:val="28"/>
        </w:rPr>
      </w:pPr>
      <w:r w:rsidRPr="002C5BE9">
        <w:rPr>
          <w:rFonts w:ascii="Times New Roman" w:hAnsi="Times New Roman" w:cs="Times New Roman"/>
          <w:sz w:val="28"/>
          <w:szCs w:val="28"/>
        </w:rPr>
        <w:t xml:space="preserve">Фінансовий аналіз: навчальний посібник / І. О. Школьник, І. М. Боярко, О. В. Дейнека та інші; за </w:t>
      </w:r>
      <w:proofErr w:type="spellStart"/>
      <w:r w:rsidRPr="002C5BE9">
        <w:rPr>
          <w:rFonts w:ascii="Times New Roman" w:hAnsi="Times New Roman" w:cs="Times New Roman"/>
          <w:sz w:val="28"/>
          <w:szCs w:val="28"/>
        </w:rPr>
        <w:t>заг</w:t>
      </w:r>
      <w:proofErr w:type="spellEnd"/>
      <w:r w:rsidRPr="002C5BE9">
        <w:rPr>
          <w:rFonts w:ascii="Times New Roman" w:hAnsi="Times New Roman" w:cs="Times New Roman"/>
          <w:sz w:val="28"/>
          <w:szCs w:val="28"/>
        </w:rPr>
        <w:t>. ред. І. О. Школьник. – К.: Центр учбової літератури, 2019.</w:t>
      </w:r>
    </w:p>
    <w:p w14:paraId="008DA146" w14:textId="77777777" w:rsidR="008B76C3" w:rsidRPr="002C5BE9" w:rsidRDefault="008B76C3" w:rsidP="00264174">
      <w:pPr>
        <w:pStyle w:val="a7"/>
        <w:ind w:left="1800"/>
        <w:rPr>
          <w:rFonts w:ascii="Times New Roman" w:hAnsi="Times New Roman" w:cs="Times New Roman"/>
          <w:sz w:val="28"/>
          <w:szCs w:val="28"/>
        </w:rPr>
      </w:pPr>
    </w:p>
    <w:p w14:paraId="132FC016" w14:textId="77777777" w:rsidR="00E30ECA" w:rsidRDefault="00E30ECA" w:rsidP="00E30ECA">
      <w:pPr>
        <w:rPr>
          <w:rFonts w:ascii="Times New Roman" w:hAnsi="Times New Roman" w:cs="Times New Roman"/>
          <w:sz w:val="28"/>
          <w:szCs w:val="28"/>
        </w:rPr>
      </w:pPr>
    </w:p>
    <w:p w14:paraId="2916C175" w14:textId="77777777" w:rsidR="0064255E" w:rsidRDefault="0064255E" w:rsidP="00E30ECA">
      <w:pPr>
        <w:rPr>
          <w:rFonts w:ascii="Times New Roman" w:hAnsi="Times New Roman" w:cs="Times New Roman"/>
          <w:sz w:val="28"/>
          <w:szCs w:val="28"/>
        </w:rPr>
      </w:pPr>
    </w:p>
    <w:p w14:paraId="0389217C" w14:textId="77777777" w:rsidR="0064255E" w:rsidRDefault="0064255E" w:rsidP="00E30ECA">
      <w:pPr>
        <w:rPr>
          <w:rFonts w:ascii="Times New Roman" w:hAnsi="Times New Roman" w:cs="Times New Roman"/>
          <w:sz w:val="28"/>
          <w:szCs w:val="28"/>
        </w:rPr>
      </w:pPr>
    </w:p>
    <w:p w14:paraId="3CE29B1A" w14:textId="77777777" w:rsidR="0064255E" w:rsidRDefault="0064255E" w:rsidP="00E30ECA">
      <w:pPr>
        <w:rPr>
          <w:rFonts w:ascii="Times New Roman" w:hAnsi="Times New Roman" w:cs="Times New Roman"/>
          <w:sz w:val="28"/>
          <w:szCs w:val="28"/>
        </w:rPr>
      </w:pPr>
    </w:p>
    <w:p w14:paraId="2C7A3157" w14:textId="77777777" w:rsidR="0064255E" w:rsidRDefault="0064255E" w:rsidP="00E30ECA">
      <w:pPr>
        <w:rPr>
          <w:rFonts w:ascii="Times New Roman" w:hAnsi="Times New Roman" w:cs="Times New Roman"/>
          <w:sz w:val="28"/>
          <w:szCs w:val="28"/>
        </w:rPr>
      </w:pPr>
    </w:p>
    <w:p w14:paraId="784725C5" w14:textId="77777777" w:rsidR="0064255E" w:rsidRDefault="0064255E" w:rsidP="00E30ECA">
      <w:pPr>
        <w:rPr>
          <w:rFonts w:ascii="Times New Roman" w:hAnsi="Times New Roman" w:cs="Times New Roman"/>
          <w:sz w:val="28"/>
          <w:szCs w:val="28"/>
        </w:rPr>
      </w:pPr>
    </w:p>
    <w:p w14:paraId="5931A4A0" w14:textId="77777777" w:rsidR="0064255E" w:rsidRDefault="0064255E" w:rsidP="00E30ECA">
      <w:pPr>
        <w:rPr>
          <w:rFonts w:ascii="Times New Roman" w:hAnsi="Times New Roman" w:cs="Times New Roman"/>
          <w:sz w:val="28"/>
          <w:szCs w:val="28"/>
        </w:rPr>
      </w:pPr>
    </w:p>
    <w:p w14:paraId="7D61AD51" w14:textId="77777777" w:rsidR="0064255E" w:rsidRDefault="0064255E" w:rsidP="00E30ECA">
      <w:pPr>
        <w:rPr>
          <w:rFonts w:ascii="Times New Roman" w:hAnsi="Times New Roman" w:cs="Times New Roman"/>
          <w:sz w:val="28"/>
          <w:szCs w:val="28"/>
        </w:rPr>
      </w:pPr>
    </w:p>
    <w:p w14:paraId="4D55FB84" w14:textId="77777777" w:rsidR="0064255E" w:rsidRDefault="0064255E" w:rsidP="00E30ECA">
      <w:pPr>
        <w:rPr>
          <w:rFonts w:ascii="Times New Roman" w:hAnsi="Times New Roman" w:cs="Times New Roman"/>
          <w:sz w:val="28"/>
          <w:szCs w:val="28"/>
        </w:rPr>
      </w:pPr>
    </w:p>
    <w:p w14:paraId="47E1D4B7" w14:textId="77777777" w:rsidR="0064255E" w:rsidRDefault="0064255E" w:rsidP="00E30ECA">
      <w:pPr>
        <w:rPr>
          <w:rFonts w:ascii="Times New Roman" w:hAnsi="Times New Roman" w:cs="Times New Roman"/>
          <w:sz w:val="28"/>
          <w:szCs w:val="28"/>
        </w:rPr>
      </w:pPr>
    </w:p>
    <w:p w14:paraId="4BA99E2A" w14:textId="77777777" w:rsidR="0064255E" w:rsidRDefault="0064255E" w:rsidP="00E30ECA">
      <w:pPr>
        <w:rPr>
          <w:rFonts w:ascii="Times New Roman" w:hAnsi="Times New Roman" w:cs="Times New Roman"/>
          <w:sz w:val="28"/>
          <w:szCs w:val="28"/>
        </w:rPr>
      </w:pPr>
    </w:p>
    <w:p w14:paraId="4C4A9045" w14:textId="270FA44C" w:rsidR="0064255E" w:rsidRDefault="0064255E" w:rsidP="00E30ECA">
      <w:pPr>
        <w:rPr>
          <w:rFonts w:ascii="Times New Roman" w:hAnsi="Times New Roman" w:cs="Times New Roman"/>
          <w:sz w:val="28"/>
          <w:szCs w:val="28"/>
        </w:rPr>
      </w:pPr>
    </w:p>
    <w:p w14:paraId="1E1EC10B" w14:textId="1CE076C6" w:rsidR="0021198F" w:rsidRDefault="0021198F" w:rsidP="00E30ECA">
      <w:pPr>
        <w:rPr>
          <w:rFonts w:ascii="Times New Roman" w:hAnsi="Times New Roman" w:cs="Times New Roman"/>
          <w:sz w:val="28"/>
          <w:szCs w:val="28"/>
        </w:rPr>
      </w:pPr>
    </w:p>
    <w:p w14:paraId="6A39511C" w14:textId="33E98E71" w:rsidR="0021198F" w:rsidRDefault="0021198F" w:rsidP="00E30ECA">
      <w:pPr>
        <w:rPr>
          <w:rFonts w:ascii="Times New Roman" w:hAnsi="Times New Roman" w:cs="Times New Roman"/>
          <w:sz w:val="28"/>
          <w:szCs w:val="28"/>
        </w:rPr>
      </w:pPr>
    </w:p>
    <w:p w14:paraId="220A54C7" w14:textId="016313F7" w:rsidR="0021198F" w:rsidRDefault="0021198F" w:rsidP="00E30ECA">
      <w:pPr>
        <w:rPr>
          <w:rFonts w:ascii="Times New Roman" w:hAnsi="Times New Roman" w:cs="Times New Roman"/>
          <w:sz w:val="28"/>
          <w:szCs w:val="28"/>
        </w:rPr>
      </w:pPr>
    </w:p>
    <w:p w14:paraId="51018AA6" w14:textId="4330EAAE" w:rsidR="0021198F" w:rsidRDefault="0021198F" w:rsidP="00E30ECA">
      <w:pPr>
        <w:rPr>
          <w:rFonts w:ascii="Times New Roman" w:hAnsi="Times New Roman" w:cs="Times New Roman"/>
          <w:sz w:val="28"/>
          <w:szCs w:val="28"/>
        </w:rPr>
      </w:pPr>
    </w:p>
    <w:p w14:paraId="46A7FB7D" w14:textId="3567C1ED" w:rsidR="0021198F" w:rsidRDefault="0021198F" w:rsidP="00E30ECA">
      <w:pPr>
        <w:rPr>
          <w:rFonts w:ascii="Times New Roman" w:hAnsi="Times New Roman" w:cs="Times New Roman"/>
          <w:sz w:val="28"/>
          <w:szCs w:val="28"/>
        </w:rPr>
      </w:pPr>
    </w:p>
    <w:p w14:paraId="688780EE" w14:textId="316A1084" w:rsidR="0021198F" w:rsidRDefault="0021198F" w:rsidP="00E30ECA">
      <w:pPr>
        <w:rPr>
          <w:rFonts w:ascii="Times New Roman" w:hAnsi="Times New Roman" w:cs="Times New Roman"/>
          <w:sz w:val="28"/>
          <w:szCs w:val="28"/>
        </w:rPr>
      </w:pPr>
    </w:p>
    <w:p w14:paraId="4D085A90" w14:textId="54873282" w:rsidR="0021198F" w:rsidRDefault="0021198F" w:rsidP="00E30ECA">
      <w:pPr>
        <w:rPr>
          <w:rFonts w:ascii="Times New Roman" w:hAnsi="Times New Roman" w:cs="Times New Roman"/>
          <w:sz w:val="28"/>
          <w:szCs w:val="28"/>
        </w:rPr>
      </w:pPr>
    </w:p>
    <w:p w14:paraId="61A98A27" w14:textId="4025EDB5" w:rsidR="0021198F" w:rsidRDefault="0021198F" w:rsidP="00E30ECA">
      <w:pPr>
        <w:rPr>
          <w:rFonts w:ascii="Times New Roman" w:hAnsi="Times New Roman" w:cs="Times New Roman"/>
          <w:sz w:val="28"/>
          <w:szCs w:val="28"/>
        </w:rPr>
      </w:pPr>
    </w:p>
    <w:p w14:paraId="70E6EFEB" w14:textId="66D06892" w:rsidR="0064255E" w:rsidRDefault="009B4D13" w:rsidP="0064255E">
      <w:pPr>
        <w:jc w:val="center"/>
        <w:rPr>
          <w:rFonts w:ascii="Times New Roman" w:hAnsi="Times New Roman" w:cs="Times New Roman"/>
          <w:sz w:val="28"/>
          <w:szCs w:val="28"/>
        </w:rPr>
      </w:pPr>
      <w:r>
        <w:rPr>
          <w:rFonts w:ascii="Times New Roman" w:hAnsi="Times New Roman" w:cs="Times New Roman"/>
          <w:sz w:val="28"/>
          <w:szCs w:val="28"/>
        </w:rPr>
        <w:lastRenderedPageBreak/>
        <w:t>ДОДАТКИ</w:t>
      </w:r>
    </w:p>
    <w:p w14:paraId="02F64EB3" w14:textId="0A677072" w:rsidR="0064255E" w:rsidRDefault="0064255E" w:rsidP="0064255E">
      <w:pPr>
        <w:jc w:val="right"/>
        <w:rPr>
          <w:rFonts w:ascii="Times New Roman" w:hAnsi="Times New Roman" w:cs="Times New Roman"/>
          <w:sz w:val="28"/>
          <w:szCs w:val="28"/>
        </w:rPr>
      </w:pPr>
      <w:r>
        <w:rPr>
          <w:rFonts w:ascii="Times New Roman" w:hAnsi="Times New Roman" w:cs="Times New Roman"/>
          <w:sz w:val="28"/>
          <w:szCs w:val="28"/>
        </w:rPr>
        <w:t>Додаток А</w:t>
      </w:r>
    </w:p>
    <w:p w14:paraId="2F56D206" w14:textId="77777777" w:rsidR="0064255E" w:rsidRDefault="0064255E" w:rsidP="0064255E">
      <w:pPr>
        <w:jc w:val="center"/>
        <w:rPr>
          <w:rFonts w:ascii="Times New Roman" w:hAnsi="Times New Roman" w:cs="Times New Roman"/>
          <w:sz w:val="28"/>
          <w:szCs w:val="28"/>
          <w:lang w:val="en-US"/>
        </w:rPr>
      </w:pPr>
      <w:r>
        <w:rPr>
          <w:rFonts w:ascii="Times New Roman" w:hAnsi="Times New Roman" w:cs="Times New Roman"/>
          <w:noProof/>
          <w:sz w:val="28"/>
          <w:szCs w:val="28"/>
        </w:rPr>
        <w:drawing>
          <wp:inline distT="0" distB="0" distL="0" distR="0" wp14:anchorId="2C62A423" wp14:editId="0947B6BC">
            <wp:extent cx="5243514" cy="3778250"/>
            <wp:effectExtent l="0" t="0" r="0" b="0"/>
            <wp:docPr id="1020709079" name="Рисунок 225" descr="Изображение выглядит как текст, снимок экрана, программное обеспечение, Значок на компьютере&#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709079" name="Рисунок 225" descr="Изображение выглядит как текст, снимок экрана, программное обеспечение, Значок на компьютере&#10;&#10;Автоматически созданное описание"/>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65415" cy="3794031"/>
                    </a:xfrm>
                    <a:prstGeom prst="rect">
                      <a:avLst/>
                    </a:prstGeom>
                    <a:noFill/>
                    <a:ln>
                      <a:noFill/>
                    </a:ln>
                  </pic:spPr>
                </pic:pic>
              </a:graphicData>
            </a:graphic>
          </wp:inline>
        </w:drawing>
      </w:r>
    </w:p>
    <w:p w14:paraId="7D56CF80" w14:textId="0E83F960" w:rsidR="0064255E" w:rsidRDefault="0064255E" w:rsidP="0064255E">
      <w:pPr>
        <w:jc w:val="right"/>
        <w:rPr>
          <w:rFonts w:ascii="Times New Roman" w:hAnsi="Times New Roman" w:cs="Times New Roman"/>
          <w:sz w:val="28"/>
          <w:szCs w:val="28"/>
          <w:lang w:val="en-US"/>
        </w:rPr>
      </w:pPr>
      <w:r>
        <w:rPr>
          <w:rFonts w:ascii="Times New Roman" w:hAnsi="Times New Roman" w:cs="Times New Roman"/>
          <w:sz w:val="28"/>
          <w:szCs w:val="28"/>
        </w:rPr>
        <w:t xml:space="preserve">Додаток </w:t>
      </w:r>
      <w:r>
        <w:rPr>
          <w:rFonts w:ascii="Times New Roman" w:hAnsi="Times New Roman" w:cs="Times New Roman"/>
          <w:sz w:val="28"/>
          <w:szCs w:val="28"/>
          <w:lang w:val="en-US"/>
        </w:rPr>
        <w:t>B</w:t>
      </w:r>
    </w:p>
    <w:p w14:paraId="78CB7DAE" w14:textId="0E06A0E3" w:rsidR="0064255E" w:rsidRDefault="0064255E" w:rsidP="0064255E">
      <w:pPr>
        <w:jc w:val="center"/>
        <w:rPr>
          <w:rFonts w:ascii="Times New Roman" w:hAnsi="Times New Roman" w:cs="Times New Roman"/>
          <w:sz w:val="28"/>
          <w:szCs w:val="28"/>
        </w:rPr>
      </w:pPr>
      <w:r>
        <w:rPr>
          <w:rFonts w:ascii="Times New Roman" w:hAnsi="Times New Roman" w:cs="Times New Roman"/>
          <w:noProof/>
          <w:sz w:val="28"/>
          <w:szCs w:val="28"/>
          <w:lang w:val="en-US"/>
        </w:rPr>
        <w:drawing>
          <wp:inline distT="0" distB="0" distL="0" distR="0" wp14:anchorId="469900A2" wp14:editId="3B8783F0">
            <wp:extent cx="5287891" cy="3968750"/>
            <wp:effectExtent l="0" t="0" r="8255" b="0"/>
            <wp:docPr id="1876263279" name="Рисунок 227"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263279" name="Рисунок 227" descr="Изображение выглядит как текст, снимок экрана, программное обеспечение, дисплей&#10;&#10;Автоматически созданное описание"/>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319079" cy="3992158"/>
                    </a:xfrm>
                    <a:prstGeom prst="rect">
                      <a:avLst/>
                    </a:prstGeom>
                    <a:noFill/>
                    <a:ln>
                      <a:noFill/>
                    </a:ln>
                  </pic:spPr>
                </pic:pic>
              </a:graphicData>
            </a:graphic>
          </wp:inline>
        </w:drawing>
      </w:r>
    </w:p>
    <w:p w14:paraId="13C17184" w14:textId="0A192FDB" w:rsidR="0064255E" w:rsidRPr="0064255E" w:rsidRDefault="0064255E" w:rsidP="0064255E">
      <w:pPr>
        <w:jc w:val="center"/>
        <w:rPr>
          <w:rFonts w:ascii="Times New Roman" w:hAnsi="Times New Roman" w:cs="Times New Roman"/>
          <w:sz w:val="28"/>
          <w:szCs w:val="28"/>
          <w:lang w:val="en-US"/>
        </w:rPr>
      </w:pPr>
    </w:p>
    <w:sectPr w:rsidR="0064255E" w:rsidRPr="0064255E" w:rsidSect="00566A83">
      <w:headerReference w:type="default" r:id="rId20"/>
      <w:footerReference w:type="default" r:id="rId21"/>
      <w:pgSz w:w="11906" w:h="16838"/>
      <w:pgMar w:top="1276" w:right="851" w:bottom="1247"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5657D" w14:textId="77777777" w:rsidR="00DD258B" w:rsidRPr="002C5BE9" w:rsidRDefault="00DD258B" w:rsidP="000E3F31">
      <w:pPr>
        <w:spacing w:line="240" w:lineRule="auto"/>
      </w:pPr>
      <w:r w:rsidRPr="002C5BE9">
        <w:separator/>
      </w:r>
    </w:p>
  </w:endnote>
  <w:endnote w:type="continuationSeparator" w:id="0">
    <w:p w14:paraId="56E898CA" w14:textId="77777777" w:rsidR="00DD258B" w:rsidRPr="002C5BE9" w:rsidRDefault="00DD258B" w:rsidP="000E3F31">
      <w:pPr>
        <w:spacing w:line="240" w:lineRule="auto"/>
      </w:pPr>
      <w:r w:rsidRPr="002C5BE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 w:name="等? Light">
    <w:panose1 w:val="00000000000000000000"/>
    <w:charset w:val="80"/>
    <w:family w:val="roman"/>
    <w:notTrueType/>
    <w:pitch w:val="default"/>
    <w:sig w:usb0="00000001" w:usb1="08070000" w:usb2="00000010" w:usb3="00000000" w:csb0="00020000" w:csb1="00000000"/>
  </w:font>
  <w:font w:name="等?">
    <w:altName w:val="MS Gothic"/>
    <w:panose1 w:val="00000000000000000000"/>
    <w:charset w:val="80"/>
    <w:family w:val="roman"/>
    <w:notTrueType/>
    <w:pitch w:val="default"/>
    <w:sig w:usb0="00000000" w:usb1="08070000" w:usb2="00000010" w:usb3="00000000" w:csb0="00020000" w:csb1="00000000"/>
  </w:font>
  <w:font w:name="DengXian">
    <w:altName w:val="等线"/>
    <w:panose1 w:val="02010600030101010101"/>
    <w:charset w:val="86"/>
    <w:family w:val="auto"/>
    <w:pitch w:val="variable"/>
    <w:sig w:usb0="A00002BF" w:usb1="38CF7CFA" w:usb2="00000016" w:usb3="00000000" w:csb0="0004000F" w:csb1="00000000"/>
  </w:font>
  <w:font w:name="Lora">
    <w:altName w:val="Calibri"/>
    <w:charset w:val="CC"/>
    <w:family w:val="auto"/>
    <w:pitch w:val="variable"/>
    <w:sig w:usb0="A00002FF" w:usb1="5000204B" w:usb2="00000000" w:usb3="00000000" w:csb0="00000097"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F9826E" w14:textId="3CC46D1B" w:rsidR="0040755C" w:rsidRPr="002C5BE9" w:rsidRDefault="0040755C" w:rsidP="00566A83">
    <w:pPr>
      <w:pStyle w:val="af"/>
    </w:pPr>
  </w:p>
  <w:p w14:paraId="235EF312" w14:textId="77777777" w:rsidR="0040755C" w:rsidRPr="002C5BE9" w:rsidRDefault="0040755C">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491A14" w14:textId="77777777" w:rsidR="00DD258B" w:rsidRPr="002C5BE9" w:rsidRDefault="00DD258B" w:rsidP="000E3F31">
      <w:pPr>
        <w:spacing w:line="240" w:lineRule="auto"/>
      </w:pPr>
      <w:r w:rsidRPr="002C5BE9">
        <w:separator/>
      </w:r>
    </w:p>
  </w:footnote>
  <w:footnote w:type="continuationSeparator" w:id="0">
    <w:p w14:paraId="556B8568" w14:textId="77777777" w:rsidR="00DD258B" w:rsidRPr="002C5BE9" w:rsidRDefault="00DD258B" w:rsidP="000E3F31">
      <w:pPr>
        <w:spacing w:line="240" w:lineRule="auto"/>
      </w:pPr>
      <w:r w:rsidRPr="002C5BE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51920731"/>
      <w:docPartObj>
        <w:docPartGallery w:val="Page Numbers (Top of Page)"/>
        <w:docPartUnique/>
      </w:docPartObj>
    </w:sdtPr>
    <w:sdtContent>
      <w:p w14:paraId="7FA1EBC3" w14:textId="29B8F933" w:rsidR="0040755C" w:rsidRPr="002C5BE9" w:rsidRDefault="0040755C" w:rsidP="00DD6303">
        <w:pPr>
          <w:pStyle w:val="ad"/>
          <w:jc w:val="right"/>
        </w:pPr>
        <w:r w:rsidRPr="002C5BE9">
          <w:fldChar w:fldCharType="begin"/>
        </w:r>
        <w:r w:rsidRPr="002C5BE9">
          <w:instrText>PAGE   \* MERGEFORMAT</w:instrText>
        </w:r>
        <w:r w:rsidRPr="002C5BE9">
          <w:fldChar w:fldCharType="separate"/>
        </w:r>
        <w:r w:rsidRPr="002C5BE9">
          <w:t>2</w:t>
        </w:r>
        <w:r w:rsidRPr="002C5BE9">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10EE2"/>
    <w:multiLevelType w:val="hybridMultilevel"/>
    <w:tmpl w:val="C982F4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1901210"/>
    <w:multiLevelType w:val="hybridMultilevel"/>
    <w:tmpl w:val="7B1C7B9A"/>
    <w:lvl w:ilvl="0" w:tplc="592A39D2">
      <w:start w:val="1"/>
      <w:numFmt w:val="decimal"/>
      <w:lvlText w:val="%1."/>
      <w:lvlJc w:val="left"/>
      <w:pPr>
        <w:ind w:left="107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1E72366"/>
    <w:multiLevelType w:val="hybridMultilevel"/>
    <w:tmpl w:val="40043396"/>
    <w:lvl w:ilvl="0" w:tplc="CA5A9302">
      <w:start w:val="4"/>
      <w:numFmt w:val="decimal"/>
      <w:lvlText w:val="%1."/>
      <w:lvlJc w:val="left"/>
      <w:pPr>
        <w:ind w:left="1440" w:hanging="360"/>
      </w:pPr>
      <w:rPr>
        <w:rFonts w:hint="default"/>
      </w:rPr>
    </w:lvl>
    <w:lvl w:ilvl="1" w:tplc="20000019" w:tentative="1">
      <w:start w:val="1"/>
      <w:numFmt w:val="lowerLetter"/>
      <w:lvlText w:val="%2."/>
      <w:lvlJc w:val="left"/>
      <w:pPr>
        <w:ind w:left="2160" w:hanging="360"/>
      </w:pPr>
    </w:lvl>
    <w:lvl w:ilvl="2" w:tplc="2000001B" w:tentative="1">
      <w:start w:val="1"/>
      <w:numFmt w:val="lowerRoman"/>
      <w:lvlText w:val="%3."/>
      <w:lvlJc w:val="right"/>
      <w:pPr>
        <w:ind w:left="2880" w:hanging="180"/>
      </w:pPr>
    </w:lvl>
    <w:lvl w:ilvl="3" w:tplc="2000000F" w:tentative="1">
      <w:start w:val="1"/>
      <w:numFmt w:val="decimal"/>
      <w:lvlText w:val="%4."/>
      <w:lvlJc w:val="left"/>
      <w:pPr>
        <w:ind w:left="3600" w:hanging="360"/>
      </w:pPr>
    </w:lvl>
    <w:lvl w:ilvl="4" w:tplc="20000019" w:tentative="1">
      <w:start w:val="1"/>
      <w:numFmt w:val="lowerLetter"/>
      <w:lvlText w:val="%5."/>
      <w:lvlJc w:val="left"/>
      <w:pPr>
        <w:ind w:left="4320" w:hanging="360"/>
      </w:pPr>
    </w:lvl>
    <w:lvl w:ilvl="5" w:tplc="2000001B" w:tentative="1">
      <w:start w:val="1"/>
      <w:numFmt w:val="lowerRoman"/>
      <w:lvlText w:val="%6."/>
      <w:lvlJc w:val="right"/>
      <w:pPr>
        <w:ind w:left="5040" w:hanging="180"/>
      </w:pPr>
    </w:lvl>
    <w:lvl w:ilvl="6" w:tplc="2000000F" w:tentative="1">
      <w:start w:val="1"/>
      <w:numFmt w:val="decimal"/>
      <w:lvlText w:val="%7."/>
      <w:lvlJc w:val="left"/>
      <w:pPr>
        <w:ind w:left="5760" w:hanging="360"/>
      </w:pPr>
    </w:lvl>
    <w:lvl w:ilvl="7" w:tplc="20000019" w:tentative="1">
      <w:start w:val="1"/>
      <w:numFmt w:val="lowerLetter"/>
      <w:lvlText w:val="%8."/>
      <w:lvlJc w:val="left"/>
      <w:pPr>
        <w:ind w:left="6480" w:hanging="360"/>
      </w:pPr>
    </w:lvl>
    <w:lvl w:ilvl="8" w:tplc="2000001B" w:tentative="1">
      <w:start w:val="1"/>
      <w:numFmt w:val="lowerRoman"/>
      <w:lvlText w:val="%9."/>
      <w:lvlJc w:val="right"/>
      <w:pPr>
        <w:ind w:left="7200" w:hanging="180"/>
      </w:pPr>
    </w:lvl>
  </w:abstractNum>
  <w:abstractNum w:abstractNumId="3" w15:restartNumberingAfterBreak="0">
    <w:nsid w:val="09412BF3"/>
    <w:multiLevelType w:val="multilevel"/>
    <w:tmpl w:val="983237B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B40007"/>
    <w:multiLevelType w:val="multilevel"/>
    <w:tmpl w:val="8AFE9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FA59D0"/>
    <w:multiLevelType w:val="multilevel"/>
    <w:tmpl w:val="ABB006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4967A2"/>
    <w:multiLevelType w:val="hybridMultilevel"/>
    <w:tmpl w:val="BBCC071C"/>
    <w:lvl w:ilvl="0" w:tplc="2000000F">
      <w:start w:val="1"/>
      <w:numFmt w:val="decimal"/>
      <w:lvlText w:val="%1."/>
      <w:lvlJc w:val="left"/>
      <w:pPr>
        <w:ind w:left="502"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7" w15:restartNumberingAfterBreak="0">
    <w:nsid w:val="2B2B4CB7"/>
    <w:multiLevelType w:val="multilevel"/>
    <w:tmpl w:val="34BC942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Wingdings" w:hAnsi="Wingdings" w:hint="default"/>
      </w:rPr>
    </w:lvl>
    <w:lvl w:ilvl="2">
      <w:start w:val="10"/>
      <w:numFmt w:val="bullet"/>
      <w:lvlText w:val="-"/>
      <w:lvlJc w:val="left"/>
      <w:pPr>
        <w:ind w:left="2160" w:hanging="360"/>
      </w:pPr>
      <w:rPr>
        <w:rFonts w:ascii="Times New Roman" w:eastAsiaTheme="minorHAnsi" w:hAnsi="Times New Roman" w:cs="Times New Roman" w:hint="default"/>
      </w:rPr>
    </w:lvl>
    <w:lvl w:ilvl="3">
      <w:start w:val="1"/>
      <w:numFmt w:val="decimal"/>
      <w:lvlText w:val="%4)"/>
      <w:lvlJc w:val="left"/>
      <w:pPr>
        <w:ind w:left="2880" w:hanging="360"/>
      </w:pPr>
      <w:rPr>
        <w:rFonts w:hint="default"/>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927543"/>
    <w:multiLevelType w:val="multilevel"/>
    <w:tmpl w:val="C8388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21633F"/>
    <w:multiLevelType w:val="multilevel"/>
    <w:tmpl w:val="8D80C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AD0BC0"/>
    <w:multiLevelType w:val="multilevel"/>
    <w:tmpl w:val="F8708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C4908ED"/>
    <w:multiLevelType w:val="hybridMultilevel"/>
    <w:tmpl w:val="2598AC1A"/>
    <w:lvl w:ilvl="0" w:tplc="1AB055F6">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12" w15:restartNumberingAfterBreak="0">
    <w:nsid w:val="3DD72330"/>
    <w:multiLevelType w:val="multilevel"/>
    <w:tmpl w:val="3C6C4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1837682"/>
    <w:multiLevelType w:val="hybridMultilevel"/>
    <w:tmpl w:val="D12880D8"/>
    <w:lvl w:ilvl="0" w:tplc="0409000B">
      <w:start w:val="1"/>
      <w:numFmt w:val="bullet"/>
      <w:lvlText w:val=""/>
      <w:lvlJc w:val="left"/>
      <w:pPr>
        <w:ind w:left="1511" w:hanging="360"/>
      </w:pPr>
      <w:rPr>
        <w:rFonts w:ascii="Wingdings" w:hAnsi="Wingdings" w:hint="default"/>
      </w:rPr>
    </w:lvl>
    <w:lvl w:ilvl="1" w:tplc="04090003" w:tentative="1">
      <w:start w:val="1"/>
      <w:numFmt w:val="bullet"/>
      <w:lvlText w:val="o"/>
      <w:lvlJc w:val="left"/>
      <w:pPr>
        <w:ind w:left="2231" w:hanging="360"/>
      </w:pPr>
      <w:rPr>
        <w:rFonts w:ascii="Courier New" w:hAnsi="Courier New" w:cs="Courier New" w:hint="default"/>
      </w:rPr>
    </w:lvl>
    <w:lvl w:ilvl="2" w:tplc="04090005" w:tentative="1">
      <w:start w:val="1"/>
      <w:numFmt w:val="bullet"/>
      <w:lvlText w:val=""/>
      <w:lvlJc w:val="left"/>
      <w:pPr>
        <w:ind w:left="2951" w:hanging="360"/>
      </w:pPr>
      <w:rPr>
        <w:rFonts w:ascii="Wingdings" w:hAnsi="Wingdings" w:hint="default"/>
      </w:rPr>
    </w:lvl>
    <w:lvl w:ilvl="3" w:tplc="04090001" w:tentative="1">
      <w:start w:val="1"/>
      <w:numFmt w:val="bullet"/>
      <w:lvlText w:val=""/>
      <w:lvlJc w:val="left"/>
      <w:pPr>
        <w:ind w:left="3671" w:hanging="360"/>
      </w:pPr>
      <w:rPr>
        <w:rFonts w:ascii="Symbol" w:hAnsi="Symbol" w:hint="default"/>
      </w:rPr>
    </w:lvl>
    <w:lvl w:ilvl="4" w:tplc="04090003" w:tentative="1">
      <w:start w:val="1"/>
      <w:numFmt w:val="bullet"/>
      <w:lvlText w:val="o"/>
      <w:lvlJc w:val="left"/>
      <w:pPr>
        <w:ind w:left="4391" w:hanging="360"/>
      </w:pPr>
      <w:rPr>
        <w:rFonts w:ascii="Courier New" w:hAnsi="Courier New" w:cs="Courier New" w:hint="default"/>
      </w:rPr>
    </w:lvl>
    <w:lvl w:ilvl="5" w:tplc="04090005" w:tentative="1">
      <w:start w:val="1"/>
      <w:numFmt w:val="bullet"/>
      <w:lvlText w:val=""/>
      <w:lvlJc w:val="left"/>
      <w:pPr>
        <w:ind w:left="5111" w:hanging="360"/>
      </w:pPr>
      <w:rPr>
        <w:rFonts w:ascii="Wingdings" w:hAnsi="Wingdings" w:hint="default"/>
      </w:rPr>
    </w:lvl>
    <w:lvl w:ilvl="6" w:tplc="04090001" w:tentative="1">
      <w:start w:val="1"/>
      <w:numFmt w:val="bullet"/>
      <w:lvlText w:val=""/>
      <w:lvlJc w:val="left"/>
      <w:pPr>
        <w:ind w:left="5831" w:hanging="360"/>
      </w:pPr>
      <w:rPr>
        <w:rFonts w:ascii="Symbol" w:hAnsi="Symbol" w:hint="default"/>
      </w:rPr>
    </w:lvl>
    <w:lvl w:ilvl="7" w:tplc="04090003" w:tentative="1">
      <w:start w:val="1"/>
      <w:numFmt w:val="bullet"/>
      <w:lvlText w:val="o"/>
      <w:lvlJc w:val="left"/>
      <w:pPr>
        <w:ind w:left="6551" w:hanging="360"/>
      </w:pPr>
      <w:rPr>
        <w:rFonts w:ascii="Courier New" w:hAnsi="Courier New" w:cs="Courier New" w:hint="default"/>
      </w:rPr>
    </w:lvl>
    <w:lvl w:ilvl="8" w:tplc="04090005" w:tentative="1">
      <w:start w:val="1"/>
      <w:numFmt w:val="bullet"/>
      <w:lvlText w:val=""/>
      <w:lvlJc w:val="left"/>
      <w:pPr>
        <w:ind w:left="7271" w:hanging="360"/>
      </w:pPr>
      <w:rPr>
        <w:rFonts w:ascii="Wingdings" w:hAnsi="Wingdings" w:hint="default"/>
      </w:rPr>
    </w:lvl>
  </w:abstractNum>
  <w:abstractNum w:abstractNumId="14" w15:restartNumberingAfterBreak="0">
    <w:nsid w:val="50272145"/>
    <w:multiLevelType w:val="hybridMultilevel"/>
    <w:tmpl w:val="D548C4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50CC57B4"/>
    <w:multiLevelType w:val="multilevel"/>
    <w:tmpl w:val="C7C8E38C"/>
    <w:lvl w:ilvl="0">
      <w:start w:val="1"/>
      <w:numFmt w:val="decimal"/>
      <w:lvlText w:val="%1."/>
      <w:lvlJc w:val="left"/>
      <w:pPr>
        <w:ind w:left="1080" w:hanging="360"/>
      </w:pPr>
      <w:rPr>
        <w:rFonts w:hint="default"/>
      </w:rPr>
    </w:lvl>
    <w:lvl w:ilvl="1">
      <w:start w:val="2"/>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6" w15:restartNumberingAfterBreak="0">
    <w:nsid w:val="513072D7"/>
    <w:multiLevelType w:val="multilevel"/>
    <w:tmpl w:val="DEF62F42"/>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58FF0A2C"/>
    <w:multiLevelType w:val="multilevel"/>
    <w:tmpl w:val="75B2B9F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5B8128A9"/>
    <w:multiLevelType w:val="hybridMultilevel"/>
    <w:tmpl w:val="0E3C56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15:restartNumberingAfterBreak="0">
    <w:nsid w:val="683E729F"/>
    <w:multiLevelType w:val="multilevel"/>
    <w:tmpl w:val="334EBA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211"/>
        </w:tabs>
        <w:ind w:left="1211"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1D5CE9"/>
    <w:multiLevelType w:val="hybridMultilevel"/>
    <w:tmpl w:val="593CCB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2FB47DC"/>
    <w:multiLevelType w:val="hybridMultilevel"/>
    <w:tmpl w:val="A762E3A2"/>
    <w:lvl w:ilvl="0" w:tplc="6E2604C8">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2" w15:restartNumberingAfterBreak="0">
    <w:nsid w:val="73AC5C1B"/>
    <w:multiLevelType w:val="multilevel"/>
    <w:tmpl w:val="6B484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5E81CD6"/>
    <w:multiLevelType w:val="hybridMultilevel"/>
    <w:tmpl w:val="B1F0B68E"/>
    <w:lvl w:ilvl="0" w:tplc="A1ACEC8E">
      <w:start w:val="1"/>
      <w:numFmt w:val="decimal"/>
      <w:lvlText w:val="%1."/>
      <w:lvlJc w:val="left"/>
      <w:pPr>
        <w:ind w:left="1800" w:hanging="36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24" w15:restartNumberingAfterBreak="0">
    <w:nsid w:val="7C7A1548"/>
    <w:multiLevelType w:val="multilevel"/>
    <w:tmpl w:val="52F4C0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7"/>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8"/>
  </w:num>
  <w:num w:numId="5">
    <w:abstractNumId w:val="14"/>
  </w:num>
  <w:num w:numId="6">
    <w:abstractNumId w:val="22"/>
    <w:lvlOverride w:ilvl="0"/>
    <w:lvlOverride w:ilvl="1">
      <w:startOverride w:val="1"/>
    </w:lvlOverride>
    <w:lvlOverride w:ilvl="2"/>
    <w:lvlOverride w:ilvl="3"/>
    <w:lvlOverride w:ilvl="4"/>
    <w:lvlOverride w:ilvl="5"/>
    <w:lvlOverride w:ilvl="6"/>
    <w:lvlOverride w:ilvl="7"/>
    <w:lvlOverride w:ilv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5"/>
  </w:num>
  <w:num w:numId="10">
    <w:abstractNumId w:val="21"/>
  </w:num>
  <w:num w:numId="11">
    <w:abstractNumId w:val="10"/>
  </w:num>
  <w:num w:numId="12">
    <w:abstractNumId w:val="11"/>
  </w:num>
  <w:num w:numId="13">
    <w:abstractNumId w:val="3"/>
  </w:num>
  <w:num w:numId="14">
    <w:abstractNumId w:val="3"/>
    <w:lvlOverride w:ilvl="1">
      <w:lvl w:ilvl="1">
        <w:numFmt w:val="bullet"/>
        <w:lvlText w:val="o"/>
        <w:lvlJc w:val="left"/>
        <w:pPr>
          <w:tabs>
            <w:tab w:val="num" w:pos="1440"/>
          </w:tabs>
          <w:ind w:left="1440" w:hanging="360"/>
        </w:pPr>
        <w:rPr>
          <w:rFonts w:ascii="Courier New" w:hAnsi="Courier New" w:hint="default"/>
          <w:sz w:val="20"/>
        </w:rPr>
      </w:lvl>
    </w:lvlOverride>
  </w:num>
  <w:num w:numId="15">
    <w:abstractNumId w:val="24"/>
  </w:num>
  <w:num w:numId="16">
    <w:abstractNumId w:val="2"/>
  </w:num>
  <w:num w:numId="17">
    <w:abstractNumId w:val="19"/>
  </w:num>
  <w:num w:numId="18">
    <w:abstractNumId w:val="7"/>
  </w:num>
  <w:num w:numId="19">
    <w:abstractNumId w:val="8"/>
  </w:num>
  <w:num w:numId="20">
    <w:abstractNumId w:val="15"/>
  </w:num>
  <w:num w:numId="21">
    <w:abstractNumId w:val="23"/>
  </w:num>
  <w:num w:numId="22">
    <w:abstractNumId w:val="9"/>
  </w:num>
  <w:num w:numId="23">
    <w:abstractNumId w:val="6"/>
  </w:num>
  <w:num w:numId="24">
    <w:abstractNumId w:val="13"/>
  </w:num>
  <w:num w:numId="25">
    <w:abstractNumId w:val="20"/>
  </w:num>
  <w:num w:numId="26">
    <w:abstractNumId w:val="1"/>
  </w:num>
  <w:num w:numId="2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3655"/>
    <w:rsid w:val="000024B3"/>
    <w:rsid w:val="00010AE7"/>
    <w:rsid w:val="00015FD7"/>
    <w:rsid w:val="000257B9"/>
    <w:rsid w:val="00071D83"/>
    <w:rsid w:val="000E3F31"/>
    <w:rsid w:val="001111E2"/>
    <w:rsid w:val="0011580C"/>
    <w:rsid w:val="00131BE1"/>
    <w:rsid w:val="00167034"/>
    <w:rsid w:val="001C2209"/>
    <w:rsid w:val="001D6E5C"/>
    <w:rsid w:val="001F0A4A"/>
    <w:rsid w:val="001F0C2A"/>
    <w:rsid w:val="001F4A5E"/>
    <w:rsid w:val="0021198F"/>
    <w:rsid w:val="00232AF6"/>
    <w:rsid w:val="002406C4"/>
    <w:rsid w:val="00255904"/>
    <w:rsid w:val="00264174"/>
    <w:rsid w:val="00280951"/>
    <w:rsid w:val="002815B0"/>
    <w:rsid w:val="002A26D6"/>
    <w:rsid w:val="002C0F5C"/>
    <w:rsid w:val="002C4EFB"/>
    <w:rsid w:val="002C5BE9"/>
    <w:rsid w:val="002C5E60"/>
    <w:rsid w:val="002D3B0E"/>
    <w:rsid w:val="002F56CB"/>
    <w:rsid w:val="002F6ECA"/>
    <w:rsid w:val="00314696"/>
    <w:rsid w:val="00353082"/>
    <w:rsid w:val="0036393D"/>
    <w:rsid w:val="00370A1C"/>
    <w:rsid w:val="00386BC8"/>
    <w:rsid w:val="003C0B31"/>
    <w:rsid w:val="003E3655"/>
    <w:rsid w:val="003E3E27"/>
    <w:rsid w:val="003F7D5A"/>
    <w:rsid w:val="004067D1"/>
    <w:rsid w:val="0040755C"/>
    <w:rsid w:val="004219A1"/>
    <w:rsid w:val="00452B5F"/>
    <w:rsid w:val="00453311"/>
    <w:rsid w:val="00455969"/>
    <w:rsid w:val="00472AF9"/>
    <w:rsid w:val="00472DB3"/>
    <w:rsid w:val="00477722"/>
    <w:rsid w:val="00490DD0"/>
    <w:rsid w:val="004C60DE"/>
    <w:rsid w:val="004C68A5"/>
    <w:rsid w:val="004E49F1"/>
    <w:rsid w:val="004F455E"/>
    <w:rsid w:val="004F5EE2"/>
    <w:rsid w:val="0053046F"/>
    <w:rsid w:val="0054347E"/>
    <w:rsid w:val="00552101"/>
    <w:rsid w:val="00564E97"/>
    <w:rsid w:val="00566A83"/>
    <w:rsid w:val="005801C0"/>
    <w:rsid w:val="005803DC"/>
    <w:rsid w:val="00585389"/>
    <w:rsid w:val="005A0147"/>
    <w:rsid w:val="005A6C02"/>
    <w:rsid w:val="005B6BD1"/>
    <w:rsid w:val="005C24A5"/>
    <w:rsid w:val="005E16E5"/>
    <w:rsid w:val="00616415"/>
    <w:rsid w:val="0061771A"/>
    <w:rsid w:val="00622127"/>
    <w:rsid w:val="0064255E"/>
    <w:rsid w:val="006636F0"/>
    <w:rsid w:val="006726F4"/>
    <w:rsid w:val="00692DFC"/>
    <w:rsid w:val="006D24CD"/>
    <w:rsid w:val="00710F58"/>
    <w:rsid w:val="00716BF6"/>
    <w:rsid w:val="00717A1C"/>
    <w:rsid w:val="0072223F"/>
    <w:rsid w:val="007267FE"/>
    <w:rsid w:val="0074758C"/>
    <w:rsid w:val="00783F2C"/>
    <w:rsid w:val="007A3ECD"/>
    <w:rsid w:val="007A78F5"/>
    <w:rsid w:val="007B6DF0"/>
    <w:rsid w:val="007B7E64"/>
    <w:rsid w:val="007F1A44"/>
    <w:rsid w:val="008105DE"/>
    <w:rsid w:val="00814FDB"/>
    <w:rsid w:val="008312E9"/>
    <w:rsid w:val="00867DE4"/>
    <w:rsid w:val="008A1E6A"/>
    <w:rsid w:val="008A2D54"/>
    <w:rsid w:val="008B76C3"/>
    <w:rsid w:val="008F1692"/>
    <w:rsid w:val="009106B4"/>
    <w:rsid w:val="00912050"/>
    <w:rsid w:val="009243D0"/>
    <w:rsid w:val="00941032"/>
    <w:rsid w:val="009479B7"/>
    <w:rsid w:val="00947F53"/>
    <w:rsid w:val="00966F8A"/>
    <w:rsid w:val="0098293E"/>
    <w:rsid w:val="009A7610"/>
    <w:rsid w:val="009B0951"/>
    <w:rsid w:val="009B4D13"/>
    <w:rsid w:val="009C2865"/>
    <w:rsid w:val="009C5CDE"/>
    <w:rsid w:val="009D2E77"/>
    <w:rsid w:val="009D5652"/>
    <w:rsid w:val="009F2E38"/>
    <w:rsid w:val="00A02A56"/>
    <w:rsid w:val="00A0396D"/>
    <w:rsid w:val="00A067D1"/>
    <w:rsid w:val="00A2418B"/>
    <w:rsid w:val="00A35609"/>
    <w:rsid w:val="00A42E55"/>
    <w:rsid w:val="00A76EB6"/>
    <w:rsid w:val="00A80CF4"/>
    <w:rsid w:val="00A8197B"/>
    <w:rsid w:val="00A8349C"/>
    <w:rsid w:val="00AB7CB8"/>
    <w:rsid w:val="00AC16FC"/>
    <w:rsid w:val="00AC50F3"/>
    <w:rsid w:val="00AF1D21"/>
    <w:rsid w:val="00B14EB3"/>
    <w:rsid w:val="00B23006"/>
    <w:rsid w:val="00B24288"/>
    <w:rsid w:val="00B71B68"/>
    <w:rsid w:val="00B7759B"/>
    <w:rsid w:val="00B80142"/>
    <w:rsid w:val="00B80226"/>
    <w:rsid w:val="00B8623C"/>
    <w:rsid w:val="00BA335C"/>
    <w:rsid w:val="00BB0806"/>
    <w:rsid w:val="00BC1053"/>
    <w:rsid w:val="00C62560"/>
    <w:rsid w:val="00C75C8F"/>
    <w:rsid w:val="00C86133"/>
    <w:rsid w:val="00C91713"/>
    <w:rsid w:val="00CB576F"/>
    <w:rsid w:val="00CE46FE"/>
    <w:rsid w:val="00D0661B"/>
    <w:rsid w:val="00D10272"/>
    <w:rsid w:val="00D27B8E"/>
    <w:rsid w:val="00D347E5"/>
    <w:rsid w:val="00D702A2"/>
    <w:rsid w:val="00D72E85"/>
    <w:rsid w:val="00DA006E"/>
    <w:rsid w:val="00DC7ACB"/>
    <w:rsid w:val="00DD258B"/>
    <w:rsid w:val="00DD6303"/>
    <w:rsid w:val="00E10894"/>
    <w:rsid w:val="00E116E9"/>
    <w:rsid w:val="00E16165"/>
    <w:rsid w:val="00E1663E"/>
    <w:rsid w:val="00E30ECA"/>
    <w:rsid w:val="00E60F5B"/>
    <w:rsid w:val="00E82BB7"/>
    <w:rsid w:val="00E85EBF"/>
    <w:rsid w:val="00EA2D80"/>
    <w:rsid w:val="00EC6862"/>
    <w:rsid w:val="00ED1459"/>
    <w:rsid w:val="00EE1AB2"/>
    <w:rsid w:val="00EE4C0C"/>
    <w:rsid w:val="00EF2EF9"/>
    <w:rsid w:val="00EF559B"/>
    <w:rsid w:val="00F06915"/>
    <w:rsid w:val="00F503FB"/>
    <w:rsid w:val="00F678E4"/>
    <w:rsid w:val="00FB189D"/>
    <w:rsid w:val="00FB2765"/>
    <w:rsid w:val="00FB7F87"/>
    <w:rsid w:val="00FD3820"/>
    <w:rsid w:val="00FE1046"/>
    <w:rsid w:val="00FF4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057323"/>
  <w15:chartTrackingRefBased/>
  <w15:docId w15:val="{44D34766-69A4-4C4D-937C-F8F658C2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kern w:val="2"/>
        <w:sz w:val="22"/>
        <w:szCs w:val="22"/>
        <w:lang w:val="en-US" w:eastAsia="en-US" w:bidi="ar-SA"/>
        <w14:ligatures w14:val="standardContextual"/>
      </w:rPr>
    </w:rPrDefault>
    <w:pPrDefault>
      <w:pPr>
        <w:spacing w:line="360"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83F2C"/>
    <w:rPr>
      <w:lang w:val="uk-UA"/>
    </w:rPr>
  </w:style>
  <w:style w:type="paragraph" w:styleId="1">
    <w:name w:val="heading 1"/>
    <w:basedOn w:val="a"/>
    <w:next w:val="a"/>
    <w:link w:val="10"/>
    <w:uiPriority w:val="9"/>
    <w:qFormat/>
    <w:rsid w:val="003E36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E36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E3655"/>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E3655"/>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E3655"/>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E3655"/>
    <w:pPr>
      <w:keepNext/>
      <w:keepLines/>
      <w:spacing w:before="4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E3655"/>
    <w:pPr>
      <w:keepNext/>
      <w:keepLines/>
      <w:spacing w:before="4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E3655"/>
    <w:pPr>
      <w:keepNext/>
      <w:keepLines/>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E3655"/>
    <w:pPr>
      <w:keepNext/>
      <w:keepLines/>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E3655"/>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E3655"/>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E3655"/>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E3655"/>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E3655"/>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E3655"/>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E3655"/>
    <w:rPr>
      <w:rFonts w:eastAsiaTheme="majorEastAsia" w:cstheme="majorBidi"/>
      <w:color w:val="595959" w:themeColor="text1" w:themeTint="A6"/>
    </w:rPr>
  </w:style>
  <w:style w:type="character" w:customStyle="1" w:styleId="80">
    <w:name w:val="Заголовок 8 Знак"/>
    <w:basedOn w:val="a0"/>
    <w:link w:val="8"/>
    <w:uiPriority w:val="9"/>
    <w:semiHidden/>
    <w:rsid w:val="003E3655"/>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E3655"/>
    <w:rPr>
      <w:rFonts w:eastAsiaTheme="majorEastAsia" w:cstheme="majorBidi"/>
      <w:color w:val="272727" w:themeColor="text1" w:themeTint="D8"/>
    </w:rPr>
  </w:style>
  <w:style w:type="paragraph" w:styleId="a3">
    <w:name w:val="Title"/>
    <w:basedOn w:val="a"/>
    <w:next w:val="a"/>
    <w:link w:val="a4"/>
    <w:uiPriority w:val="10"/>
    <w:qFormat/>
    <w:rsid w:val="003E36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E36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E3655"/>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E3655"/>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E3655"/>
    <w:pPr>
      <w:spacing w:before="160"/>
      <w:jc w:val="center"/>
    </w:pPr>
    <w:rPr>
      <w:i/>
      <w:iCs/>
      <w:color w:val="404040" w:themeColor="text1" w:themeTint="BF"/>
    </w:rPr>
  </w:style>
  <w:style w:type="character" w:customStyle="1" w:styleId="22">
    <w:name w:val="Цитата 2 Знак"/>
    <w:basedOn w:val="a0"/>
    <w:link w:val="21"/>
    <w:uiPriority w:val="29"/>
    <w:rsid w:val="003E3655"/>
    <w:rPr>
      <w:i/>
      <w:iCs/>
      <w:color w:val="404040" w:themeColor="text1" w:themeTint="BF"/>
    </w:rPr>
  </w:style>
  <w:style w:type="paragraph" w:styleId="a7">
    <w:name w:val="List Paragraph"/>
    <w:basedOn w:val="a"/>
    <w:uiPriority w:val="34"/>
    <w:qFormat/>
    <w:rsid w:val="003E3655"/>
    <w:pPr>
      <w:ind w:left="720"/>
      <w:contextualSpacing/>
    </w:pPr>
  </w:style>
  <w:style w:type="character" w:styleId="a8">
    <w:name w:val="Intense Emphasis"/>
    <w:basedOn w:val="a0"/>
    <w:uiPriority w:val="21"/>
    <w:qFormat/>
    <w:rsid w:val="003E3655"/>
    <w:rPr>
      <w:i/>
      <w:iCs/>
      <w:color w:val="2F5496" w:themeColor="accent1" w:themeShade="BF"/>
    </w:rPr>
  </w:style>
  <w:style w:type="paragraph" w:styleId="a9">
    <w:name w:val="Intense Quote"/>
    <w:basedOn w:val="a"/>
    <w:next w:val="a"/>
    <w:link w:val="aa"/>
    <w:uiPriority w:val="30"/>
    <w:qFormat/>
    <w:rsid w:val="003E36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E3655"/>
    <w:rPr>
      <w:i/>
      <w:iCs/>
      <w:color w:val="2F5496" w:themeColor="accent1" w:themeShade="BF"/>
    </w:rPr>
  </w:style>
  <w:style w:type="character" w:styleId="ab">
    <w:name w:val="Intense Reference"/>
    <w:basedOn w:val="a0"/>
    <w:uiPriority w:val="32"/>
    <w:qFormat/>
    <w:rsid w:val="003E3655"/>
    <w:rPr>
      <w:b/>
      <w:bCs/>
      <w:smallCaps/>
      <w:color w:val="2F5496" w:themeColor="accent1" w:themeShade="BF"/>
      <w:spacing w:val="5"/>
    </w:rPr>
  </w:style>
  <w:style w:type="table" w:styleId="ac">
    <w:name w:val="Table Grid"/>
    <w:basedOn w:val="a1"/>
    <w:uiPriority w:val="39"/>
    <w:rsid w:val="00E30E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5">
    <w:name w:val="Grid Table 5 Dark"/>
    <w:basedOn w:val="a1"/>
    <w:uiPriority w:val="50"/>
    <w:rsid w:val="00E30ECA"/>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styleId="ad">
    <w:name w:val="header"/>
    <w:basedOn w:val="a"/>
    <w:link w:val="ae"/>
    <w:uiPriority w:val="99"/>
    <w:unhideWhenUsed/>
    <w:rsid w:val="000E3F31"/>
    <w:pPr>
      <w:tabs>
        <w:tab w:val="center" w:pos="4680"/>
        <w:tab w:val="right" w:pos="9360"/>
      </w:tabs>
      <w:spacing w:line="240" w:lineRule="auto"/>
    </w:pPr>
  </w:style>
  <w:style w:type="character" w:customStyle="1" w:styleId="ae">
    <w:name w:val="Верхний колонтитул Знак"/>
    <w:basedOn w:val="a0"/>
    <w:link w:val="ad"/>
    <w:uiPriority w:val="99"/>
    <w:rsid w:val="000E3F31"/>
    <w:rPr>
      <w:lang w:val="uk-UA"/>
    </w:rPr>
  </w:style>
  <w:style w:type="paragraph" w:styleId="af">
    <w:name w:val="footer"/>
    <w:basedOn w:val="a"/>
    <w:link w:val="af0"/>
    <w:uiPriority w:val="99"/>
    <w:unhideWhenUsed/>
    <w:rsid w:val="000E3F31"/>
    <w:pPr>
      <w:tabs>
        <w:tab w:val="center" w:pos="4680"/>
        <w:tab w:val="right" w:pos="9360"/>
      </w:tabs>
      <w:spacing w:line="240" w:lineRule="auto"/>
    </w:pPr>
  </w:style>
  <w:style w:type="character" w:customStyle="1" w:styleId="af0">
    <w:name w:val="Нижний колонтитул Знак"/>
    <w:basedOn w:val="a0"/>
    <w:link w:val="af"/>
    <w:uiPriority w:val="99"/>
    <w:rsid w:val="000E3F31"/>
    <w:rPr>
      <w:lang w:val="uk-UA"/>
    </w:rPr>
  </w:style>
  <w:style w:type="table" w:styleId="-4">
    <w:name w:val="Grid Table 4"/>
    <w:basedOn w:val="a1"/>
    <w:uiPriority w:val="49"/>
    <w:rsid w:val="00FB7F87"/>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af1">
    <w:name w:val="Hyperlink"/>
    <w:basedOn w:val="a0"/>
    <w:uiPriority w:val="99"/>
    <w:unhideWhenUsed/>
    <w:rsid w:val="00264174"/>
    <w:rPr>
      <w:color w:val="0563C1" w:themeColor="hyperlink"/>
      <w:u w:val="single"/>
    </w:rPr>
  </w:style>
  <w:style w:type="table" w:styleId="31">
    <w:name w:val="Plain Table 3"/>
    <w:basedOn w:val="a1"/>
    <w:uiPriority w:val="43"/>
    <w:rsid w:val="00BA335C"/>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3">
    <w:name w:val="Grid Table 3"/>
    <w:basedOn w:val="a1"/>
    <w:uiPriority w:val="48"/>
    <w:rsid w:val="00D27B8E"/>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af2">
    <w:name w:val="Grid Table Light"/>
    <w:basedOn w:val="a1"/>
    <w:uiPriority w:val="40"/>
    <w:rsid w:val="00D27B8E"/>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59169">
      <w:bodyDiv w:val="1"/>
      <w:marLeft w:val="0"/>
      <w:marRight w:val="0"/>
      <w:marTop w:val="0"/>
      <w:marBottom w:val="0"/>
      <w:divBdr>
        <w:top w:val="none" w:sz="0" w:space="0" w:color="auto"/>
        <w:left w:val="none" w:sz="0" w:space="0" w:color="auto"/>
        <w:bottom w:val="none" w:sz="0" w:space="0" w:color="auto"/>
        <w:right w:val="none" w:sz="0" w:space="0" w:color="auto"/>
      </w:divBdr>
    </w:div>
    <w:div w:id="163711891">
      <w:bodyDiv w:val="1"/>
      <w:marLeft w:val="0"/>
      <w:marRight w:val="0"/>
      <w:marTop w:val="0"/>
      <w:marBottom w:val="0"/>
      <w:divBdr>
        <w:top w:val="none" w:sz="0" w:space="0" w:color="auto"/>
        <w:left w:val="none" w:sz="0" w:space="0" w:color="auto"/>
        <w:bottom w:val="none" w:sz="0" w:space="0" w:color="auto"/>
        <w:right w:val="none" w:sz="0" w:space="0" w:color="auto"/>
      </w:divBdr>
    </w:div>
    <w:div w:id="265843088">
      <w:bodyDiv w:val="1"/>
      <w:marLeft w:val="0"/>
      <w:marRight w:val="0"/>
      <w:marTop w:val="0"/>
      <w:marBottom w:val="0"/>
      <w:divBdr>
        <w:top w:val="none" w:sz="0" w:space="0" w:color="auto"/>
        <w:left w:val="none" w:sz="0" w:space="0" w:color="auto"/>
        <w:bottom w:val="none" w:sz="0" w:space="0" w:color="auto"/>
        <w:right w:val="none" w:sz="0" w:space="0" w:color="auto"/>
      </w:divBdr>
    </w:div>
    <w:div w:id="291833519">
      <w:bodyDiv w:val="1"/>
      <w:marLeft w:val="0"/>
      <w:marRight w:val="0"/>
      <w:marTop w:val="0"/>
      <w:marBottom w:val="0"/>
      <w:divBdr>
        <w:top w:val="none" w:sz="0" w:space="0" w:color="auto"/>
        <w:left w:val="none" w:sz="0" w:space="0" w:color="auto"/>
        <w:bottom w:val="none" w:sz="0" w:space="0" w:color="auto"/>
        <w:right w:val="none" w:sz="0" w:space="0" w:color="auto"/>
      </w:divBdr>
    </w:div>
    <w:div w:id="401753975">
      <w:bodyDiv w:val="1"/>
      <w:marLeft w:val="0"/>
      <w:marRight w:val="0"/>
      <w:marTop w:val="0"/>
      <w:marBottom w:val="0"/>
      <w:divBdr>
        <w:top w:val="none" w:sz="0" w:space="0" w:color="auto"/>
        <w:left w:val="none" w:sz="0" w:space="0" w:color="auto"/>
        <w:bottom w:val="none" w:sz="0" w:space="0" w:color="auto"/>
        <w:right w:val="none" w:sz="0" w:space="0" w:color="auto"/>
      </w:divBdr>
    </w:div>
    <w:div w:id="559631454">
      <w:bodyDiv w:val="1"/>
      <w:marLeft w:val="0"/>
      <w:marRight w:val="0"/>
      <w:marTop w:val="0"/>
      <w:marBottom w:val="0"/>
      <w:divBdr>
        <w:top w:val="none" w:sz="0" w:space="0" w:color="auto"/>
        <w:left w:val="none" w:sz="0" w:space="0" w:color="auto"/>
        <w:bottom w:val="none" w:sz="0" w:space="0" w:color="auto"/>
        <w:right w:val="none" w:sz="0" w:space="0" w:color="auto"/>
      </w:divBdr>
    </w:div>
    <w:div w:id="587540017">
      <w:bodyDiv w:val="1"/>
      <w:marLeft w:val="0"/>
      <w:marRight w:val="0"/>
      <w:marTop w:val="0"/>
      <w:marBottom w:val="0"/>
      <w:divBdr>
        <w:top w:val="none" w:sz="0" w:space="0" w:color="auto"/>
        <w:left w:val="none" w:sz="0" w:space="0" w:color="auto"/>
        <w:bottom w:val="none" w:sz="0" w:space="0" w:color="auto"/>
        <w:right w:val="none" w:sz="0" w:space="0" w:color="auto"/>
      </w:divBdr>
    </w:div>
    <w:div w:id="618757803">
      <w:bodyDiv w:val="1"/>
      <w:marLeft w:val="0"/>
      <w:marRight w:val="0"/>
      <w:marTop w:val="0"/>
      <w:marBottom w:val="0"/>
      <w:divBdr>
        <w:top w:val="none" w:sz="0" w:space="0" w:color="auto"/>
        <w:left w:val="none" w:sz="0" w:space="0" w:color="auto"/>
        <w:bottom w:val="none" w:sz="0" w:space="0" w:color="auto"/>
        <w:right w:val="none" w:sz="0" w:space="0" w:color="auto"/>
      </w:divBdr>
    </w:div>
    <w:div w:id="727537399">
      <w:bodyDiv w:val="1"/>
      <w:marLeft w:val="0"/>
      <w:marRight w:val="0"/>
      <w:marTop w:val="0"/>
      <w:marBottom w:val="0"/>
      <w:divBdr>
        <w:top w:val="none" w:sz="0" w:space="0" w:color="auto"/>
        <w:left w:val="none" w:sz="0" w:space="0" w:color="auto"/>
        <w:bottom w:val="none" w:sz="0" w:space="0" w:color="auto"/>
        <w:right w:val="none" w:sz="0" w:space="0" w:color="auto"/>
      </w:divBdr>
    </w:div>
    <w:div w:id="841357805">
      <w:bodyDiv w:val="1"/>
      <w:marLeft w:val="0"/>
      <w:marRight w:val="0"/>
      <w:marTop w:val="0"/>
      <w:marBottom w:val="0"/>
      <w:divBdr>
        <w:top w:val="none" w:sz="0" w:space="0" w:color="auto"/>
        <w:left w:val="none" w:sz="0" w:space="0" w:color="auto"/>
        <w:bottom w:val="none" w:sz="0" w:space="0" w:color="auto"/>
        <w:right w:val="none" w:sz="0" w:space="0" w:color="auto"/>
      </w:divBdr>
    </w:div>
    <w:div w:id="853031085">
      <w:bodyDiv w:val="1"/>
      <w:marLeft w:val="0"/>
      <w:marRight w:val="0"/>
      <w:marTop w:val="0"/>
      <w:marBottom w:val="0"/>
      <w:divBdr>
        <w:top w:val="none" w:sz="0" w:space="0" w:color="auto"/>
        <w:left w:val="none" w:sz="0" w:space="0" w:color="auto"/>
        <w:bottom w:val="none" w:sz="0" w:space="0" w:color="auto"/>
        <w:right w:val="none" w:sz="0" w:space="0" w:color="auto"/>
      </w:divBdr>
    </w:div>
    <w:div w:id="1139882854">
      <w:bodyDiv w:val="1"/>
      <w:marLeft w:val="0"/>
      <w:marRight w:val="0"/>
      <w:marTop w:val="0"/>
      <w:marBottom w:val="0"/>
      <w:divBdr>
        <w:top w:val="none" w:sz="0" w:space="0" w:color="auto"/>
        <w:left w:val="none" w:sz="0" w:space="0" w:color="auto"/>
        <w:bottom w:val="none" w:sz="0" w:space="0" w:color="auto"/>
        <w:right w:val="none" w:sz="0" w:space="0" w:color="auto"/>
      </w:divBdr>
    </w:div>
    <w:div w:id="1186019419">
      <w:bodyDiv w:val="1"/>
      <w:marLeft w:val="0"/>
      <w:marRight w:val="0"/>
      <w:marTop w:val="0"/>
      <w:marBottom w:val="0"/>
      <w:divBdr>
        <w:top w:val="none" w:sz="0" w:space="0" w:color="auto"/>
        <w:left w:val="none" w:sz="0" w:space="0" w:color="auto"/>
        <w:bottom w:val="none" w:sz="0" w:space="0" w:color="auto"/>
        <w:right w:val="none" w:sz="0" w:space="0" w:color="auto"/>
      </w:divBdr>
    </w:div>
    <w:div w:id="1196583067">
      <w:bodyDiv w:val="1"/>
      <w:marLeft w:val="0"/>
      <w:marRight w:val="0"/>
      <w:marTop w:val="0"/>
      <w:marBottom w:val="0"/>
      <w:divBdr>
        <w:top w:val="none" w:sz="0" w:space="0" w:color="auto"/>
        <w:left w:val="none" w:sz="0" w:space="0" w:color="auto"/>
        <w:bottom w:val="none" w:sz="0" w:space="0" w:color="auto"/>
        <w:right w:val="none" w:sz="0" w:space="0" w:color="auto"/>
      </w:divBdr>
    </w:div>
    <w:div w:id="1249575882">
      <w:bodyDiv w:val="1"/>
      <w:marLeft w:val="0"/>
      <w:marRight w:val="0"/>
      <w:marTop w:val="0"/>
      <w:marBottom w:val="0"/>
      <w:divBdr>
        <w:top w:val="none" w:sz="0" w:space="0" w:color="auto"/>
        <w:left w:val="none" w:sz="0" w:space="0" w:color="auto"/>
        <w:bottom w:val="none" w:sz="0" w:space="0" w:color="auto"/>
        <w:right w:val="none" w:sz="0" w:space="0" w:color="auto"/>
      </w:divBdr>
    </w:div>
    <w:div w:id="1342589916">
      <w:bodyDiv w:val="1"/>
      <w:marLeft w:val="0"/>
      <w:marRight w:val="0"/>
      <w:marTop w:val="0"/>
      <w:marBottom w:val="0"/>
      <w:divBdr>
        <w:top w:val="none" w:sz="0" w:space="0" w:color="auto"/>
        <w:left w:val="none" w:sz="0" w:space="0" w:color="auto"/>
        <w:bottom w:val="none" w:sz="0" w:space="0" w:color="auto"/>
        <w:right w:val="none" w:sz="0" w:space="0" w:color="auto"/>
      </w:divBdr>
    </w:div>
    <w:div w:id="1523520315">
      <w:bodyDiv w:val="1"/>
      <w:marLeft w:val="0"/>
      <w:marRight w:val="0"/>
      <w:marTop w:val="0"/>
      <w:marBottom w:val="0"/>
      <w:divBdr>
        <w:top w:val="none" w:sz="0" w:space="0" w:color="auto"/>
        <w:left w:val="none" w:sz="0" w:space="0" w:color="auto"/>
        <w:bottom w:val="none" w:sz="0" w:space="0" w:color="auto"/>
        <w:right w:val="none" w:sz="0" w:space="0" w:color="auto"/>
      </w:divBdr>
    </w:div>
    <w:div w:id="1529876649">
      <w:bodyDiv w:val="1"/>
      <w:marLeft w:val="0"/>
      <w:marRight w:val="0"/>
      <w:marTop w:val="0"/>
      <w:marBottom w:val="0"/>
      <w:divBdr>
        <w:top w:val="none" w:sz="0" w:space="0" w:color="auto"/>
        <w:left w:val="none" w:sz="0" w:space="0" w:color="auto"/>
        <w:bottom w:val="none" w:sz="0" w:space="0" w:color="auto"/>
        <w:right w:val="none" w:sz="0" w:space="0" w:color="auto"/>
      </w:divBdr>
    </w:div>
    <w:div w:id="1625192997">
      <w:bodyDiv w:val="1"/>
      <w:marLeft w:val="0"/>
      <w:marRight w:val="0"/>
      <w:marTop w:val="0"/>
      <w:marBottom w:val="0"/>
      <w:divBdr>
        <w:top w:val="none" w:sz="0" w:space="0" w:color="auto"/>
        <w:left w:val="none" w:sz="0" w:space="0" w:color="auto"/>
        <w:bottom w:val="none" w:sz="0" w:space="0" w:color="auto"/>
        <w:right w:val="none" w:sz="0" w:space="0" w:color="auto"/>
      </w:divBdr>
    </w:div>
    <w:div w:id="1710689420">
      <w:bodyDiv w:val="1"/>
      <w:marLeft w:val="0"/>
      <w:marRight w:val="0"/>
      <w:marTop w:val="0"/>
      <w:marBottom w:val="0"/>
      <w:divBdr>
        <w:top w:val="none" w:sz="0" w:space="0" w:color="auto"/>
        <w:left w:val="none" w:sz="0" w:space="0" w:color="auto"/>
        <w:bottom w:val="none" w:sz="0" w:space="0" w:color="auto"/>
        <w:right w:val="none" w:sz="0" w:space="0" w:color="auto"/>
      </w:divBdr>
    </w:div>
    <w:div w:id="1816870847">
      <w:bodyDiv w:val="1"/>
      <w:marLeft w:val="0"/>
      <w:marRight w:val="0"/>
      <w:marTop w:val="0"/>
      <w:marBottom w:val="0"/>
      <w:divBdr>
        <w:top w:val="none" w:sz="0" w:space="0" w:color="auto"/>
        <w:left w:val="none" w:sz="0" w:space="0" w:color="auto"/>
        <w:bottom w:val="none" w:sz="0" w:space="0" w:color="auto"/>
        <w:right w:val="none" w:sz="0" w:space="0" w:color="auto"/>
      </w:divBdr>
    </w:div>
    <w:div w:id="1942181547">
      <w:bodyDiv w:val="1"/>
      <w:marLeft w:val="0"/>
      <w:marRight w:val="0"/>
      <w:marTop w:val="0"/>
      <w:marBottom w:val="0"/>
      <w:divBdr>
        <w:top w:val="none" w:sz="0" w:space="0" w:color="auto"/>
        <w:left w:val="none" w:sz="0" w:space="0" w:color="auto"/>
        <w:bottom w:val="none" w:sz="0" w:space="0" w:color="auto"/>
        <w:right w:val="none" w:sz="0" w:space="0" w:color="auto"/>
      </w:divBdr>
    </w:div>
    <w:div w:id="1947421631">
      <w:bodyDiv w:val="1"/>
      <w:marLeft w:val="0"/>
      <w:marRight w:val="0"/>
      <w:marTop w:val="0"/>
      <w:marBottom w:val="0"/>
      <w:divBdr>
        <w:top w:val="none" w:sz="0" w:space="0" w:color="auto"/>
        <w:left w:val="none" w:sz="0" w:space="0" w:color="auto"/>
        <w:bottom w:val="none" w:sz="0" w:space="0" w:color="auto"/>
        <w:right w:val="none" w:sz="0" w:space="0" w:color="auto"/>
      </w:divBdr>
    </w:div>
    <w:div w:id="212114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4/relationships/chartEx" Target="charts/chartEx1.xml"/><Relationship Id="rId13" Type="http://schemas.openxmlformats.org/officeDocument/2006/relationships/hyperlink" Target="https://www.ux.ua/ua/marketdata/issueresults.aspx" TargetMode="External"/><Relationship Id="rId18" Type="http://schemas.openxmlformats.org/officeDocument/2006/relationships/image" Target="media/image1.jpe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zakon.rada.gov.ua/laws/show/3480-15" TargetMode="External"/><Relationship Id="rId17" Type="http://schemas.openxmlformats.org/officeDocument/2006/relationships/hyperlink" Target="http://www.economy.nayka.com.ua/?op=1&amp;z=5590" TargetMode="External"/><Relationship Id="rId2" Type="http://schemas.openxmlformats.org/officeDocument/2006/relationships/numbering" Target="numbering.xml"/><Relationship Id="rId16" Type="http://schemas.openxmlformats.org/officeDocument/2006/relationships/hyperlink" Target="https://economyandsociety.in.ua/journals/16_ukr/74.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URL:http://parus.ua/" TargetMode="External"/><Relationship Id="rId23" Type="http://schemas.openxmlformats.org/officeDocument/2006/relationships/theme" Target="theme/theme1.xml"/><Relationship Id="rId10" Type="http://schemas.microsoft.com/office/2014/relationships/chartEx" Target="charts/chartEx2.xm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marketernia.agency/communication-models/" TargetMode="External"/><Relationship Id="rId22" Type="http://schemas.openxmlformats.org/officeDocument/2006/relationships/fontTable" Target="fontTable.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D:\&#1053;&#1072;&#1074;&#1095;&#1072;&#1085;&#1085;&#1103;%20&#1052;&#1072;&#1082;&#1089;&#1080;&#1084;\&#1044;&#1072;&#1085;&#1110;%20&#1073;&#1110;&#1088;&#1078;-&#1072;&#1083;&#1072;&#1083;&#1110;&#1079;.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Huawei\Desktop\&#1044;&#1072;&#1085;&#1110;%20&#1073;&#1110;&#1088;&#1078;-&#1072;&#1083;&#1072;&#1083;&#1110;&#1079;.xlsx" TargetMode="External"/></Relationships>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Аркуш1!$C$22:$C$31</cx:f>
        <cx:lvl ptCount="10" formatCode="General">
          <cx:pt idx="0">872.98000000000002</cx:pt>
          <cx:pt idx="1">913.00999999999999</cx:pt>
          <cx:pt idx="2">916.14999999999998</cx:pt>
          <cx:pt idx="3">916.14999999999998</cx:pt>
          <cx:pt idx="4">916.14999999999998</cx:pt>
          <cx:pt idx="5">916.14999999999998</cx:pt>
          <cx:pt idx="6">927.65999999999997</cx:pt>
          <cx:pt idx="7">990</cx:pt>
          <cx:pt idx="8">982.66999999999996</cx:pt>
          <cx:pt idx="9">1028.98</cx:pt>
        </cx:lvl>
      </cx:numDim>
    </cx:data>
  </cx:chartData>
  <cx:chart>
    <cx:plotArea>
      <cx:plotAreaRegion>
        <cx:series layoutId="boxWhisker" uniqueId="{897B23B7-F35D-4EE5-BC5A-09E7F05FAF63}">
          <cx:dataLabels pos="r">
            <cx:visibility seriesName="0" categoryName="0" value="1"/>
          </cx:dataLabels>
          <cx:dataId val="0"/>
          <cx:layoutPr>
            <cx:visibility meanLine="0" meanMarker="1" nonoutliers="0" outliers="1"/>
            <cx:statistics quartileMethod="exclusive"/>
          </cx:layoutPr>
        </cx:series>
      </cx:plotAreaRegion>
      <cx:axis id="0">
        <cx:catScaling gapWidth="1.5"/>
        <cx:tickLabels/>
      </cx:axis>
      <cx:axis id="1">
        <cx:valScaling/>
        <cx:tickLabels/>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numDim type="val">
        <cx:f>Аркуш1!$D$22:$D$35</cx:f>
        <cx:lvl ptCount="14" formatCode="General">
          <cx:pt idx="0">7.2999999999999998</cx:pt>
          <cx:pt idx="1">9</cx:pt>
          <cx:pt idx="2">9.5</cx:pt>
          <cx:pt idx="3">9.3000000000000007</cx:pt>
          <cx:pt idx="4">7.4000000000000004</cx:pt>
          <cx:pt idx="5">6.8799999999999999</cx:pt>
          <cx:pt idx="6">6.8799999999999999</cx:pt>
          <cx:pt idx="7">4.8499999999999996</cx:pt>
          <cx:pt idx="8">4.0069999999999997</cx:pt>
          <cx:pt idx="9">4.3680000000000003</cx:pt>
          <cx:pt idx="10">3.7000000000000002</cx:pt>
          <cx:pt idx="11">9.5899999999999999</cx:pt>
          <cx:pt idx="12">4.4939999999999998</cx:pt>
          <cx:pt idx="13">3.2160000000000002</cx:pt>
        </cx:lvl>
      </cx:numDim>
    </cx:data>
  </cx:chartData>
  <cx:chart>
    <cx:plotArea>
      <cx:plotAreaRegion>
        <cx:series layoutId="boxWhisker" uniqueId="{E67721C2-96AF-498C-B169-7A30C3D5FCFE}">
          <cx:tx>
            <cx:txData>
              <cx:f>Аркуш1!$D$21</cx:f>
              <cx:v>Акції (ПАТ "Ценренерго", CEEN), ціна грн/Українська біржа</cx:v>
            </cx:txData>
          </cx:tx>
          <cx:dataLabels pos="r">
            <cx:visibility seriesName="0" categoryName="0" value="1"/>
          </cx:dataLabels>
          <cx:dataId val="0"/>
          <cx:layoutPr>
            <cx:visibility meanLine="0" meanMarker="1" nonoutliers="0" outliers="1"/>
            <cx:statistics quartileMethod="exclusive"/>
          </cx:layoutPr>
        </cx:series>
      </cx:plotAreaRegion>
      <cx:axis id="0">
        <cx:catScaling gapWidth="1.5"/>
        <cx:tickLabels/>
      </cx:axis>
      <cx:axis id="1">
        <cx:valScaling/>
        <cx:tickLabels/>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406">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tx1"/>
    </cs:fontRef>
    <cs:spPr>
      <a:solidFill>
        <a:schemeClr val="phClr"/>
      </a:solidFill>
      <a:ln>
        <a:solidFill>
          <a:schemeClr val="phClr"/>
        </a:solidFill>
      </a:ln>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A5C920-B3B5-4AC9-9F39-6803FC94F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94</Pages>
  <Words>20742</Words>
  <Characters>118236</Characters>
  <Application>Microsoft Office Word</Application>
  <DocSecurity>0</DocSecurity>
  <Lines>985</Lines>
  <Paragraphs>277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138701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 Kosmos</dc:creator>
  <cp:keywords/>
  <dc:description/>
  <cp:lastModifiedBy>Шурак Єгор</cp:lastModifiedBy>
  <cp:revision>33</cp:revision>
  <dcterms:created xsi:type="dcterms:W3CDTF">2024-12-02T00:16:00Z</dcterms:created>
  <dcterms:modified xsi:type="dcterms:W3CDTF">2024-12-10T09:31:00Z</dcterms:modified>
</cp:coreProperties>
</file>